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全液压自行式大口径工程钻机项目规划设计方案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3" w:history="1">
        <w:r>
          <w:rPr>
            <w:rFonts w:ascii="仿宋" w:eastAsia="仿宋" w:hAnsi="仿宋" w:cs="仿宋" w:hint="eastAsia"/>
            <w:lang w:eastAsia="zh-CN"/>
          </w:rPr>
          <w:t>前言</w:t>
        </w:r>
        <w:r>
          <w:tab/>
        </w:r>
        <w:r>
          <w:fldChar w:fldCharType="begin"/>
        </w:r>
        <w:r>
          <w:instrText xml:space="preserve"> PAGEREF _Toc11023 \h </w:instrText>
        </w:r>
        <w:r>
          <w:fldChar w:fldCharType="separate"/>
        </w:r>
        <w:r>
          <w:t>3</w:t>
        </w:r>
        <w:r>
          <w:fldChar w:fldCharType="end"/>
        </w:r>
      </w:hyperlink>
    </w:p>
    <w:p>
      <w:pPr>
        <w:pStyle w:val="TOC1"/>
        <w:tabs>
          <w:tab w:val="right" w:leader="dot" w:pos="8306"/>
        </w:tabs>
      </w:pPr>
      <w:hyperlink w:anchor="_Toc5714" w:history="1">
        <w:r>
          <w:rPr>
            <w:rFonts w:ascii="仿宋" w:eastAsia="仿宋" w:hAnsi="仿宋" w:cs="仿宋" w:hint="eastAsia"/>
            <w:lang w:eastAsia="zh-CN"/>
          </w:rPr>
          <w:t>一、工艺说明</w:t>
        </w:r>
        <w:r>
          <w:tab/>
        </w:r>
        <w:r>
          <w:fldChar w:fldCharType="begin"/>
        </w:r>
        <w:r>
          <w:instrText xml:space="preserve"> PAGEREF _Toc5714 \h </w:instrText>
        </w:r>
        <w:r>
          <w:fldChar w:fldCharType="separate"/>
        </w:r>
        <w:r>
          <w:t>3</w:t>
        </w:r>
        <w:r>
          <w:fldChar w:fldCharType="end"/>
        </w:r>
      </w:hyperlink>
    </w:p>
    <w:p>
      <w:pPr>
        <w:pStyle w:val="TOC2"/>
        <w:tabs>
          <w:tab w:val="right" w:leader="dot" w:pos="8306"/>
        </w:tabs>
      </w:pPr>
      <w:hyperlink w:anchor="_Toc6768" w:history="1">
        <w:r>
          <w:rPr>
            <w:rFonts w:ascii="仿宋" w:eastAsia="仿宋" w:hAnsi="仿宋" w:cs="仿宋" w:hint="eastAsia"/>
            <w:lang w:eastAsia="zh-CN"/>
          </w:rPr>
          <w:t>(一)、技术管理特点</w:t>
        </w:r>
        <w:r>
          <w:tab/>
        </w:r>
        <w:r>
          <w:fldChar w:fldCharType="begin"/>
        </w:r>
        <w:r>
          <w:instrText xml:space="preserve"> PAGEREF _Toc6768 \h </w:instrText>
        </w:r>
        <w:r>
          <w:fldChar w:fldCharType="separate"/>
        </w:r>
        <w:r>
          <w:t>3</w:t>
        </w:r>
        <w:r>
          <w:fldChar w:fldCharType="end"/>
        </w:r>
      </w:hyperlink>
    </w:p>
    <w:p>
      <w:pPr>
        <w:pStyle w:val="TOC2"/>
        <w:tabs>
          <w:tab w:val="right" w:leader="dot" w:pos="8306"/>
        </w:tabs>
      </w:pPr>
      <w:hyperlink w:anchor="_Toc4884" w:history="1">
        <w:r>
          <w:rPr>
            <w:rFonts w:ascii="仿宋" w:eastAsia="仿宋" w:hAnsi="仿宋" w:cs="仿宋" w:hint="eastAsia"/>
            <w:lang w:eastAsia="zh-CN"/>
          </w:rPr>
          <w:t>(二)、全液压自行式大口径工程钻机项目工艺技术设计方案</w:t>
        </w:r>
        <w:r>
          <w:tab/>
        </w:r>
        <w:r>
          <w:fldChar w:fldCharType="begin"/>
        </w:r>
        <w:r>
          <w:instrText xml:space="preserve"> PAGEREF _Toc4884 \h </w:instrText>
        </w:r>
        <w:r>
          <w:fldChar w:fldCharType="separate"/>
        </w:r>
        <w:r>
          <w:t>4</w:t>
        </w:r>
        <w:r>
          <w:fldChar w:fldCharType="end"/>
        </w:r>
      </w:hyperlink>
    </w:p>
    <w:p>
      <w:pPr>
        <w:pStyle w:val="TOC2"/>
        <w:tabs>
          <w:tab w:val="right" w:leader="dot" w:pos="8306"/>
        </w:tabs>
      </w:pPr>
      <w:hyperlink w:anchor="_Toc22047" w:history="1">
        <w:r>
          <w:rPr>
            <w:rFonts w:ascii="仿宋" w:eastAsia="仿宋" w:hAnsi="仿宋" w:cs="仿宋" w:hint="eastAsia"/>
            <w:lang w:eastAsia="zh-CN"/>
          </w:rPr>
          <w:t>(三)、设备选型方案</w:t>
        </w:r>
        <w:r>
          <w:tab/>
        </w:r>
        <w:r>
          <w:fldChar w:fldCharType="begin"/>
        </w:r>
        <w:r>
          <w:instrText xml:space="preserve"> PAGEREF _Toc22047 \h </w:instrText>
        </w:r>
        <w:r>
          <w:fldChar w:fldCharType="separate"/>
        </w:r>
        <w:r>
          <w:t>6</w:t>
        </w:r>
        <w:r>
          <w:fldChar w:fldCharType="end"/>
        </w:r>
      </w:hyperlink>
    </w:p>
    <w:p>
      <w:pPr>
        <w:pStyle w:val="TOC1"/>
        <w:tabs>
          <w:tab w:val="right" w:leader="dot" w:pos="8306"/>
        </w:tabs>
      </w:pPr>
      <w:hyperlink w:anchor="_Toc4685" w:history="1">
        <w:r>
          <w:rPr>
            <w:rFonts w:ascii="仿宋" w:eastAsia="仿宋" w:hAnsi="仿宋" w:cs="仿宋" w:hint="eastAsia"/>
            <w:lang w:eastAsia="zh-CN"/>
          </w:rPr>
          <w:t>二、全液压自行式大口径工程钻机项目选址可行性分析</w:t>
        </w:r>
        <w:r>
          <w:tab/>
        </w:r>
        <w:r>
          <w:fldChar w:fldCharType="begin"/>
        </w:r>
        <w:r>
          <w:instrText xml:space="preserve"> PAGEREF _Toc4685 \h </w:instrText>
        </w:r>
        <w:r>
          <w:fldChar w:fldCharType="separate"/>
        </w:r>
        <w:r>
          <w:t>7</w:t>
        </w:r>
        <w:r>
          <w:fldChar w:fldCharType="end"/>
        </w:r>
      </w:hyperlink>
    </w:p>
    <w:p>
      <w:pPr>
        <w:pStyle w:val="TOC2"/>
        <w:tabs>
          <w:tab w:val="right" w:leader="dot" w:pos="8306"/>
        </w:tabs>
      </w:pPr>
      <w:hyperlink w:anchor="_Toc26947" w:history="1">
        <w:r>
          <w:rPr>
            <w:rFonts w:ascii="仿宋" w:eastAsia="仿宋" w:hAnsi="仿宋" w:cs="仿宋" w:hint="eastAsia"/>
            <w:lang w:eastAsia="zh-CN"/>
          </w:rPr>
          <w:t>(一)、全液压自行式大口径工程钻机项目选址</w:t>
        </w:r>
        <w:r>
          <w:tab/>
        </w:r>
        <w:r>
          <w:fldChar w:fldCharType="begin"/>
        </w:r>
        <w:r>
          <w:instrText xml:space="preserve"> PAGEREF _Toc26947 \h </w:instrText>
        </w:r>
        <w:r>
          <w:fldChar w:fldCharType="separate"/>
        </w:r>
        <w:r>
          <w:t>7</w:t>
        </w:r>
        <w:r>
          <w:fldChar w:fldCharType="end"/>
        </w:r>
      </w:hyperlink>
    </w:p>
    <w:p>
      <w:pPr>
        <w:pStyle w:val="TOC2"/>
        <w:tabs>
          <w:tab w:val="right" w:leader="dot" w:pos="8306"/>
        </w:tabs>
      </w:pPr>
      <w:hyperlink w:anchor="_Toc12176" w:history="1">
        <w:r>
          <w:rPr>
            <w:rFonts w:ascii="仿宋" w:eastAsia="仿宋" w:hAnsi="仿宋" w:cs="仿宋" w:hint="eastAsia"/>
            <w:lang w:eastAsia="zh-CN"/>
          </w:rPr>
          <w:t>(二)、用地控制指标</w:t>
        </w:r>
        <w:r>
          <w:tab/>
        </w:r>
        <w:r>
          <w:fldChar w:fldCharType="begin"/>
        </w:r>
        <w:r>
          <w:instrText xml:space="preserve"> PAGEREF _Toc12176 \h </w:instrText>
        </w:r>
        <w:r>
          <w:fldChar w:fldCharType="separate"/>
        </w:r>
        <w:r>
          <w:t>7</w:t>
        </w:r>
        <w:r>
          <w:fldChar w:fldCharType="end"/>
        </w:r>
      </w:hyperlink>
    </w:p>
    <w:p>
      <w:pPr>
        <w:pStyle w:val="TOC2"/>
        <w:tabs>
          <w:tab w:val="right" w:leader="dot" w:pos="8306"/>
        </w:tabs>
      </w:pPr>
      <w:hyperlink w:anchor="_Toc29191" w:history="1">
        <w:r>
          <w:rPr>
            <w:rFonts w:ascii="仿宋" w:eastAsia="仿宋" w:hAnsi="仿宋" w:cs="仿宋" w:hint="eastAsia"/>
            <w:lang w:eastAsia="zh-CN"/>
          </w:rPr>
          <w:t>(三)、节约用地措施</w:t>
        </w:r>
        <w:r>
          <w:tab/>
        </w:r>
        <w:r>
          <w:fldChar w:fldCharType="begin"/>
        </w:r>
        <w:r>
          <w:instrText xml:space="preserve"> PAGEREF _Toc29191 \h </w:instrText>
        </w:r>
        <w:r>
          <w:fldChar w:fldCharType="separate"/>
        </w:r>
        <w:r>
          <w:t>9</w:t>
        </w:r>
        <w:r>
          <w:fldChar w:fldCharType="end"/>
        </w:r>
      </w:hyperlink>
    </w:p>
    <w:p>
      <w:pPr>
        <w:pStyle w:val="TOC2"/>
        <w:tabs>
          <w:tab w:val="right" w:leader="dot" w:pos="8306"/>
        </w:tabs>
      </w:pPr>
      <w:hyperlink w:anchor="_Toc17851" w:history="1">
        <w:r>
          <w:rPr>
            <w:rFonts w:ascii="仿宋" w:eastAsia="仿宋" w:hAnsi="仿宋" w:cs="仿宋" w:hint="eastAsia"/>
            <w:lang w:eastAsia="zh-CN"/>
          </w:rPr>
          <w:t>(四)、总图布置方案</w:t>
        </w:r>
        <w:r>
          <w:tab/>
        </w:r>
        <w:r>
          <w:fldChar w:fldCharType="begin"/>
        </w:r>
        <w:r>
          <w:instrText xml:space="preserve"> PAGEREF _Toc17851 \h </w:instrText>
        </w:r>
        <w:r>
          <w:fldChar w:fldCharType="separate"/>
        </w:r>
        <w:r>
          <w:t>11</w:t>
        </w:r>
        <w:r>
          <w:fldChar w:fldCharType="end"/>
        </w:r>
      </w:hyperlink>
    </w:p>
    <w:p>
      <w:pPr>
        <w:pStyle w:val="TOC2"/>
        <w:tabs>
          <w:tab w:val="right" w:leader="dot" w:pos="8306"/>
        </w:tabs>
      </w:pPr>
      <w:hyperlink w:anchor="_Toc10180" w:history="1">
        <w:r>
          <w:rPr>
            <w:rFonts w:ascii="仿宋" w:eastAsia="仿宋" w:hAnsi="仿宋" w:cs="仿宋" w:hint="eastAsia"/>
            <w:lang w:eastAsia="zh-CN"/>
          </w:rPr>
          <w:t>(五)、选址综合评价</w:t>
        </w:r>
        <w:r>
          <w:tab/>
        </w:r>
        <w:r>
          <w:fldChar w:fldCharType="begin"/>
        </w:r>
        <w:r>
          <w:instrText xml:space="preserve"> PAGEREF _Toc10180 \h </w:instrText>
        </w:r>
        <w:r>
          <w:fldChar w:fldCharType="separate"/>
        </w:r>
        <w:r>
          <w:t>12</w:t>
        </w:r>
        <w:r>
          <w:fldChar w:fldCharType="end"/>
        </w:r>
      </w:hyperlink>
    </w:p>
    <w:p>
      <w:pPr>
        <w:pStyle w:val="TOC1"/>
        <w:tabs>
          <w:tab w:val="right" w:leader="dot" w:pos="8306"/>
        </w:tabs>
      </w:pPr>
      <w:hyperlink w:anchor="_Toc7914" w:history="1">
        <w:r>
          <w:rPr>
            <w:rFonts w:ascii="仿宋" w:eastAsia="仿宋" w:hAnsi="仿宋" w:cs="仿宋" w:hint="eastAsia"/>
            <w:lang w:eastAsia="zh-CN"/>
          </w:rPr>
          <w:t>三、全液压自行式大口径工程钻机项目文档管理</w:t>
        </w:r>
        <w:r>
          <w:tab/>
        </w:r>
        <w:r>
          <w:fldChar w:fldCharType="begin"/>
        </w:r>
        <w:r>
          <w:instrText xml:space="preserve"> PAGEREF _Toc7914 \h </w:instrText>
        </w:r>
        <w:r>
          <w:fldChar w:fldCharType="separate"/>
        </w:r>
        <w:r>
          <w:t>13</w:t>
        </w:r>
        <w:r>
          <w:fldChar w:fldCharType="end"/>
        </w:r>
      </w:hyperlink>
    </w:p>
    <w:p>
      <w:pPr>
        <w:pStyle w:val="TOC2"/>
        <w:tabs>
          <w:tab w:val="right" w:leader="dot" w:pos="8306"/>
        </w:tabs>
      </w:pPr>
      <w:hyperlink w:anchor="_Toc936" w:history="1">
        <w:r>
          <w:rPr>
            <w:rFonts w:ascii="仿宋" w:eastAsia="仿宋" w:hAnsi="仿宋" w:cs="仿宋" w:hint="eastAsia"/>
            <w:lang w:eastAsia="zh-CN"/>
          </w:rPr>
          <w:t>(一)、文档编制与审查</w:t>
        </w:r>
        <w:r>
          <w:tab/>
        </w:r>
        <w:r>
          <w:fldChar w:fldCharType="begin"/>
        </w:r>
        <w:r>
          <w:instrText xml:space="preserve"> PAGEREF _Toc936 \h </w:instrText>
        </w:r>
        <w:r>
          <w:fldChar w:fldCharType="separate"/>
        </w:r>
        <w:r>
          <w:t>13</w:t>
        </w:r>
        <w:r>
          <w:fldChar w:fldCharType="end"/>
        </w:r>
      </w:hyperlink>
    </w:p>
    <w:p>
      <w:pPr>
        <w:pStyle w:val="TOC2"/>
        <w:tabs>
          <w:tab w:val="right" w:leader="dot" w:pos="8306"/>
        </w:tabs>
      </w:pPr>
      <w:hyperlink w:anchor="_Toc20748" w:history="1">
        <w:r>
          <w:rPr>
            <w:rFonts w:ascii="仿宋" w:eastAsia="仿宋" w:hAnsi="仿宋" w:cs="仿宋" w:hint="eastAsia"/>
            <w:lang w:eastAsia="zh-CN"/>
          </w:rPr>
          <w:t>(二)、文档发布与分发</w:t>
        </w:r>
        <w:r>
          <w:tab/>
        </w:r>
        <w:r>
          <w:fldChar w:fldCharType="begin"/>
        </w:r>
        <w:r>
          <w:instrText xml:space="preserve"> PAGEREF _Toc20748 \h </w:instrText>
        </w:r>
        <w:r>
          <w:fldChar w:fldCharType="separate"/>
        </w:r>
        <w:r>
          <w:t>15</w:t>
        </w:r>
        <w:r>
          <w:fldChar w:fldCharType="end"/>
        </w:r>
      </w:hyperlink>
    </w:p>
    <w:p>
      <w:pPr>
        <w:pStyle w:val="TOC2"/>
        <w:tabs>
          <w:tab w:val="right" w:leader="dot" w:pos="8306"/>
        </w:tabs>
      </w:pPr>
      <w:hyperlink w:anchor="_Toc10102" w:history="1">
        <w:r>
          <w:rPr>
            <w:rFonts w:ascii="仿宋" w:eastAsia="仿宋" w:hAnsi="仿宋" w:cs="仿宋" w:hint="eastAsia"/>
            <w:lang w:eastAsia="zh-CN"/>
          </w:rPr>
          <w:t>(三)、文档存档与归档</w:t>
        </w:r>
        <w:r>
          <w:tab/>
        </w:r>
        <w:r>
          <w:fldChar w:fldCharType="begin"/>
        </w:r>
        <w:r>
          <w:instrText xml:space="preserve"> PAGEREF _Toc10102 \h </w:instrText>
        </w:r>
        <w:r>
          <w:fldChar w:fldCharType="separate"/>
        </w:r>
        <w:r>
          <w:t>15</w:t>
        </w:r>
        <w:r>
          <w:fldChar w:fldCharType="end"/>
        </w:r>
      </w:hyperlink>
    </w:p>
    <w:p>
      <w:pPr>
        <w:pStyle w:val="TOC1"/>
        <w:tabs>
          <w:tab w:val="right" w:leader="dot" w:pos="8306"/>
        </w:tabs>
      </w:pPr>
      <w:hyperlink w:anchor="_Toc5156" w:history="1">
        <w:r>
          <w:rPr>
            <w:rFonts w:ascii="仿宋" w:eastAsia="仿宋" w:hAnsi="仿宋" w:cs="仿宋" w:hint="eastAsia"/>
            <w:lang w:eastAsia="zh-CN"/>
          </w:rPr>
          <w:t>四、全液压自行式大口径工程钻机项目危机管理</w:t>
        </w:r>
        <w:r>
          <w:tab/>
        </w:r>
        <w:r>
          <w:fldChar w:fldCharType="begin"/>
        </w:r>
        <w:r>
          <w:instrText xml:space="preserve"> PAGEREF _Toc5156 \h </w:instrText>
        </w:r>
        <w:r>
          <w:fldChar w:fldCharType="separate"/>
        </w:r>
        <w:r>
          <w:t>17</w:t>
        </w:r>
        <w:r>
          <w:fldChar w:fldCharType="end"/>
        </w:r>
      </w:hyperlink>
    </w:p>
    <w:p>
      <w:pPr>
        <w:pStyle w:val="TOC2"/>
        <w:tabs>
          <w:tab w:val="right" w:leader="dot" w:pos="8306"/>
        </w:tabs>
      </w:pPr>
      <w:hyperlink w:anchor="_Toc15179" w:history="1">
        <w:r>
          <w:rPr>
            <w:rFonts w:ascii="仿宋" w:eastAsia="仿宋" w:hAnsi="仿宋" w:cs="仿宋" w:hint="eastAsia"/>
            <w:lang w:eastAsia="zh-CN"/>
          </w:rPr>
          <w:t>(一)、危机预警与识别</w:t>
        </w:r>
        <w:r>
          <w:tab/>
        </w:r>
        <w:r>
          <w:fldChar w:fldCharType="begin"/>
        </w:r>
        <w:r>
          <w:instrText xml:space="preserve"> PAGEREF _Toc15179 \h </w:instrText>
        </w:r>
        <w:r>
          <w:fldChar w:fldCharType="separate"/>
        </w:r>
        <w:r>
          <w:t>17</w:t>
        </w:r>
        <w:r>
          <w:fldChar w:fldCharType="end"/>
        </w:r>
      </w:hyperlink>
    </w:p>
    <w:p>
      <w:pPr>
        <w:pStyle w:val="TOC2"/>
        <w:tabs>
          <w:tab w:val="right" w:leader="dot" w:pos="8306"/>
        </w:tabs>
      </w:pPr>
      <w:hyperlink w:anchor="_Toc1907" w:history="1">
        <w:r>
          <w:rPr>
            <w:rFonts w:ascii="仿宋" w:eastAsia="仿宋" w:hAnsi="仿宋" w:cs="仿宋" w:hint="eastAsia"/>
            <w:lang w:eastAsia="zh-CN"/>
          </w:rPr>
          <w:t>(二)、危机应对与恢复</w:t>
        </w:r>
        <w:r>
          <w:tab/>
        </w:r>
        <w:r>
          <w:fldChar w:fldCharType="begin"/>
        </w:r>
        <w:r>
          <w:instrText xml:space="preserve"> PAGEREF _Toc1907 \h </w:instrText>
        </w:r>
        <w:r>
          <w:fldChar w:fldCharType="separate"/>
        </w:r>
        <w:r>
          <w:t>18</w:t>
        </w:r>
        <w:r>
          <w:fldChar w:fldCharType="end"/>
        </w:r>
      </w:hyperlink>
    </w:p>
    <w:p>
      <w:pPr>
        <w:pStyle w:val="TOC1"/>
        <w:tabs>
          <w:tab w:val="right" w:leader="dot" w:pos="8306"/>
        </w:tabs>
      </w:pPr>
      <w:hyperlink w:anchor="_Toc658" w:history="1">
        <w:r>
          <w:rPr>
            <w:rFonts w:ascii="仿宋" w:eastAsia="仿宋" w:hAnsi="仿宋" w:cs="仿宋" w:hint="eastAsia"/>
            <w:lang w:eastAsia="zh-CN"/>
          </w:rPr>
          <w:t>五、市场分析、调研</w:t>
        </w:r>
        <w:r>
          <w:tab/>
        </w:r>
        <w:r>
          <w:fldChar w:fldCharType="begin"/>
        </w:r>
        <w:r>
          <w:instrText xml:space="preserve"> PAGEREF _Toc658 \h </w:instrText>
        </w:r>
        <w:r>
          <w:fldChar w:fldCharType="separate"/>
        </w:r>
        <w:r>
          <w:t>19</w:t>
        </w:r>
        <w:r>
          <w:fldChar w:fldCharType="end"/>
        </w:r>
      </w:hyperlink>
    </w:p>
    <w:p>
      <w:pPr>
        <w:pStyle w:val="TOC2"/>
        <w:tabs>
          <w:tab w:val="right" w:leader="dot" w:pos="8306"/>
        </w:tabs>
      </w:pPr>
      <w:hyperlink w:anchor="_Toc17701" w:history="1">
        <w:r>
          <w:rPr>
            <w:rFonts w:ascii="仿宋" w:eastAsia="仿宋" w:hAnsi="仿宋" w:cs="仿宋" w:hint="eastAsia"/>
            <w:lang w:eastAsia="zh-CN"/>
          </w:rPr>
          <w:t>(一)、全液压自行式大口径工程钻机行业分析</w:t>
        </w:r>
        <w:r>
          <w:tab/>
        </w:r>
        <w:r>
          <w:fldChar w:fldCharType="begin"/>
        </w:r>
        <w:r>
          <w:instrText xml:space="preserve"> PAGEREF _Toc17701 \h </w:instrText>
        </w:r>
        <w:r>
          <w:fldChar w:fldCharType="separate"/>
        </w:r>
        <w:r>
          <w:t>19</w:t>
        </w:r>
        <w:r>
          <w:fldChar w:fldCharType="end"/>
        </w:r>
      </w:hyperlink>
    </w:p>
    <w:p>
      <w:pPr>
        <w:pStyle w:val="TOC2"/>
        <w:tabs>
          <w:tab w:val="right" w:leader="dot" w:pos="8306"/>
        </w:tabs>
      </w:pPr>
      <w:hyperlink w:anchor="_Toc10632" w:history="1">
        <w:r>
          <w:rPr>
            <w:rFonts w:ascii="仿宋" w:eastAsia="仿宋" w:hAnsi="仿宋" w:cs="仿宋" w:hint="eastAsia"/>
            <w:lang w:eastAsia="zh-CN"/>
          </w:rPr>
          <w:t>(二)、全液压自行式大口径工程钻机市场分析预测</w:t>
        </w:r>
        <w:r>
          <w:tab/>
        </w:r>
        <w:r>
          <w:fldChar w:fldCharType="begin"/>
        </w:r>
        <w:r>
          <w:instrText xml:space="preserve"> PAGEREF _Toc10632 \h </w:instrText>
        </w:r>
        <w:r>
          <w:fldChar w:fldCharType="separate"/>
        </w:r>
        <w:r>
          <w:t>20</w:t>
        </w:r>
        <w:r>
          <w:fldChar w:fldCharType="end"/>
        </w:r>
      </w:hyperlink>
    </w:p>
    <w:p>
      <w:pPr>
        <w:pStyle w:val="TOC1"/>
        <w:tabs>
          <w:tab w:val="right" w:leader="dot" w:pos="8306"/>
        </w:tabs>
      </w:pPr>
      <w:hyperlink w:anchor="_Toc24633" w:history="1">
        <w:r>
          <w:rPr>
            <w:rFonts w:ascii="仿宋" w:eastAsia="仿宋" w:hAnsi="仿宋" w:cs="仿宋" w:hint="eastAsia"/>
            <w:lang w:eastAsia="zh-CN"/>
          </w:rPr>
          <w:t>六、全液压自行式大口径工程钻机项目土建工程</w:t>
        </w:r>
        <w:r>
          <w:tab/>
        </w:r>
        <w:r>
          <w:fldChar w:fldCharType="begin"/>
        </w:r>
        <w:r>
          <w:instrText xml:space="preserve"> PAGEREF _Toc24633 \h </w:instrText>
        </w:r>
        <w:r>
          <w:fldChar w:fldCharType="separate"/>
        </w:r>
        <w:r>
          <w:t>21</w:t>
        </w:r>
        <w:r>
          <w:fldChar w:fldCharType="end"/>
        </w:r>
      </w:hyperlink>
    </w:p>
    <w:p>
      <w:pPr>
        <w:pStyle w:val="TOC2"/>
        <w:tabs>
          <w:tab w:val="right" w:leader="dot" w:pos="8306"/>
        </w:tabs>
      </w:pPr>
      <w:hyperlink w:anchor="_Toc6151" w:history="1">
        <w:r>
          <w:rPr>
            <w:rFonts w:ascii="仿宋" w:eastAsia="仿宋" w:hAnsi="仿宋" w:cs="仿宋" w:hint="eastAsia"/>
            <w:lang w:eastAsia="zh-CN"/>
          </w:rPr>
          <w:t>(一)、建筑工程设计原则</w:t>
        </w:r>
        <w:r>
          <w:tab/>
        </w:r>
        <w:r>
          <w:fldChar w:fldCharType="begin"/>
        </w:r>
        <w:r>
          <w:instrText xml:space="preserve"> PAGEREF _Toc6151 \h </w:instrText>
        </w:r>
        <w:r>
          <w:fldChar w:fldCharType="separate"/>
        </w:r>
        <w:r>
          <w:t>21</w:t>
        </w:r>
        <w:r>
          <w:fldChar w:fldCharType="end"/>
        </w:r>
      </w:hyperlink>
    </w:p>
    <w:p>
      <w:pPr>
        <w:pStyle w:val="TOC2"/>
        <w:tabs>
          <w:tab w:val="right" w:leader="dot" w:pos="8306"/>
        </w:tabs>
      </w:pPr>
      <w:hyperlink w:anchor="_Toc1712" w:history="1">
        <w:r>
          <w:rPr>
            <w:rFonts w:ascii="仿宋" w:eastAsia="仿宋" w:hAnsi="仿宋" w:cs="仿宋" w:hint="eastAsia"/>
            <w:lang w:eastAsia="zh-CN"/>
          </w:rPr>
          <w:t>(二)、土建工程设计年限及安全等级</w:t>
        </w:r>
        <w:r>
          <w:tab/>
        </w:r>
        <w:r>
          <w:fldChar w:fldCharType="begin"/>
        </w:r>
        <w:r>
          <w:instrText xml:space="preserve"> PAGEREF _Toc1712 \h </w:instrText>
        </w:r>
        <w:r>
          <w:fldChar w:fldCharType="separate"/>
        </w:r>
        <w:r>
          <w:t>22</w:t>
        </w:r>
        <w:r>
          <w:fldChar w:fldCharType="end"/>
        </w:r>
      </w:hyperlink>
    </w:p>
    <w:p>
      <w:pPr>
        <w:pStyle w:val="TOC2"/>
        <w:tabs>
          <w:tab w:val="right" w:leader="dot" w:pos="8306"/>
        </w:tabs>
      </w:pPr>
      <w:hyperlink w:anchor="_Toc15208" w:history="1">
        <w:r>
          <w:rPr>
            <w:rFonts w:ascii="仿宋" w:eastAsia="仿宋" w:hAnsi="仿宋" w:cs="仿宋" w:hint="eastAsia"/>
            <w:lang w:eastAsia="zh-CN"/>
          </w:rPr>
          <w:t>(三)、建筑工程设计总体要求</w:t>
        </w:r>
        <w:r>
          <w:tab/>
        </w:r>
        <w:r>
          <w:fldChar w:fldCharType="begin"/>
        </w:r>
        <w:r>
          <w:instrText xml:space="preserve"> PAGEREF _Toc15208 \h </w:instrText>
        </w:r>
        <w:r>
          <w:fldChar w:fldCharType="separate"/>
        </w:r>
        <w:r>
          <w:t>24</w:t>
        </w:r>
        <w:r>
          <w:fldChar w:fldCharType="end"/>
        </w:r>
      </w:hyperlink>
    </w:p>
    <w:p>
      <w:pPr>
        <w:pStyle w:val="TOC2"/>
        <w:tabs>
          <w:tab w:val="right" w:leader="dot" w:pos="8306"/>
        </w:tabs>
      </w:pPr>
      <w:hyperlink w:anchor="_Toc4694" w:history="1">
        <w:r>
          <w:rPr>
            <w:rFonts w:ascii="仿宋" w:eastAsia="仿宋" w:hAnsi="仿宋" w:cs="仿宋" w:hint="eastAsia"/>
            <w:lang w:eastAsia="zh-CN"/>
          </w:rPr>
          <w:t>(四)、土建工程建设指标</w:t>
        </w:r>
        <w:r>
          <w:tab/>
        </w:r>
        <w:r>
          <w:fldChar w:fldCharType="begin"/>
        </w:r>
        <w:r>
          <w:instrText xml:space="preserve"> PAGEREF _Toc4694 \h </w:instrText>
        </w:r>
        <w:r>
          <w:fldChar w:fldCharType="separate"/>
        </w:r>
        <w:r>
          <w:t>24</w:t>
        </w:r>
        <w:r>
          <w:fldChar w:fldCharType="end"/>
        </w:r>
      </w:hyperlink>
    </w:p>
    <w:p>
      <w:pPr>
        <w:pStyle w:val="TOC1"/>
        <w:tabs>
          <w:tab w:val="right" w:leader="dot" w:pos="8306"/>
        </w:tabs>
      </w:pPr>
      <w:hyperlink w:anchor="_Toc2239" w:history="1">
        <w:r>
          <w:rPr>
            <w:rFonts w:ascii="仿宋" w:eastAsia="仿宋" w:hAnsi="仿宋" w:cs="仿宋" w:hint="eastAsia"/>
            <w:lang w:eastAsia="zh-CN"/>
          </w:rPr>
          <w:t>七、全液压自行式大口径工程钻机项目经营效益</w:t>
        </w:r>
        <w:r>
          <w:tab/>
        </w:r>
        <w:r>
          <w:fldChar w:fldCharType="begin"/>
        </w:r>
        <w:r>
          <w:instrText xml:space="preserve"> PAGEREF _Toc2239 \h </w:instrText>
        </w:r>
        <w:r>
          <w:fldChar w:fldCharType="separate"/>
        </w:r>
        <w:r>
          <w:t>25</w:t>
        </w:r>
        <w:r>
          <w:fldChar w:fldCharType="end"/>
        </w:r>
      </w:hyperlink>
    </w:p>
    <w:p>
      <w:pPr>
        <w:pStyle w:val="TOC2"/>
        <w:tabs>
          <w:tab w:val="right" w:leader="dot" w:pos="8306"/>
        </w:tabs>
      </w:pPr>
      <w:hyperlink w:anchor="_Toc25751" w:history="1">
        <w:r>
          <w:rPr>
            <w:rFonts w:ascii="仿宋" w:eastAsia="仿宋" w:hAnsi="仿宋" w:cs="仿宋" w:hint="eastAsia"/>
            <w:lang w:eastAsia="zh-CN"/>
          </w:rPr>
          <w:t>(一)、经济评价财务测算</w:t>
        </w:r>
        <w:r>
          <w:tab/>
        </w:r>
        <w:r>
          <w:fldChar w:fldCharType="begin"/>
        </w:r>
        <w:r>
          <w:instrText xml:space="preserve"> PAGEREF _Toc25751 \h </w:instrText>
        </w:r>
        <w:r>
          <w:fldChar w:fldCharType="separate"/>
        </w:r>
        <w:r>
          <w:t>25</w:t>
        </w:r>
        <w:r>
          <w:fldChar w:fldCharType="end"/>
        </w:r>
      </w:hyperlink>
    </w:p>
    <w:p>
      <w:pPr>
        <w:pStyle w:val="TOC2"/>
        <w:tabs>
          <w:tab w:val="right" w:leader="dot" w:pos="8306"/>
        </w:tabs>
      </w:pPr>
      <w:hyperlink w:anchor="_Toc16838" w:history="1">
        <w:r>
          <w:rPr>
            <w:rFonts w:ascii="仿宋" w:eastAsia="仿宋" w:hAnsi="仿宋" w:cs="仿宋" w:hint="eastAsia"/>
            <w:lang w:eastAsia="zh-CN"/>
          </w:rPr>
          <w:t>(二)、全液压自行式大口径工程钻机项目盈利能力分析</w:t>
        </w:r>
        <w:r>
          <w:tab/>
        </w:r>
        <w:r>
          <w:fldChar w:fldCharType="begin"/>
        </w:r>
        <w:r>
          <w:instrText xml:space="preserve"> PAGEREF _Toc16838 \h </w:instrText>
        </w:r>
        <w:r>
          <w:fldChar w:fldCharType="separate"/>
        </w:r>
        <w:r>
          <w:t>26</w:t>
        </w:r>
        <w:r>
          <w:fldChar w:fldCharType="end"/>
        </w:r>
      </w:hyperlink>
    </w:p>
    <w:p>
      <w:pPr>
        <w:pStyle w:val="TOC1"/>
        <w:tabs>
          <w:tab w:val="right" w:leader="dot" w:pos="8306"/>
        </w:tabs>
      </w:pPr>
      <w:hyperlink w:anchor="_Toc3650" w:history="1">
        <w:r>
          <w:rPr>
            <w:rFonts w:ascii="仿宋" w:eastAsia="仿宋" w:hAnsi="仿宋" w:cs="仿宋" w:hint="eastAsia"/>
            <w:lang w:eastAsia="zh-CN"/>
          </w:rPr>
          <w:t>八、全液压自行式大口径工程钻机项目风险管理</w:t>
        </w:r>
        <w:r>
          <w:tab/>
        </w:r>
        <w:r>
          <w:fldChar w:fldCharType="begin"/>
        </w:r>
        <w:r>
          <w:instrText xml:space="preserve"> PAGEREF _Toc3650 \h </w:instrText>
        </w:r>
        <w:r>
          <w:fldChar w:fldCharType="separate"/>
        </w:r>
        <w:r>
          <w:t>27</w:t>
        </w:r>
        <w:r>
          <w:fldChar w:fldCharType="end"/>
        </w:r>
      </w:hyperlink>
    </w:p>
    <w:p>
      <w:pPr>
        <w:pStyle w:val="TOC2"/>
        <w:tabs>
          <w:tab w:val="right" w:leader="dot" w:pos="8306"/>
        </w:tabs>
      </w:pPr>
      <w:hyperlink w:anchor="_Toc6692" w:history="1">
        <w:r>
          <w:rPr>
            <w:rFonts w:ascii="仿宋" w:eastAsia="仿宋" w:hAnsi="仿宋" w:cs="仿宋" w:hint="eastAsia"/>
            <w:lang w:eastAsia="zh-CN"/>
          </w:rPr>
          <w:t>(一)、风险识别与评估</w:t>
        </w:r>
        <w:r>
          <w:tab/>
        </w:r>
        <w:r>
          <w:fldChar w:fldCharType="begin"/>
        </w:r>
        <w:r>
          <w:instrText xml:space="preserve"> PAGEREF _Toc6692 \h </w:instrText>
        </w:r>
        <w:r>
          <w:fldChar w:fldCharType="separate"/>
        </w:r>
        <w:r>
          <w:t>27</w:t>
        </w:r>
        <w:r>
          <w:fldChar w:fldCharType="end"/>
        </w:r>
      </w:hyperlink>
    </w:p>
    <w:p>
      <w:pPr>
        <w:pStyle w:val="TOC2"/>
        <w:tabs>
          <w:tab w:val="right" w:leader="dot" w:pos="8306"/>
        </w:tabs>
      </w:pPr>
      <w:hyperlink w:anchor="_Toc2604" w:history="1">
        <w:r>
          <w:rPr>
            <w:rFonts w:ascii="仿宋" w:eastAsia="仿宋" w:hAnsi="仿宋" w:cs="仿宋" w:hint="eastAsia"/>
            <w:lang w:eastAsia="zh-CN"/>
          </w:rPr>
          <w:t>(二)、风险应对策略</w:t>
        </w:r>
        <w:r>
          <w:tab/>
        </w:r>
        <w:r>
          <w:fldChar w:fldCharType="begin"/>
        </w:r>
        <w:r>
          <w:instrText xml:space="preserve"> PAGEREF _Toc2604 \h </w:instrText>
        </w:r>
        <w:r>
          <w:fldChar w:fldCharType="separate"/>
        </w:r>
        <w:r>
          <w:t>28</w:t>
        </w:r>
        <w:r>
          <w:fldChar w:fldCharType="end"/>
        </w:r>
      </w:hyperlink>
    </w:p>
    <w:p>
      <w:pPr>
        <w:pStyle w:val="TOC2"/>
        <w:tabs>
          <w:tab w:val="right" w:leader="dot" w:pos="8306"/>
        </w:tabs>
      </w:pPr>
      <w:hyperlink w:anchor="_Toc2043" w:history="1">
        <w:r>
          <w:rPr>
            <w:rFonts w:ascii="仿宋" w:eastAsia="仿宋" w:hAnsi="仿宋" w:cs="仿宋" w:hint="eastAsia"/>
            <w:lang w:eastAsia="zh-CN"/>
          </w:rPr>
          <w:t>(三)、风险监控与控制</w:t>
        </w:r>
        <w:r>
          <w:tab/>
        </w:r>
        <w:r>
          <w:fldChar w:fldCharType="begin"/>
        </w:r>
        <w:r>
          <w:instrText xml:space="preserve"> PAGEREF _Toc2043 \h </w:instrText>
        </w:r>
        <w:r>
          <w:fldChar w:fldCharType="separate"/>
        </w:r>
        <w:r>
          <w:t>30</w:t>
        </w:r>
        <w:r>
          <w:fldChar w:fldCharType="end"/>
        </w:r>
      </w:hyperlink>
    </w:p>
    <w:p>
      <w:pPr>
        <w:pStyle w:val="TOC1"/>
        <w:tabs>
          <w:tab w:val="right" w:leader="dot" w:pos="8306"/>
        </w:tabs>
      </w:pPr>
      <w:hyperlink w:anchor="_Toc18953" w:history="1">
        <w:r>
          <w:rPr>
            <w:rFonts w:ascii="仿宋" w:eastAsia="仿宋" w:hAnsi="仿宋" w:cs="仿宋" w:hint="eastAsia"/>
            <w:lang w:eastAsia="zh-CN"/>
          </w:rPr>
          <w:t>九、全液压自行式大口径工程钻机项目创新与研发</w:t>
        </w:r>
        <w:r>
          <w:tab/>
        </w:r>
        <w:r>
          <w:fldChar w:fldCharType="begin"/>
        </w:r>
        <w:r>
          <w:instrText xml:space="preserve"> PAGEREF _Toc18953 \h </w:instrText>
        </w:r>
        <w:r>
          <w:fldChar w:fldCharType="separate"/>
        </w:r>
        <w:r>
          <w:t>31</w:t>
        </w:r>
        <w:r>
          <w:fldChar w:fldCharType="end"/>
        </w:r>
      </w:hyperlink>
    </w:p>
    <w:p>
      <w:pPr>
        <w:pStyle w:val="TOC2"/>
        <w:tabs>
          <w:tab w:val="right" w:leader="dot" w:pos="8306"/>
        </w:tabs>
      </w:pPr>
      <w:hyperlink w:anchor="_Toc8675" w:history="1">
        <w:r>
          <w:rPr>
            <w:rFonts w:ascii="仿宋" w:eastAsia="仿宋" w:hAnsi="仿宋" w:cs="仿宋" w:hint="eastAsia"/>
            <w:lang w:eastAsia="zh-CN"/>
          </w:rPr>
          <w:t>(一)、创新策略与方向</w:t>
        </w:r>
        <w:r>
          <w:tab/>
        </w:r>
        <w:r>
          <w:fldChar w:fldCharType="begin"/>
        </w:r>
        <w:r>
          <w:instrText xml:space="preserve"> PAGEREF _Toc8675 \h </w:instrText>
        </w:r>
        <w:r>
          <w:fldChar w:fldCharType="separate"/>
        </w:r>
        <w:r>
          <w:t>31</w:t>
        </w:r>
        <w:r>
          <w:fldChar w:fldCharType="end"/>
        </w:r>
      </w:hyperlink>
    </w:p>
    <w:p>
      <w:pPr>
        <w:pStyle w:val="TOC2"/>
        <w:tabs>
          <w:tab w:val="right" w:leader="dot" w:pos="8306"/>
        </w:tabs>
      </w:pPr>
      <w:hyperlink w:anchor="_Toc3833" w:history="1">
        <w:r>
          <w:rPr>
            <w:rFonts w:ascii="仿宋" w:eastAsia="仿宋" w:hAnsi="仿宋" w:cs="仿宋" w:hint="eastAsia"/>
            <w:lang w:eastAsia="zh-CN"/>
          </w:rPr>
          <w:t>(二)、研发规划与投入</w:t>
        </w:r>
        <w:r>
          <w:tab/>
        </w:r>
        <w:r>
          <w:fldChar w:fldCharType="begin"/>
        </w:r>
        <w:r>
          <w:instrText xml:space="preserve"> PAGEREF _Toc3833 \h </w:instrText>
        </w:r>
        <w:r>
          <w:fldChar w:fldCharType="separate"/>
        </w:r>
        <w:r>
          <w:t>33</w:t>
        </w:r>
        <w:r>
          <w:fldChar w:fldCharType="end"/>
        </w:r>
      </w:hyperlink>
    </w:p>
    <w:p>
      <w:pPr>
        <w:pStyle w:val="TOC1"/>
        <w:tabs>
          <w:tab w:val="right" w:leader="dot" w:pos="8306"/>
        </w:tabs>
      </w:pPr>
      <w:hyperlink w:anchor="_Toc15802" w:history="1">
        <w:r>
          <w:rPr>
            <w:rFonts w:ascii="仿宋" w:eastAsia="仿宋" w:hAnsi="仿宋" w:cs="仿宋" w:hint="eastAsia"/>
            <w:lang w:eastAsia="zh-CN"/>
          </w:rPr>
          <w:t>十、全液压自行式大口径工程钻机项目财务管理</w:t>
        </w:r>
        <w:r>
          <w:tab/>
        </w:r>
        <w:r>
          <w:fldChar w:fldCharType="begin"/>
        </w:r>
        <w:r>
          <w:instrText xml:space="preserve"> PAGEREF _Toc15802 \h </w:instrText>
        </w:r>
        <w:r>
          <w:fldChar w:fldCharType="separate"/>
        </w:r>
        <w:r>
          <w:t>34</w:t>
        </w:r>
        <w:r>
          <w:fldChar w:fldCharType="end"/>
        </w:r>
      </w:hyperlink>
    </w:p>
    <w:p>
      <w:pPr>
        <w:pStyle w:val="TOC2"/>
        <w:tabs>
          <w:tab w:val="right" w:leader="dot" w:pos="8306"/>
        </w:tabs>
      </w:pPr>
      <w:hyperlink w:anchor="_Toc5022" w:history="1">
        <w:r>
          <w:rPr>
            <w:rFonts w:ascii="仿宋" w:eastAsia="仿宋" w:hAnsi="仿宋" w:cs="仿宋" w:hint="eastAsia"/>
            <w:lang w:eastAsia="zh-CN"/>
          </w:rPr>
          <w:t>(一)、资金需求大</w:t>
        </w:r>
        <w:r>
          <w:tab/>
        </w:r>
        <w:r>
          <w:fldChar w:fldCharType="begin"/>
        </w:r>
        <w:r>
          <w:instrText xml:space="preserve"> PAGEREF _Toc5022 \h </w:instrText>
        </w:r>
        <w:r>
          <w:fldChar w:fldCharType="separate"/>
        </w:r>
        <w:r>
          <w:t>34</w:t>
        </w:r>
        <w:r>
          <w:fldChar w:fldCharType="end"/>
        </w:r>
      </w:hyperlink>
    </w:p>
    <w:p>
      <w:pPr>
        <w:pStyle w:val="TOC2"/>
        <w:tabs>
          <w:tab w:val="right" w:leader="dot" w:pos="8306"/>
        </w:tabs>
      </w:pPr>
      <w:hyperlink w:anchor="_Toc24303" w:history="1">
        <w:r>
          <w:rPr>
            <w:rFonts w:ascii="仿宋" w:eastAsia="仿宋" w:hAnsi="仿宋" w:cs="仿宋" w:hint="eastAsia"/>
            <w:lang w:eastAsia="zh-CN"/>
          </w:rPr>
          <w:t>(二)、研发周期长</w:t>
        </w:r>
        <w:r>
          <w:tab/>
        </w:r>
        <w:r>
          <w:fldChar w:fldCharType="begin"/>
        </w:r>
        <w:r>
          <w:instrText xml:space="preserve"> PAGEREF _Toc24303 \h </w:instrText>
        </w:r>
        <w:r>
          <w:fldChar w:fldCharType="separate"/>
        </w:r>
        <w:r>
          <w:t>36</w:t>
        </w:r>
        <w:r>
          <w:fldChar w:fldCharType="end"/>
        </w:r>
      </w:hyperlink>
    </w:p>
    <w:p>
      <w:pPr>
        <w:pStyle w:val="TOC2"/>
        <w:tabs>
          <w:tab w:val="right" w:leader="dot" w:pos="8306"/>
        </w:tabs>
      </w:pPr>
      <w:hyperlink w:anchor="_Toc31665" w:history="1">
        <w:r>
          <w:rPr>
            <w:rFonts w:ascii="仿宋" w:eastAsia="仿宋" w:hAnsi="仿宋" w:cs="仿宋" w:hint="eastAsia"/>
            <w:lang w:eastAsia="zh-CN"/>
          </w:rPr>
          <w:t>(三)、市场风险大</w:t>
        </w:r>
        <w:r>
          <w:tab/>
        </w:r>
        <w:r>
          <w:fldChar w:fldCharType="begin"/>
        </w:r>
        <w:r>
          <w:instrText xml:space="preserve"> PAGEREF _Toc31665 \h </w:instrText>
        </w:r>
        <w:r>
          <w:fldChar w:fldCharType="separate"/>
        </w:r>
        <w:r>
          <w:t>37</w:t>
        </w:r>
        <w:r>
          <w:fldChar w:fldCharType="end"/>
        </w:r>
      </w:hyperlink>
    </w:p>
    <w:p>
      <w:pPr>
        <w:pStyle w:val="TOC2"/>
        <w:tabs>
          <w:tab w:val="right" w:leader="dot" w:pos="8306"/>
        </w:tabs>
      </w:pPr>
      <w:hyperlink w:anchor="_Toc14392" w:history="1">
        <w:r>
          <w:rPr>
            <w:rFonts w:ascii="仿宋" w:eastAsia="仿宋" w:hAnsi="仿宋" w:cs="仿宋" w:hint="eastAsia"/>
            <w:lang w:eastAsia="zh-CN"/>
          </w:rPr>
          <w:t>(四)、利润率高</w:t>
        </w:r>
        <w:r>
          <w:tab/>
        </w:r>
        <w:r>
          <w:fldChar w:fldCharType="begin"/>
        </w:r>
        <w:r>
          <w:instrText xml:space="preserve"> PAGEREF _Toc14392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1" w:history="1">
        <w:r>
          <w:rPr>
            <w:rFonts w:ascii="仿宋" w:eastAsia="仿宋" w:hAnsi="仿宋" w:cs="仿宋" w:hint="eastAsia"/>
            <w:lang w:eastAsia="zh-CN"/>
          </w:rPr>
          <w:t>十一、全液压自行式大口径工程钻机项目人力资源管理</w:t>
        </w:r>
        <w:r>
          <w:tab/>
        </w:r>
        <w:r>
          <w:fldChar w:fldCharType="begin"/>
        </w:r>
        <w:r>
          <w:instrText xml:space="preserve"> PAGEREF _Toc23921 \h </w:instrText>
        </w:r>
        <w:r>
          <w:fldChar w:fldCharType="separate"/>
        </w:r>
        <w:r>
          <w:t>42</w:t>
        </w:r>
        <w:r>
          <w:fldChar w:fldCharType="end"/>
        </w:r>
      </w:hyperlink>
    </w:p>
    <w:p>
      <w:pPr>
        <w:pStyle w:val="TOC2"/>
        <w:tabs>
          <w:tab w:val="right" w:leader="dot" w:pos="8306"/>
        </w:tabs>
      </w:pPr>
      <w:hyperlink w:anchor="_Toc25546" w:history="1">
        <w:r>
          <w:rPr>
            <w:rFonts w:ascii="仿宋" w:eastAsia="仿宋" w:hAnsi="仿宋" w:cs="仿宋" w:hint="eastAsia"/>
            <w:lang w:eastAsia="zh-CN"/>
          </w:rPr>
          <w:t>(一)、建立健全的预算管理制度</w:t>
        </w:r>
        <w:r>
          <w:tab/>
        </w:r>
        <w:r>
          <w:fldChar w:fldCharType="begin"/>
        </w:r>
        <w:r>
          <w:instrText xml:space="preserve"> PAGEREF _Toc25546 \h </w:instrText>
        </w:r>
        <w:r>
          <w:fldChar w:fldCharType="separate"/>
        </w:r>
        <w:r>
          <w:t>42</w:t>
        </w:r>
        <w:r>
          <w:fldChar w:fldCharType="end"/>
        </w:r>
      </w:hyperlink>
    </w:p>
    <w:p>
      <w:pPr>
        <w:pStyle w:val="TOC2"/>
        <w:tabs>
          <w:tab w:val="right" w:leader="dot" w:pos="8306"/>
        </w:tabs>
      </w:pPr>
      <w:hyperlink w:anchor="_Toc7014" w:history="1">
        <w:r>
          <w:rPr>
            <w:rFonts w:ascii="仿宋" w:eastAsia="仿宋" w:hAnsi="仿宋" w:cs="仿宋" w:hint="eastAsia"/>
            <w:lang w:eastAsia="zh-CN"/>
          </w:rPr>
          <w:t>(二)、加强资金流动监控</w:t>
        </w:r>
        <w:r>
          <w:tab/>
        </w:r>
        <w:r>
          <w:fldChar w:fldCharType="begin"/>
        </w:r>
        <w:r>
          <w:instrText xml:space="preserve"> PAGEREF _Toc7014 \h </w:instrText>
        </w:r>
        <w:r>
          <w:fldChar w:fldCharType="separate"/>
        </w:r>
        <w:r>
          <w:t>44</w:t>
        </w:r>
        <w:r>
          <w:fldChar w:fldCharType="end"/>
        </w:r>
      </w:hyperlink>
    </w:p>
    <w:p>
      <w:pPr>
        <w:pStyle w:val="TOC2"/>
        <w:tabs>
          <w:tab w:val="right" w:leader="dot" w:pos="8306"/>
        </w:tabs>
      </w:pPr>
      <w:hyperlink w:anchor="_Toc20112" w:history="1">
        <w:r>
          <w:rPr>
            <w:rFonts w:ascii="仿宋" w:eastAsia="仿宋" w:hAnsi="仿宋" w:cs="仿宋" w:hint="eastAsia"/>
            <w:lang w:eastAsia="zh-CN"/>
          </w:rPr>
          <w:t>(三)、制定完善的风险控制机制</w:t>
        </w:r>
        <w:r>
          <w:tab/>
        </w:r>
        <w:r>
          <w:fldChar w:fldCharType="begin"/>
        </w:r>
        <w:r>
          <w:instrText xml:space="preserve"> PAGEREF _Toc20112 \h </w:instrText>
        </w:r>
        <w:r>
          <w:fldChar w:fldCharType="separate"/>
        </w:r>
        <w:r>
          <w:t>45</w:t>
        </w:r>
        <w:r>
          <w:fldChar w:fldCharType="end"/>
        </w:r>
      </w:hyperlink>
    </w:p>
    <w:p>
      <w:pPr>
        <w:pStyle w:val="TOC2"/>
        <w:tabs>
          <w:tab w:val="right" w:leader="dot" w:pos="8306"/>
        </w:tabs>
      </w:pPr>
      <w:hyperlink w:anchor="_Toc14659" w:history="1">
        <w:r>
          <w:rPr>
            <w:rFonts w:ascii="仿宋" w:eastAsia="仿宋" w:hAnsi="仿宋" w:cs="仿宋" w:hint="eastAsia"/>
            <w:lang w:eastAsia="zh-CN"/>
          </w:rPr>
          <w:t>(四)、优化成本管理</w:t>
        </w:r>
        <w:r>
          <w:tab/>
        </w:r>
        <w:r>
          <w:fldChar w:fldCharType="begin"/>
        </w:r>
        <w:r>
          <w:instrText xml:space="preserve"> PAGEREF _Toc14659 \h </w:instrText>
        </w:r>
        <w:r>
          <w:fldChar w:fldCharType="separate"/>
        </w:r>
        <w:r>
          <w:t>47</w:t>
        </w:r>
        <w:r>
          <w:fldChar w:fldCharType="end"/>
        </w:r>
      </w:hyperlink>
    </w:p>
    <w:p>
      <w:pPr>
        <w:pStyle w:val="TOC1"/>
        <w:tabs>
          <w:tab w:val="right" w:leader="dot" w:pos="8306"/>
        </w:tabs>
      </w:pPr>
      <w:hyperlink w:anchor="_Toc30208" w:history="1">
        <w:r>
          <w:rPr>
            <w:rFonts w:ascii="仿宋" w:eastAsia="仿宋" w:hAnsi="仿宋" w:cs="仿宋" w:hint="eastAsia"/>
            <w:lang w:eastAsia="zh-CN"/>
          </w:rPr>
          <w:t>十二、全液压自行式大口径工程钻机项目社会影响</w:t>
        </w:r>
        <w:r>
          <w:tab/>
        </w:r>
        <w:r>
          <w:fldChar w:fldCharType="begin"/>
        </w:r>
        <w:r>
          <w:instrText xml:space="preserve"> PAGEREF _Toc30208 \h </w:instrText>
        </w:r>
        <w:r>
          <w:fldChar w:fldCharType="separate"/>
        </w:r>
        <w:r>
          <w:t>48</w:t>
        </w:r>
        <w:r>
          <w:fldChar w:fldCharType="end"/>
        </w:r>
      </w:hyperlink>
    </w:p>
    <w:p>
      <w:pPr>
        <w:pStyle w:val="TOC2"/>
        <w:tabs>
          <w:tab w:val="right" w:leader="dot" w:pos="8306"/>
        </w:tabs>
      </w:pPr>
      <w:hyperlink w:anchor="_Toc27899" w:history="1">
        <w:r>
          <w:rPr>
            <w:rFonts w:ascii="仿宋" w:eastAsia="仿宋" w:hAnsi="仿宋" w:cs="仿宋" w:hint="eastAsia"/>
            <w:lang w:eastAsia="zh-CN"/>
          </w:rPr>
          <w:t>(一)、社会责任与义务</w:t>
        </w:r>
        <w:r>
          <w:tab/>
        </w:r>
        <w:r>
          <w:fldChar w:fldCharType="begin"/>
        </w:r>
        <w:r>
          <w:instrText xml:space="preserve"> PAGEREF _Toc27899 \h </w:instrText>
        </w:r>
        <w:r>
          <w:fldChar w:fldCharType="separate"/>
        </w:r>
        <w:r>
          <w:t>48</w:t>
        </w:r>
        <w:r>
          <w:fldChar w:fldCharType="end"/>
        </w:r>
      </w:hyperlink>
    </w:p>
    <w:p>
      <w:pPr>
        <w:pStyle w:val="TOC2"/>
        <w:tabs>
          <w:tab w:val="right" w:leader="dot" w:pos="8306"/>
        </w:tabs>
      </w:pPr>
      <w:hyperlink w:anchor="_Toc21863" w:history="1">
        <w:r>
          <w:rPr>
            <w:rFonts w:ascii="仿宋" w:eastAsia="仿宋" w:hAnsi="仿宋" w:cs="仿宋" w:hint="eastAsia"/>
            <w:lang w:eastAsia="zh-CN"/>
          </w:rPr>
          <w:t>(二)、社会参与与沟通</w:t>
        </w:r>
        <w:r>
          <w:tab/>
        </w:r>
        <w:r>
          <w:fldChar w:fldCharType="begin"/>
        </w:r>
        <w:r>
          <w:instrText xml:space="preserve"> PAGEREF _Toc21863 \h </w:instrText>
        </w:r>
        <w:r>
          <w:fldChar w:fldCharType="separate"/>
        </w:r>
        <w:r>
          <w:t>49</w:t>
        </w:r>
        <w:r>
          <w:fldChar w:fldCharType="end"/>
        </w:r>
      </w:hyperlink>
    </w:p>
    <w:p>
      <w:pPr>
        <w:pStyle w:val="TOC1"/>
        <w:tabs>
          <w:tab w:val="right" w:leader="dot" w:pos="8306"/>
        </w:tabs>
      </w:pPr>
      <w:hyperlink w:anchor="_Toc30009" w:history="1">
        <w:r>
          <w:rPr>
            <w:rFonts w:ascii="仿宋" w:eastAsia="仿宋" w:hAnsi="仿宋" w:cs="仿宋" w:hint="eastAsia"/>
            <w:lang w:eastAsia="zh-CN"/>
          </w:rPr>
          <w:t>十三、利益相关者分析与沟通计划</w:t>
        </w:r>
        <w:r>
          <w:tab/>
        </w:r>
        <w:r>
          <w:fldChar w:fldCharType="begin"/>
        </w:r>
        <w:r>
          <w:instrText xml:space="preserve"> PAGEREF _Toc30009 \h </w:instrText>
        </w:r>
        <w:r>
          <w:fldChar w:fldCharType="separate"/>
        </w:r>
        <w:r>
          <w:t>50</w:t>
        </w:r>
        <w:r>
          <w:fldChar w:fldCharType="end"/>
        </w:r>
      </w:hyperlink>
    </w:p>
    <w:p>
      <w:pPr>
        <w:pStyle w:val="TOC2"/>
        <w:tabs>
          <w:tab w:val="right" w:leader="dot" w:pos="8306"/>
        </w:tabs>
      </w:pPr>
      <w:hyperlink w:anchor="_Toc1780" w:history="1">
        <w:r>
          <w:rPr>
            <w:rFonts w:ascii="仿宋" w:eastAsia="仿宋" w:hAnsi="仿宋" w:cs="仿宋" w:hint="eastAsia"/>
            <w:lang w:eastAsia="zh-CN"/>
          </w:rPr>
          <w:t>(一)、利益相关者分析</w:t>
        </w:r>
        <w:r>
          <w:tab/>
        </w:r>
        <w:r>
          <w:fldChar w:fldCharType="begin"/>
        </w:r>
        <w:r>
          <w:instrText xml:space="preserve"> PAGEREF _Toc1780 \h </w:instrText>
        </w:r>
        <w:r>
          <w:fldChar w:fldCharType="separate"/>
        </w:r>
        <w:r>
          <w:t>50</w:t>
        </w:r>
        <w:r>
          <w:fldChar w:fldCharType="end"/>
        </w:r>
      </w:hyperlink>
    </w:p>
    <w:p>
      <w:pPr>
        <w:pStyle w:val="TOC2"/>
        <w:tabs>
          <w:tab w:val="right" w:leader="dot" w:pos="8306"/>
        </w:tabs>
      </w:pPr>
      <w:hyperlink w:anchor="_Toc18653" w:history="1">
        <w:r>
          <w:rPr>
            <w:rFonts w:ascii="仿宋" w:eastAsia="仿宋" w:hAnsi="仿宋" w:cs="仿宋" w:hint="eastAsia"/>
            <w:lang w:eastAsia="zh-CN"/>
          </w:rPr>
          <w:t>(二)、沟通计划</w:t>
        </w:r>
        <w:r>
          <w:tab/>
        </w:r>
        <w:r>
          <w:fldChar w:fldCharType="begin"/>
        </w:r>
        <w:r>
          <w:instrText xml:space="preserve"> PAGEREF _Toc18653 \h </w:instrText>
        </w:r>
        <w:r>
          <w:fldChar w:fldCharType="separate"/>
        </w:r>
        <w:r>
          <w:t>52</w:t>
        </w:r>
        <w:r>
          <w:fldChar w:fldCharType="end"/>
        </w:r>
      </w:hyperlink>
    </w:p>
    <w:p>
      <w:pPr>
        <w:pStyle w:val="TOC1"/>
        <w:tabs>
          <w:tab w:val="right" w:leader="dot" w:pos="8306"/>
        </w:tabs>
      </w:pPr>
      <w:hyperlink w:anchor="_Toc32203" w:history="1">
        <w:r>
          <w:rPr>
            <w:rFonts w:ascii="仿宋" w:eastAsia="仿宋" w:hAnsi="仿宋" w:cs="仿宋" w:hint="eastAsia"/>
            <w:lang w:eastAsia="zh-CN"/>
          </w:rPr>
          <w:t>十四、供应链管理</w:t>
        </w:r>
        <w:r>
          <w:tab/>
        </w:r>
        <w:r>
          <w:fldChar w:fldCharType="begin"/>
        </w:r>
        <w:r>
          <w:instrText xml:space="preserve"> PAGEREF _Toc32203 \h </w:instrText>
        </w:r>
        <w:r>
          <w:fldChar w:fldCharType="separate"/>
        </w:r>
        <w:r>
          <w:t>53</w:t>
        </w:r>
        <w:r>
          <w:fldChar w:fldCharType="end"/>
        </w:r>
      </w:hyperlink>
    </w:p>
    <w:p>
      <w:pPr>
        <w:pStyle w:val="TOC2"/>
        <w:tabs>
          <w:tab w:val="right" w:leader="dot" w:pos="8306"/>
        </w:tabs>
      </w:pPr>
      <w:hyperlink w:anchor="_Toc3888" w:history="1">
        <w:r>
          <w:rPr>
            <w:rFonts w:ascii="仿宋" w:eastAsia="仿宋" w:hAnsi="仿宋" w:cs="仿宋" w:hint="eastAsia"/>
            <w:lang w:eastAsia="zh-CN"/>
          </w:rPr>
          <w:t>(一)、供应链战略规划</w:t>
        </w:r>
        <w:r>
          <w:tab/>
        </w:r>
        <w:r>
          <w:fldChar w:fldCharType="begin"/>
        </w:r>
        <w:r>
          <w:instrText xml:space="preserve"> PAGEREF _Toc3888 \h </w:instrText>
        </w:r>
        <w:r>
          <w:fldChar w:fldCharType="separate"/>
        </w:r>
        <w:r>
          <w:t>53</w:t>
        </w:r>
        <w:r>
          <w:fldChar w:fldCharType="end"/>
        </w:r>
      </w:hyperlink>
    </w:p>
    <w:p>
      <w:pPr>
        <w:pStyle w:val="TOC2"/>
        <w:tabs>
          <w:tab w:val="right" w:leader="dot" w:pos="8306"/>
        </w:tabs>
      </w:pPr>
      <w:hyperlink w:anchor="_Toc10718" w:history="1">
        <w:r>
          <w:rPr>
            <w:rFonts w:ascii="仿宋" w:eastAsia="仿宋" w:hAnsi="仿宋" w:cs="仿宋" w:hint="eastAsia"/>
            <w:lang w:eastAsia="zh-CN"/>
          </w:rPr>
          <w:t>(二)、供应商选择与合作</w:t>
        </w:r>
        <w:r>
          <w:tab/>
        </w:r>
        <w:r>
          <w:fldChar w:fldCharType="begin"/>
        </w:r>
        <w:r>
          <w:instrText xml:space="preserve"> PAGEREF _Toc10718 \h </w:instrText>
        </w:r>
        <w:r>
          <w:fldChar w:fldCharType="separate"/>
        </w:r>
        <w:r>
          <w:t>54</w:t>
        </w:r>
        <w:r>
          <w:fldChar w:fldCharType="end"/>
        </w:r>
      </w:hyperlink>
    </w:p>
    <w:p>
      <w:pPr>
        <w:pStyle w:val="TOC2"/>
        <w:tabs>
          <w:tab w:val="right" w:leader="dot" w:pos="8306"/>
        </w:tabs>
      </w:pPr>
      <w:hyperlink w:anchor="_Toc3822" w:history="1">
        <w:r>
          <w:rPr>
            <w:rFonts w:ascii="仿宋" w:eastAsia="仿宋" w:hAnsi="仿宋" w:cs="仿宋" w:hint="eastAsia"/>
            <w:lang w:eastAsia="zh-CN"/>
          </w:rPr>
          <w:t>(三)、物流与库存管理</w:t>
        </w:r>
        <w:r>
          <w:tab/>
        </w:r>
        <w:r>
          <w:fldChar w:fldCharType="begin"/>
        </w:r>
        <w:r>
          <w:instrText xml:space="preserve"> PAGEREF _Toc3822 \h </w:instrText>
        </w:r>
        <w:r>
          <w:fldChar w:fldCharType="separate"/>
        </w:r>
        <w:r>
          <w:t>56</w:t>
        </w:r>
        <w:r>
          <w:fldChar w:fldCharType="end"/>
        </w:r>
      </w:hyperlink>
    </w:p>
    <w:p>
      <w:pPr>
        <w:pStyle w:val="TOC1"/>
        <w:tabs>
          <w:tab w:val="right" w:leader="dot" w:pos="8306"/>
        </w:tabs>
      </w:pPr>
      <w:hyperlink w:anchor="_Toc7009" w:history="1">
        <w:r>
          <w:rPr>
            <w:rFonts w:ascii="仿宋" w:eastAsia="仿宋" w:hAnsi="仿宋" w:cs="仿宋" w:hint="eastAsia"/>
            <w:lang w:eastAsia="zh-CN"/>
          </w:rPr>
          <w:t>十五、质量管理体系</w:t>
        </w:r>
        <w:r>
          <w:tab/>
        </w:r>
        <w:r>
          <w:fldChar w:fldCharType="begin"/>
        </w:r>
        <w:r>
          <w:instrText xml:space="preserve"> PAGEREF _Toc7009 \h </w:instrText>
        </w:r>
        <w:r>
          <w:fldChar w:fldCharType="separate"/>
        </w:r>
        <w:r>
          <w:t>57</w:t>
        </w:r>
        <w:r>
          <w:fldChar w:fldCharType="end"/>
        </w:r>
      </w:hyperlink>
    </w:p>
    <w:p>
      <w:pPr>
        <w:pStyle w:val="TOC2"/>
        <w:tabs>
          <w:tab w:val="right" w:leader="dot" w:pos="8306"/>
        </w:tabs>
      </w:pPr>
      <w:hyperlink w:anchor="_Toc29265" w:history="1">
        <w:r>
          <w:rPr>
            <w:rFonts w:ascii="仿宋" w:eastAsia="仿宋" w:hAnsi="仿宋" w:cs="仿宋" w:hint="eastAsia"/>
            <w:lang w:eastAsia="zh-CN"/>
          </w:rPr>
          <w:t>(一)、质量目标与方针</w:t>
        </w:r>
        <w:r>
          <w:tab/>
        </w:r>
        <w:r>
          <w:fldChar w:fldCharType="begin"/>
        </w:r>
        <w:r>
          <w:instrText xml:space="preserve"> PAGEREF _Toc29265 \h </w:instrText>
        </w:r>
        <w:r>
          <w:fldChar w:fldCharType="separate"/>
        </w:r>
        <w:r>
          <w:t>57</w:t>
        </w:r>
        <w:r>
          <w:fldChar w:fldCharType="end"/>
        </w:r>
      </w:hyperlink>
    </w:p>
    <w:p>
      <w:pPr>
        <w:pStyle w:val="TOC2"/>
        <w:tabs>
          <w:tab w:val="right" w:leader="dot" w:pos="8306"/>
        </w:tabs>
      </w:pPr>
      <w:hyperlink w:anchor="_Toc11029" w:history="1">
        <w:r>
          <w:rPr>
            <w:rFonts w:ascii="仿宋" w:eastAsia="仿宋" w:hAnsi="仿宋" w:cs="仿宋" w:hint="eastAsia"/>
            <w:lang w:eastAsia="zh-CN"/>
          </w:rPr>
          <w:t>(二)、质量管理责任</w:t>
        </w:r>
        <w:r>
          <w:tab/>
        </w:r>
        <w:r>
          <w:fldChar w:fldCharType="begin"/>
        </w:r>
        <w:r>
          <w:instrText xml:space="preserve"> PAGEREF _Toc11029 \h </w:instrText>
        </w:r>
        <w:r>
          <w:fldChar w:fldCharType="separate"/>
        </w:r>
        <w:r>
          <w:t>58</w:t>
        </w:r>
        <w:r>
          <w:fldChar w:fldCharType="end"/>
        </w:r>
      </w:hyperlink>
    </w:p>
    <w:p>
      <w:pPr>
        <w:pStyle w:val="TOC2"/>
        <w:tabs>
          <w:tab w:val="right" w:leader="dot" w:pos="8306"/>
        </w:tabs>
      </w:pPr>
      <w:hyperlink w:anchor="_Toc28866" w:history="1">
        <w:r>
          <w:rPr>
            <w:rFonts w:ascii="仿宋" w:eastAsia="仿宋" w:hAnsi="仿宋" w:cs="仿宋" w:hint="eastAsia"/>
            <w:lang w:eastAsia="zh-CN"/>
          </w:rPr>
          <w:t>(三)、质量管理体系文件</w:t>
        </w:r>
        <w:r>
          <w:tab/>
        </w:r>
        <w:r>
          <w:fldChar w:fldCharType="begin"/>
        </w:r>
        <w:r>
          <w:instrText xml:space="preserve"> PAGEREF _Toc28866 \h </w:instrText>
        </w:r>
        <w:r>
          <w:fldChar w:fldCharType="separate"/>
        </w:r>
        <w:r>
          <w:t>60</w:t>
        </w:r>
        <w:r>
          <w:fldChar w:fldCharType="end"/>
        </w:r>
      </w:hyperlink>
    </w:p>
    <w:p>
      <w:pPr>
        <w:pStyle w:val="TOC2"/>
        <w:tabs>
          <w:tab w:val="right" w:leader="dot" w:pos="8306"/>
        </w:tabs>
      </w:pPr>
      <w:hyperlink w:anchor="_Toc5568" w:history="1">
        <w:r>
          <w:rPr>
            <w:rFonts w:ascii="仿宋" w:eastAsia="仿宋" w:hAnsi="仿宋" w:cs="仿宋" w:hint="eastAsia"/>
            <w:lang w:eastAsia="zh-CN"/>
          </w:rPr>
          <w:t>(四)、质量培训与教育</w:t>
        </w:r>
        <w:r>
          <w:tab/>
        </w:r>
        <w:r>
          <w:fldChar w:fldCharType="begin"/>
        </w:r>
        <w:r>
          <w:instrText xml:space="preserve"> PAGEREF _Toc5568 \h </w:instrText>
        </w:r>
        <w:r>
          <w:fldChar w:fldCharType="separate"/>
        </w:r>
        <w:r>
          <w:t>62</w:t>
        </w:r>
        <w:r>
          <w:fldChar w:fldCharType="end"/>
        </w:r>
      </w:hyperlink>
    </w:p>
    <w:p>
      <w:pPr>
        <w:pStyle w:val="TOC2"/>
        <w:tabs>
          <w:tab w:val="right" w:leader="dot" w:pos="8306"/>
        </w:tabs>
      </w:pPr>
      <w:hyperlink w:anchor="_Toc13029" w:history="1">
        <w:r>
          <w:rPr>
            <w:rFonts w:ascii="仿宋" w:eastAsia="仿宋" w:hAnsi="仿宋" w:cs="仿宋" w:hint="eastAsia"/>
            <w:lang w:eastAsia="zh-CN"/>
          </w:rPr>
          <w:t>(五)、质量审核与评价</w:t>
        </w:r>
        <w:r>
          <w:tab/>
        </w:r>
        <w:r>
          <w:fldChar w:fldCharType="begin"/>
        </w:r>
        <w:r>
          <w:instrText xml:space="preserve"> PAGEREF _Toc13029 \h </w:instrText>
        </w:r>
        <w:r>
          <w:fldChar w:fldCharType="separate"/>
        </w:r>
        <w:r>
          <w:t>63</w:t>
        </w:r>
        <w:r>
          <w:fldChar w:fldCharType="end"/>
        </w:r>
      </w:hyperlink>
    </w:p>
    <w:p>
      <w:pPr>
        <w:pStyle w:val="TOC2"/>
        <w:tabs>
          <w:tab w:val="right" w:leader="dot" w:pos="8306"/>
        </w:tabs>
      </w:pPr>
      <w:hyperlink w:anchor="_Toc11402" w:history="1">
        <w:r>
          <w:rPr>
            <w:rFonts w:ascii="仿宋" w:eastAsia="仿宋" w:hAnsi="仿宋" w:cs="仿宋" w:hint="eastAsia"/>
            <w:lang w:eastAsia="zh-CN"/>
          </w:rPr>
          <w:t>(六)、不符合与纠正措施</w:t>
        </w:r>
        <w:r>
          <w:tab/>
        </w:r>
        <w:r>
          <w:fldChar w:fldCharType="begin"/>
        </w:r>
        <w:r>
          <w:instrText xml:space="preserve"> PAGEREF _Toc11402 \h </w:instrText>
        </w:r>
        <w:r>
          <w:fldChar w:fldCharType="separate"/>
        </w:r>
        <w:r>
          <w:t>64</w:t>
        </w:r>
        <w:r>
          <w:fldChar w:fldCharType="end"/>
        </w:r>
      </w:hyperlink>
    </w:p>
    <w:p>
      <w:pPr>
        <w:pStyle w:val="TOC1"/>
        <w:tabs>
          <w:tab w:val="right" w:leader="dot" w:pos="8306"/>
        </w:tabs>
      </w:pPr>
      <w:hyperlink w:anchor="_Toc11278" w:history="1">
        <w:r>
          <w:rPr>
            <w:rFonts w:ascii="仿宋" w:eastAsia="仿宋" w:hAnsi="仿宋" w:cs="仿宋" w:hint="eastAsia"/>
            <w:lang w:eastAsia="zh-CN"/>
          </w:rPr>
          <w:t>十六、全液压自行式大口径工程钻机项目治理与监督</w:t>
        </w:r>
        <w:r>
          <w:tab/>
        </w:r>
        <w:r>
          <w:fldChar w:fldCharType="begin"/>
        </w:r>
        <w:r>
          <w:instrText xml:space="preserve"> PAGEREF _Toc11278 \h </w:instrText>
        </w:r>
        <w:r>
          <w:fldChar w:fldCharType="separate"/>
        </w:r>
        <w:r>
          <w:t>66</w:t>
        </w:r>
        <w:r>
          <w:fldChar w:fldCharType="end"/>
        </w:r>
      </w:hyperlink>
    </w:p>
    <w:p>
      <w:pPr>
        <w:pStyle w:val="TOC2"/>
        <w:tabs>
          <w:tab w:val="right" w:leader="dot" w:pos="8306"/>
        </w:tabs>
      </w:pPr>
      <w:hyperlink w:anchor="_Toc2328" w:history="1">
        <w:r>
          <w:rPr>
            <w:rFonts w:ascii="仿宋" w:eastAsia="仿宋" w:hAnsi="仿宋" w:cs="仿宋" w:hint="eastAsia"/>
            <w:lang w:eastAsia="zh-CN"/>
          </w:rPr>
          <w:t>(一)、全液压自行式大口径工程钻机项目治理结构</w:t>
        </w:r>
        <w:r>
          <w:tab/>
        </w:r>
        <w:r>
          <w:fldChar w:fldCharType="begin"/>
        </w:r>
        <w:r>
          <w:instrText xml:space="preserve"> PAGEREF _Toc2328 \h </w:instrText>
        </w:r>
        <w:r>
          <w:fldChar w:fldCharType="separate"/>
        </w:r>
        <w:r>
          <w:t>66</w:t>
        </w:r>
        <w:r>
          <w:fldChar w:fldCharType="end"/>
        </w:r>
      </w:hyperlink>
    </w:p>
    <w:p>
      <w:pPr>
        <w:pStyle w:val="TOC2"/>
        <w:tabs>
          <w:tab w:val="right" w:leader="dot" w:pos="8306"/>
        </w:tabs>
      </w:pPr>
      <w:hyperlink w:anchor="_Toc15466" w:history="1">
        <w:r>
          <w:rPr>
            <w:rFonts w:ascii="仿宋" w:eastAsia="仿宋" w:hAnsi="仿宋" w:cs="仿宋" w:hint="eastAsia"/>
            <w:lang w:eastAsia="zh-CN"/>
          </w:rPr>
          <w:t>(二)、监督与审计</w:t>
        </w:r>
        <w:r>
          <w:tab/>
        </w:r>
        <w:r>
          <w:fldChar w:fldCharType="begin"/>
        </w:r>
        <w:r>
          <w:instrText xml:space="preserve"> PAGEREF _Toc15466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的技术管理特点体现在其创新导向。通过引入最先进的技术趋势和解决方案，全液压自行式大口径工程钻机项目致力于提升科技含量、提高质量和效率水平。这意味着我们将采用最新的工具和方法，确保全液压自行式大口径工程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液压自行式大口径工程钻机项目技术管理的显著特征。通过整合不同领域的技术资源，我们实现了跨学科的协同工作。这有助于优化技术架构，提高整体效能。此外，整合性策略还促进了不同技术团队之间的紧密沟通和高效合作，确保全液压自行式大口径工程钻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液压自行式大口径工程钻机项目所采用的技术。通过不断优化技术方案，全液压自行式大口径工程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液压自行式大口径工程钻机项目团队将在全液压自行式大口径工程钻机项目初期识别可能的技术风险，并采取相应的预防和应对措施。通过建立健全的风险评估机制，全液压自行式大口径工程钻机项目能够在实施过程中及时发现并解决潜在的技术问题，保障全液压自行式大口径工程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液压自行式大口径工程钻机项目中，技术将成为全液压自行式大口径工程钻机项目成功的有力支持。这一深度剖析揭示了技术管理在全液压自行式大口径工程钻机项目实施中的关键作用，为全液压自行式大口径工程钻机项目的技术基础奠定了坚实的基础。</w:t>
      </w:r>
    </w:p>
    <w:p>
      <w:pPr>
        <w:pStyle w:val="Heading2"/>
        <w:ind w:firstLine="560" w:firstLineChars="200"/>
        <w:rPr>
          <w:rFonts w:ascii="仿宋" w:eastAsia="仿宋" w:hAnsi="仿宋" w:cs="仿宋" w:hint="eastAsia"/>
          <w:sz w:val="28"/>
          <w:lang w:eastAsia="zh-CN"/>
        </w:rPr>
      </w:pPr>
      <w:bookmarkStart w:id="4" w:name="_Toc4884"/>
      <w:r>
        <w:rPr>
          <w:rFonts w:ascii="仿宋" w:eastAsia="仿宋" w:hAnsi="仿宋" w:cs="仿宋" w:hint="eastAsia"/>
          <w:sz w:val="28"/>
          <w:lang w:eastAsia="zh-CN"/>
        </w:rPr>
        <w:t>(二)、全液压自行式大口径工程钻机项目工艺技术设计方案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液压自行式大口径工程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液压自行式大口径工程钻机项目将严格按照相关行业规范要求进行组织。通过有效控制产品质量，全液压自行式大口径工程钻机项目将致力于为顾客提供优质的全液压自行式大口径工程钻机项目产品和良好的服务。这体现了全液压自行式大口径工程钻机项目对于生产活动合规性和质量标准的高度重视，为全液压自行式大口径工程钻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液压自行式大口径工程钻机项目注重生态效益和清洁生产原则。全液压自行式大口径工程钻机项目建设将紧密结合地方特色经济发展，与社会经济发展规划和区域环境保护规划方案相协调一致。通过与当地区域自然生态系统的结合，全液压自行式大口径工程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液压自行式大口径工程钻机项目产品具有多样化的客户需求和个性化的特点。因此，全液压自行式大口径工程钻机项目产品规格品种多样，且单批生产数量较小。为满足这一特点，全液压自行式大口径工程钻机项目承办单位将建设先进的柔性制造生产线。通过广泛应用柔性制造技术，全液压自行式大口径工程钻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液压自行式大口径工程钻机项目采用的技术具有较高的技术含量和自动化水平，处于国内先进水平。这一技术选用不仅体现了对生产效率、质量和环境友好性的高标准要求，同时为全液压自行式大口径工程钻机项目的可持续发展奠定了坚实的基础。</w:t>
      </w:r>
    </w:p>
    <w:p>
      <w:pPr>
        <w:pStyle w:val="Heading2"/>
        <w:ind w:firstLine="560" w:firstLineChars="200"/>
        <w:rPr>
          <w:rFonts w:ascii="仿宋" w:eastAsia="仿宋" w:hAnsi="仿宋" w:cs="仿宋" w:hint="eastAsia"/>
          <w:sz w:val="28"/>
          <w:lang w:eastAsia="zh-CN"/>
        </w:rPr>
      </w:pPr>
      <w:bookmarkStart w:id="5" w:name="_Toc220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为确保全液压自行式大口径工程钻机项目的高效生产和技术实施，我们制定了一套精心设计的设备选型方案，以满足全液压自行式大口径工程钻机项目生产、质量和环保的要求。该方案的主要特点如下：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液压自行式大口径工程钻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液压自行式大口径工程钻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685"/>
      <w:r>
        <w:rPr>
          <w:rFonts w:ascii="仿宋" w:eastAsia="仿宋" w:hAnsi="仿宋" w:cs="仿宋" w:hint="eastAsia"/>
          <w:sz w:val="28"/>
          <w:lang w:eastAsia="zh-CN"/>
        </w:rPr>
        <w:t>二、全液压自行式大口径工程钻机项目选址可行性分析</w:t>
      </w:r>
      <w:bookmarkEnd w:id="6"/>
    </w:p>
    <w:p>
      <w:pPr>
        <w:pStyle w:val="Heading2"/>
        <w:rPr>
          <w:rFonts w:ascii="仿宋" w:eastAsia="仿宋" w:hAnsi="仿宋" w:cs="仿宋" w:hint="eastAsia"/>
          <w:lang w:eastAsia="zh-CN"/>
        </w:rPr>
      </w:pPr>
      <w:bookmarkStart w:id="7" w:name="_Toc26947"/>
      <w:r>
        <w:rPr>
          <w:rFonts w:ascii="仿宋" w:eastAsia="仿宋" w:hAnsi="仿宋" w:cs="仿宋" w:hint="eastAsia"/>
          <w:lang w:eastAsia="zh-CN"/>
        </w:rPr>
        <w:t>(一)、全液压自行式大口径工程钻机项目选址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该全液压自行式大口径工程钻机项目选址位于XX省XX市XX区XXX街道</w:t>
      </w:r>
    </w:p>
    <w:p>
      <w:pPr>
        <w:pStyle w:val="Heading2"/>
        <w:ind w:firstLine="560" w:firstLineChars="200"/>
        <w:rPr>
          <w:rFonts w:ascii="仿宋" w:eastAsia="仿宋" w:hAnsi="仿宋" w:cs="仿宋" w:hint="eastAsia"/>
          <w:sz w:val="28"/>
          <w:lang w:eastAsia="zh-CN"/>
        </w:rPr>
      </w:pPr>
      <w:bookmarkStart w:id="8" w:name="_Toc1217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液压自行式大口径工程钻机项目的征地面积将根据全液压自行式大口径工程钻机项目的实际规模和需求进行精确规划。具体面积XXX平方米，旨在确保全液压自行式大口径工程钻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净用地面积是在征地面积基础上去除不可利用面积后的实际可开发用地。具体面积XXX平方米，考虑到环保、交通、安全等多方面因素，以确保全液压自行式大口径工程钻机项目在整体利用效率上达到最优。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液压自行式大口径工程钻机项目计划建设的建筑总规模具体面积XXX平方米。这一规模的确定综合考虑了全液压自行式大口径工程钻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液压自行式大口径工程钻机项目用地中被规划为绿地的比例。具体面积XXX平方米，旨在通过合理规划绿地，改善全液压自行式大口径工程钻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容积率是用地上可以建设的建筑总体积与用地面积之比。具体面积XXX，通过合理的容积率规划，确保全液压自行式大口径工程钻机项目建筑规模与周边环境和谐共生。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液压自行式大口径工程钻机项目选址与当地城市规划相一致，具体面积XXX平方米。通过与城市规划部门深入沟通，确保全液压自行式大口径工程钻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全液压自行式大口径工程钻机项目选址符合当地产业政策，具体面积XXX平方米。这包括全液压自行式大口径工程钻机项目对当地经济的促进作用，以及对相关产业的带动效应，确保全液压自行式大口径工程钻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液压自行式大口径工程钻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液压自行式大口径工程钻机项目选址具备必要的公共设施配套，具体面积XXX平方米。这包括交通便利性、教育、医疗等基础设施，以提高居民生活品质，使得全液压自行式大口径工程钻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考虑用地总体要求对当地社会稳定性的影响，具体面积XXX平方米。通过深入了解当地社区反馈，确保全液压自行式大口径工程钻机项目的选址和建设过程对当地社会和谐稳定产生积极作用。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液压自行式大口径工程钻机项目选址不仅符合法规和规划，还在实际操作中具有可行性。这一全面规划将为全液压自行式大口径工程钻机项目的成功实施提供坚实的基础，确保全液压自行式大口径工程钻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19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液压自行式大口径工程钻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液压自行式大口径工程钻机项目的设备规划和空间设计中，我们将采取灵活设备布局的措施。设备布局将根据实际需求进行灵活设计，避免不必要的浪费。通过合理规划设备摆放位置，我们将提高设备的利用率，减少设备间距，以确保全液压自行式大口径工程钻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液压自行式大口径工程钻机项目内部引入共享设施的概念，例如共享会议室、办公区等。通过这种方式，我们可以减少对资源的重复建设，提高资源共享效率，从而减小全液压自行式大口径工程钻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785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液压自行式大口径工程钻机项目的总图布置中，我们将不同功能区域进行明确的规划，以最大程度满足全液压自行式大口径工程钻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018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液压自行式大口径工程钻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液压自行式大口径工程钻机项目对环境的影响是综合评价的重要因素之一。我们将详细考虑选址周边的自然环境、生态保护区、水源地等情况，确保全液压自行式大口径工程钻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液压自行式大口径工程钻机项目所在地的相关政策，确保全液压自行式大口径工程钻机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考虑到社会稳定性对企业运营的重要性，我们将评估选址地区的社会安全情况、劳工关系、社区反馈等方面，以确保全液压自行式大口径工程钻机项目的建设和运营不会受到社会稳定性的负面影响。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最后，我们将综合考虑用地成本，包括土地购置费用、土地开发成本等。通过对用地成本的详细评估，我们能够做出更为精确的经济效益分析，为全液压自行式大口径工程钻机项目的投资决策提供有力支持。</w:t>
      </w:r>
    </w:p>
    <w:p>
      <w:pPr>
        <w:pStyle w:val="Heading1"/>
        <w:ind w:firstLine="560" w:firstLineChars="200"/>
        <w:rPr>
          <w:rFonts w:ascii="仿宋" w:eastAsia="仿宋" w:hAnsi="仿宋" w:cs="仿宋" w:hint="eastAsia"/>
          <w:sz w:val="28"/>
          <w:lang w:eastAsia="zh-CN"/>
        </w:rPr>
      </w:pPr>
      <w:bookmarkStart w:id="12" w:name="_Toc7914"/>
      <w:r>
        <w:rPr>
          <w:rFonts w:ascii="仿宋" w:eastAsia="仿宋" w:hAnsi="仿宋" w:cs="仿宋" w:hint="eastAsia"/>
          <w:sz w:val="28"/>
          <w:lang w:eastAsia="zh-CN"/>
        </w:rPr>
        <w:t>三、全液压自行式大口径工程钻机项目文档管理</w:t>
      </w:r>
      <w:bookmarkEnd w:id="12"/>
    </w:p>
    <w:p>
      <w:pPr>
        <w:pStyle w:val="Heading2"/>
        <w:rPr>
          <w:rFonts w:ascii="仿宋" w:eastAsia="仿宋" w:hAnsi="仿宋" w:cs="仿宋" w:hint="eastAsia"/>
          <w:lang w:eastAsia="zh-CN"/>
        </w:rPr>
      </w:pPr>
      <w:bookmarkStart w:id="13" w:name="_Toc93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全液压自行式大口径工程钻机项目高度重视文档的质量和准确性，以支持全液压自行式大口径工程钻机项目的各项活动和决策。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液压自行式大口径工程钻机项目文档的编制始于全液压自行式大口径工程钻机项目计划的初期，我们制定了详细的文档编制计划，明确了每个文档的内容、格式和编写责任人。在全液压自行式大口径工程钻机项目启动阶段，我们首先编制了全液压自行式大口径工程钻机项目章程，明确定义了全液压自行式大口径工程钻机项目的目标、范围、风险等关键要素。随后，全液压自行式大口径工程钻机项目团队根据计划陆续编制了需求文档、设计文档、测试文档等各类文档，确保全液压自行式大口径工程钻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液压自行式大口径工程钻机项目管理中的重要环节，旨在确保全液压自行式大口径工程钻机项目文档符合质量标准和全液压自行式大口径工程钻机项目需求。在全液压自行式大口径工程钻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液压自行式大口径工程钻机项目相关利益方和专业领域的专家对文档进行独立审查。这有助于获取更全面、客观的反馈，确保全液压自行式大口径工程钻机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全液压自行式大口径工程钻机项目在文档编制与审查方面建立了严格的管理机制，通过规范的流程和多维度的审查，确保全液压自行式大口径工程钻机项目文档的质量、准确性和可靠性，为全液压自行式大口径工程钻机项目的顺利推进提供了有力支持。</w:t>
      </w:r>
    </w:p>
    <w:p>
      <w:pPr>
        <w:pStyle w:val="Heading2"/>
        <w:ind w:firstLine="560" w:firstLineChars="200"/>
        <w:rPr>
          <w:rFonts w:ascii="仿宋" w:eastAsia="仿宋" w:hAnsi="仿宋" w:cs="仿宋" w:hint="eastAsia"/>
          <w:sz w:val="28"/>
          <w:lang w:eastAsia="zh-CN"/>
        </w:rPr>
      </w:pPr>
      <w:bookmarkStart w:id="14" w:name="_Toc2074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在全液压自行式大口径工程钻机项目中，我们致力于优化文档发布与分发过程，以确保信息的高效传递和团队间协作的顺畅进行。以下是我们采取的关键优化策略：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我们通过多渠道发布文档，包括电子邮件、全液压自行式大口径工程钻机项目管理平台、内部网站等，以满足不同团队成员的偏好和需求。多渠道发布确保了信息的全面覆盖。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我们采用了精细的权限控制，确保只有授权人员可以访问敏感信息。这种安全措施保护了全液压自行式大口径工程钻机项目文档的机密性，防止了未经授权的信息泄露。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10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液压自行式大口径工程钻机项目生命周期中一个至关重要的环节，直接关系到全液压自行式大口径工程钻机项目信息的长期保存和历史记录的完整性。在全液压自行式大口径工程钻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https://d.book118.com/515140140012011043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全液压自行式大口径工程钻机项目规划设计方案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441D2"/>
    <w:rsid w:val="70844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401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2024-01-15T10:01:00Z</dcterms:created>
  <dcterms:modified xsi:type="dcterms:W3CDTF">2024-01-15T10:01:24Z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AB5FCCB56375468CA926D526F73BB076_11</vt:lpwstr>
  </property>
  <property fmtid="{D5CDD505-2E9C-101B-9397-08002B2CF9AE}" pid="3" name="KSOProductBuildVer">
    <vt:lpwstr>2052-12.1.0.16120</vt:lpwstr>
  </property>
</Properties>
</file>