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B5189" w:rsidP="000B5189" w14:paraId="340B7B2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B5189">
        <w:rPr>
          <w:rFonts w:ascii="华文中宋" w:eastAsia="华文中宋" w:hAnsi="华文中宋"/>
          <w:b/>
          <w:sz w:val="30"/>
        </w:rPr>
        <w:t>2024</w:t>
      </w:r>
      <w:r w:rsidRPr="000B5189">
        <w:rPr>
          <w:rFonts w:ascii="华文中宋" w:eastAsia="华文中宋" w:hAnsi="华文中宋"/>
          <w:b/>
          <w:sz w:val="30"/>
        </w:rPr>
        <w:t>年内蒙古国源投资集团有限公司人员招聘考试题库及答案解析</w:t>
      </w:r>
    </w:p>
    <w:p w:rsidR="00A77B3E" w14:paraId="3780A0C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CA48D5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FCF32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写作要有题目，就是要有中心思想，要有内容。目的性要明确，例如这篇文章是记载一件事情，或提出一个问题，解决一个问题，或发表自己的主张、见解等到。总之，要有所为而作。无所“为”的文章，尽管文理通顺，语气连贯，但是内容空洞，只能归入废话一栏，以不写为好。</w:t>
      </w:r>
    </w:p>
    <w:p w:rsidR="003F588C" w14:paraId="3ACD4D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这段话主要支持了这样一个论点，即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1173E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、写作要有题目</w:t>
      </w:r>
    </w:p>
    <w:p w:rsidR="003F588C" w14:paraId="23BFA5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、写作之前要有一个明确的目的，这样才能言之有物</w:t>
      </w:r>
    </w:p>
    <w:p w:rsidR="003F588C" w14:paraId="0A32E4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、不要写废话</w:t>
      </w:r>
    </w:p>
    <w:p w:rsidR="003F588C" w14:paraId="5D8676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、文章有很多种类，要根据不同的种类确定不同的写作内容</w:t>
      </w:r>
    </w:p>
    <w:p w:rsidR="003F588C" w14:paraId="0A69C6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6F1EB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“总之”二字很关键。要有所作为，即强调写作的目的性要强。故选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9E1B2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①“仰视碧天际，俯瞰绿水滨”“山自纵横水自流，谁家门首欲离舟”，王羲之、陆游的诗句溅湿了文人的胸襟，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了古城的历史。</w:t>
      </w:r>
    </w:p>
    <w:p w:rsidR="003F588C" w14:paraId="428032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②开放性网络给人们交流思想提供了较大的便利，但同时也应看到，一些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于网络的“情绪性言论”，有时产生的负面影响也很大。</w:t>
      </w:r>
    </w:p>
    <w:p w:rsidR="003F588C" w14:paraId="4B1FCA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③朋友是一把伞，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不能遏制狂风恶浪，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也能撑起一方晴空，让你倍感真诚和友谊的难能可贵。</w:t>
      </w:r>
    </w:p>
    <w:p w:rsidR="003F588C" w14:paraId="1DAA44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81ACA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、滋养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漫延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可</w:t>
      </w:r>
    </w:p>
    <w:p w:rsidR="003F588C" w14:paraId="26D7FF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、滋润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蔓延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虽然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</w:t>
      </w:r>
    </w:p>
    <w:p w:rsidR="003F588C" w14:paraId="4783BB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、滋润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漫延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虽然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</w:t>
      </w:r>
    </w:p>
    <w:p w:rsidR="003F588C" w14:paraId="23AA4D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、滋养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蔓延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可</w:t>
      </w:r>
    </w:p>
    <w:p w:rsidR="003F588C" w14:paraId="5778EC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50B2C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“漫延”指水满而向四周扩散。“蔓延”指像蔓草一样延伸扩展。常用来形容“不良风气”。根据②句“产生的负面影响”可知此处用“蔓延”更恰当，排除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两项。分析第③句可知，前后分句存在转折关系，应用“虽然</w:t>
      </w:r>
      <w:r w:rsidRPr="003F588C">
        <w:rPr>
          <w:rFonts w:ascii="Times New Roman" w:eastAsia="微软雅黑" w:hAnsi="微软雅黑" w:cs="宋体" w:hint="eastAsia"/>
          <w:szCs w:val="18"/>
        </w:rPr>
        <w:t>/</w:t>
      </w:r>
      <w:r w:rsidRPr="003F588C">
        <w:rPr>
          <w:rFonts w:ascii="Times New Roman" w:eastAsia="微软雅黑" w:hAnsi="微软雅黑" w:cs="宋体" w:hint="eastAsia"/>
          <w:szCs w:val="18"/>
        </w:rPr>
        <w:t>但”。故选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8BB37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《汉魏两晋南北朝佛教史》于</w:t>
      </w:r>
      <w:r w:rsidRPr="003F588C">
        <w:rPr>
          <w:rFonts w:ascii="Times New Roman" w:eastAsia="微软雅黑" w:hAnsi="微软雅黑" w:cs="宋体" w:hint="eastAsia"/>
          <w:szCs w:val="18"/>
        </w:rPr>
        <w:t>1938</w:t>
      </w:r>
      <w:r w:rsidRPr="003F588C">
        <w:rPr>
          <w:rFonts w:ascii="Times New Roman" w:eastAsia="微软雅黑" w:hAnsi="微软雅黑" w:cs="宋体" w:hint="eastAsia"/>
          <w:szCs w:val="18"/>
        </w:rPr>
        <w:t>年问世，至今已超过半个世纪，此书规模之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，结构之谨严，材料之丰富，考证之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，问题提出之深刻，剖析解释之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，实可为中外学者们之楷模。</w:t>
      </w:r>
    </w:p>
    <w:p w:rsidR="003F588C" w14:paraId="31550F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734AE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、宏大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周全</w:t>
      </w:r>
    </w:p>
    <w:p w:rsidR="003F588C" w14:paraId="2B29A7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、恢宏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周密</w:t>
      </w:r>
    </w:p>
    <w:p w:rsidR="003F588C" w14:paraId="7807FA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、庞大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周详</w:t>
      </w:r>
    </w:p>
    <w:p w:rsidR="003F588C" w14:paraId="6523CE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、宏伟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精妙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周严</w:t>
      </w:r>
    </w:p>
    <w:p w:rsidR="003F588C" w14:paraId="29C0CD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49EA1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先看第二空，“精到”意为精细周到，“精妙”意为精致巧妙，都不能用来与“考证”搭配。排除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两项。再看第三空，“周全”意为周到全面，“周密”意为周到而细密。由“剖析解释”申的“析”可知。这里应选侧重逻辑上环环相扣的“周密”。故选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4ACC5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我始终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，心地善良的他们，理所应当受到当地人们的喜爱。</w:t>
      </w:r>
    </w:p>
    <w:p w:rsidR="003F588C" w14:paraId="631C22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虽然生活上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，但是精神仍然可以高贵。</w:t>
      </w:r>
    </w:p>
    <w:p w:rsidR="003F588C" w14:paraId="496A3E6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(3)</w:t>
      </w:r>
      <w:r w:rsidRPr="003F588C">
        <w:rPr>
          <w:rFonts w:ascii="Times New Roman" w:eastAsia="微软雅黑" w:hAnsi="微软雅黑" w:cs="宋体" w:hint="eastAsia"/>
          <w:szCs w:val="18"/>
        </w:rPr>
        <w:t>一本好的图书，能够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很多美好的事物给读者。依次填入画横线部分最恰当的一项是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BE8D8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、相信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7EB9F9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、确认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传递</w:t>
      </w:r>
    </w:p>
    <w:p w:rsidR="003F588C" w14:paraId="3F9C3A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、相信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678420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、确认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传递</w:t>
      </w:r>
    </w:p>
    <w:p w:rsidR="003F588C" w14:paraId="52CD2E7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47D66F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“我相信”是一种主观上的判断，“我确认”需要一定的事实作为证明，第一空填“相信”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第二空，生活应该用“朴素”，“朴实”一般用于形容人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检验第三空，“呈现”美好的事物给读者，合适。故选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https://d.book118.com/515140322142011042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:rsidP="00A66124" w14:paraId="155656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5189" w14:paraId="176C99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:rsidP="00A66124" w14:paraId="2C2E233B" w14:textId="3B6D31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5189" w14:paraId="46EF25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14:paraId="687C62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518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:rsidP="00A66124" w14:textId="3B6D31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518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518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:rsidP="00A66124" w14:textId="3B6D31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B518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14:paraId="69D1CF6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14:paraId="0E807E2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14:paraId="52D09CC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518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B5189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3A2D1CF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0B51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B5189"/>
    <w:rPr>
      <w:sz w:val="18"/>
      <w:szCs w:val="18"/>
    </w:rPr>
  </w:style>
  <w:style w:type="paragraph" w:styleId="Footer">
    <w:name w:val="footer"/>
    <w:basedOn w:val="Normal"/>
    <w:link w:val="a0"/>
    <w:rsid w:val="000B51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B5189"/>
    <w:rPr>
      <w:sz w:val="18"/>
      <w:szCs w:val="18"/>
    </w:rPr>
  </w:style>
  <w:style w:type="character" w:styleId="PageNumber">
    <w:name w:val="page number"/>
    <w:basedOn w:val="DefaultParagraphFont"/>
    <w:rsid w:val="000B51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5140322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3995</Words>
  <Characters>22772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2024-01-14T09:40:00Z</dcterms:created>
  <dcterms:modified xsi:type="dcterms:W3CDTF">2024-01-14T09:40:00Z</dcterms:modified>
</cp:coreProperties>
</file>