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生物质碳化专用炉项目建设方案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63" w:history="1">
        <w:r>
          <w:rPr>
            <w:rFonts w:ascii="仿宋" w:eastAsia="仿宋" w:hAnsi="仿宋" w:cs="仿宋" w:hint="eastAsia"/>
            <w:lang w:eastAsia="zh-CN"/>
          </w:rPr>
          <w:t>序言</w:t>
        </w:r>
        <w:r>
          <w:tab/>
        </w:r>
        <w:r>
          <w:fldChar w:fldCharType="begin"/>
        </w:r>
        <w:r>
          <w:instrText xml:space="preserve"> PAGEREF _Toc19163 \h </w:instrText>
        </w:r>
        <w:r>
          <w:fldChar w:fldCharType="separate"/>
        </w:r>
        <w:r>
          <w:t>3</w:t>
        </w:r>
        <w:r>
          <w:fldChar w:fldCharType="end"/>
        </w:r>
      </w:hyperlink>
    </w:p>
    <w:p>
      <w:pPr>
        <w:pStyle w:val="TOC1"/>
        <w:tabs>
          <w:tab w:val="right" w:leader="dot" w:pos="8306"/>
        </w:tabs>
      </w:pPr>
      <w:hyperlink w:anchor="_Toc1534" w:history="1">
        <w:r>
          <w:rPr>
            <w:rFonts w:ascii="仿宋" w:eastAsia="仿宋" w:hAnsi="仿宋" w:cs="仿宋" w:hint="eastAsia"/>
            <w:lang w:eastAsia="zh-CN"/>
          </w:rPr>
          <w:t>一、经济影响分析</w:t>
        </w:r>
        <w:r>
          <w:tab/>
        </w:r>
        <w:r>
          <w:fldChar w:fldCharType="begin"/>
        </w:r>
        <w:r>
          <w:instrText xml:space="preserve"> PAGEREF _Toc1534 \h </w:instrText>
        </w:r>
        <w:r>
          <w:fldChar w:fldCharType="separate"/>
        </w:r>
        <w:r>
          <w:t>3</w:t>
        </w:r>
        <w:r>
          <w:fldChar w:fldCharType="end"/>
        </w:r>
      </w:hyperlink>
    </w:p>
    <w:p>
      <w:pPr>
        <w:pStyle w:val="TOC2"/>
        <w:tabs>
          <w:tab w:val="right" w:leader="dot" w:pos="8306"/>
        </w:tabs>
      </w:pPr>
      <w:hyperlink w:anchor="_Toc21760" w:history="1">
        <w:r>
          <w:rPr>
            <w:rFonts w:ascii="仿宋" w:eastAsia="仿宋" w:hAnsi="仿宋" w:cs="仿宋" w:hint="eastAsia"/>
            <w:lang w:eastAsia="zh-CN"/>
          </w:rPr>
          <w:t>(一)、经济费用效益或费用效果分析</w:t>
        </w:r>
        <w:r>
          <w:tab/>
        </w:r>
        <w:r>
          <w:fldChar w:fldCharType="begin"/>
        </w:r>
        <w:r>
          <w:instrText xml:space="preserve"> PAGEREF _Toc21760 \h </w:instrText>
        </w:r>
        <w:r>
          <w:fldChar w:fldCharType="separate"/>
        </w:r>
        <w:r>
          <w:t>3</w:t>
        </w:r>
        <w:r>
          <w:fldChar w:fldCharType="end"/>
        </w:r>
      </w:hyperlink>
    </w:p>
    <w:p>
      <w:pPr>
        <w:pStyle w:val="TOC2"/>
        <w:tabs>
          <w:tab w:val="right" w:leader="dot" w:pos="8306"/>
        </w:tabs>
      </w:pPr>
      <w:hyperlink w:anchor="_Toc25192" w:history="1">
        <w:r>
          <w:rPr>
            <w:rFonts w:ascii="仿宋" w:eastAsia="仿宋" w:hAnsi="仿宋" w:cs="仿宋" w:hint="eastAsia"/>
            <w:lang w:eastAsia="zh-CN"/>
          </w:rPr>
          <w:t>(二)、行业影响分析</w:t>
        </w:r>
        <w:r>
          <w:tab/>
        </w:r>
        <w:r>
          <w:fldChar w:fldCharType="begin"/>
        </w:r>
        <w:r>
          <w:instrText xml:space="preserve"> PAGEREF _Toc25192 \h </w:instrText>
        </w:r>
        <w:r>
          <w:fldChar w:fldCharType="separate"/>
        </w:r>
        <w:r>
          <w:t>5</w:t>
        </w:r>
        <w:r>
          <w:fldChar w:fldCharType="end"/>
        </w:r>
      </w:hyperlink>
    </w:p>
    <w:p>
      <w:pPr>
        <w:pStyle w:val="TOC2"/>
        <w:tabs>
          <w:tab w:val="right" w:leader="dot" w:pos="8306"/>
        </w:tabs>
      </w:pPr>
      <w:hyperlink w:anchor="_Toc6103" w:history="1">
        <w:r>
          <w:rPr>
            <w:rFonts w:ascii="仿宋" w:eastAsia="仿宋" w:hAnsi="仿宋" w:cs="仿宋" w:hint="eastAsia"/>
            <w:lang w:eastAsia="zh-CN"/>
          </w:rPr>
          <w:t>(三)、区域经济影响分析</w:t>
        </w:r>
        <w:r>
          <w:tab/>
        </w:r>
        <w:r>
          <w:fldChar w:fldCharType="begin"/>
        </w:r>
        <w:r>
          <w:instrText xml:space="preserve"> PAGEREF _Toc6103 \h </w:instrText>
        </w:r>
        <w:r>
          <w:fldChar w:fldCharType="separate"/>
        </w:r>
        <w:r>
          <w:t>7</w:t>
        </w:r>
        <w:r>
          <w:fldChar w:fldCharType="end"/>
        </w:r>
      </w:hyperlink>
    </w:p>
    <w:p>
      <w:pPr>
        <w:pStyle w:val="TOC2"/>
        <w:tabs>
          <w:tab w:val="right" w:leader="dot" w:pos="8306"/>
        </w:tabs>
      </w:pPr>
      <w:hyperlink w:anchor="_Toc14284" w:history="1">
        <w:r>
          <w:rPr>
            <w:rFonts w:ascii="仿宋" w:eastAsia="仿宋" w:hAnsi="仿宋" w:cs="仿宋" w:hint="eastAsia"/>
            <w:lang w:eastAsia="zh-CN"/>
          </w:rPr>
          <w:t>(四)、宏观经济影响分析</w:t>
        </w:r>
        <w:r>
          <w:tab/>
        </w:r>
        <w:r>
          <w:fldChar w:fldCharType="begin"/>
        </w:r>
        <w:r>
          <w:instrText xml:space="preserve"> PAGEREF _Toc14284 \h </w:instrText>
        </w:r>
        <w:r>
          <w:fldChar w:fldCharType="separate"/>
        </w:r>
        <w:r>
          <w:t>8</w:t>
        </w:r>
        <w:r>
          <w:fldChar w:fldCharType="end"/>
        </w:r>
      </w:hyperlink>
    </w:p>
    <w:p>
      <w:pPr>
        <w:pStyle w:val="TOC1"/>
        <w:tabs>
          <w:tab w:val="right" w:leader="dot" w:pos="8306"/>
        </w:tabs>
      </w:pPr>
      <w:hyperlink w:anchor="_Toc19349" w:history="1">
        <w:r>
          <w:rPr>
            <w:rFonts w:ascii="仿宋" w:eastAsia="仿宋" w:hAnsi="仿宋" w:cs="仿宋" w:hint="eastAsia"/>
            <w:lang w:eastAsia="zh-CN"/>
          </w:rPr>
          <w:t>二、背景、必要性分析</w:t>
        </w:r>
        <w:r>
          <w:tab/>
        </w:r>
        <w:r>
          <w:fldChar w:fldCharType="begin"/>
        </w:r>
        <w:r>
          <w:instrText xml:space="preserve"> PAGEREF _Toc19349 \h </w:instrText>
        </w:r>
        <w:r>
          <w:fldChar w:fldCharType="separate"/>
        </w:r>
        <w:r>
          <w:t>9</w:t>
        </w:r>
        <w:r>
          <w:fldChar w:fldCharType="end"/>
        </w:r>
      </w:hyperlink>
    </w:p>
    <w:p>
      <w:pPr>
        <w:pStyle w:val="TOC2"/>
        <w:tabs>
          <w:tab w:val="right" w:leader="dot" w:pos="8306"/>
        </w:tabs>
      </w:pPr>
      <w:hyperlink w:anchor="_Toc22510" w:history="1">
        <w:r>
          <w:rPr>
            <w:rFonts w:ascii="仿宋" w:eastAsia="仿宋" w:hAnsi="仿宋" w:cs="仿宋" w:hint="eastAsia"/>
            <w:lang w:eastAsia="zh-CN"/>
          </w:rPr>
          <w:t>(一)、项目建设背景</w:t>
        </w:r>
        <w:r>
          <w:tab/>
        </w:r>
        <w:r>
          <w:fldChar w:fldCharType="begin"/>
        </w:r>
        <w:r>
          <w:instrText xml:space="preserve"> PAGEREF _Toc22510 \h </w:instrText>
        </w:r>
        <w:r>
          <w:fldChar w:fldCharType="separate"/>
        </w:r>
        <w:r>
          <w:t>9</w:t>
        </w:r>
        <w:r>
          <w:fldChar w:fldCharType="end"/>
        </w:r>
      </w:hyperlink>
    </w:p>
    <w:p>
      <w:pPr>
        <w:pStyle w:val="TOC2"/>
        <w:tabs>
          <w:tab w:val="right" w:leader="dot" w:pos="8306"/>
        </w:tabs>
      </w:pPr>
      <w:hyperlink w:anchor="_Toc13237" w:history="1">
        <w:r>
          <w:rPr>
            <w:rFonts w:ascii="仿宋" w:eastAsia="仿宋" w:hAnsi="仿宋" w:cs="仿宋" w:hint="eastAsia"/>
            <w:lang w:eastAsia="zh-CN"/>
          </w:rPr>
          <w:t>(二)、必要性分析</w:t>
        </w:r>
        <w:r>
          <w:tab/>
        </w:r>
        <w:r>
          <w:fldChar w:fldCharType="begin"/>
        </w:r>
        <w:r>
          <w:instrText xml:space="preserve"> PAGEREF _Toc13237 \h </w:instrText>
        </w:r>
        <w:r>
          <w:fldChar w:fldCharType="separate"/>
        </w:r>
        <w:r>
          <w:t>10</w:t>
        </w:r>
        <w:r>
          <w:fldChar w:fldCharType="end"/>
        </w:r>
      </w:hyperlink>
    </w:p>
    <w:p>
      <w:pPr>
        <w:pStyle w:val="TOC2"/>
        <w:tabs>
          <w:tab w:val="right" w:leader="dot" w:pos="8306"/>
        </w:tabs>
      </w:pPr>
      <w:hyperlink w:anchor="_Toc22047" w:history="1">
        <w:r>
          <w:rPr>
            <w:rFonts w:ascii="仿宋" w:eastAsia="仿宋" w:hAnsi="仿宋" w:cs="仿宋" w:hint="eastAsia"/>
            <w:lang w:eastAsia="zh-CN"/>
          </w:rPr>
          <w:t>(三)、项目建设有利条件</w:t>
        </w:r>
        <w:r>
          <w:tab/>
        </w:r>
        <w:r>
          <w:fldChar w:fldCharType="begin"/>
        </w:r>
        <w:r>
          <w:instrText xml:space="preserve"> PAGEREF _Toc22047 \h </w:instrText>
        </w:r>
        <w:r>
          <w:fldChar w:fldCharType="separate"/>
        </w:r>
        <w:r>
          <w:t>12</w:t>
        </w:r>
        <w:r>
          <w:fldChar w:fldCharType="end"/>
        </w:r>
      </w:hyperlink>
    </w:p>
    <w:p>
      <w:pPr>
        <w:pStyle w:val="TOC1"/>
        <w:tabs>
          <w:tab w:val="right" w:leader="dot" w:pos="8306"/>
        </w:tabs>
      </w:pPr>
      <w:hyperlink w:anchor="_Toc25874" w:history="1">
        <w:r>
          <w:rPr>
            <w:rFonts w:ascii="仿宋" w:eastAsia="仿宋" w:hAnsi="仿宋" w:cs="仿宋" w:hint="eastAsia"/>
            <w:lang w:eastAsia="zh-CN"/>
          </w:rPr>
          <w:t>三、项目监理与质量保证</w:t>
        </w:r>
        <w:r>
          <w:tab/>
        </w:r>
        <w:r>
          <w:fldChar w:fldCharType="begin"/>
        </w:r>
        <w:r>
          <w:instrText xml:space="preserve"> PAGEREF _Toc25874 \h </w:instrText>
        </w:r>
        <w:r>
          <w:fldChar w:fldCharType="separate"/>
        </w:r>
        <w:r>
          <w:t>13</w:t>
        </w:r>
        <w:r>
          <w:fldChar w:fldCharType="end"/>
        </w:r>
      </w:hyperlink>
    </w:p>
    <w:p>
      <w:pPr>
        <w:pStyle w:val="TOC2"/>
        <w:tabs>
          <w:tab w:val="right" w:leader="dot" w:pos="8306"/>
        </w:tabs>
      </w:pPr>
      <w:hyperlink w:anchor="_Toc20306" w:history="1">
        <w:r>
          <w:rPr>
            <w:rFonts w:ascii="仿宋" w:eastAsia="仿宋" w:hAnsi="仿宋" w:cs="仿宋" w:hint="eastAsia"/>
            <w:lang w:eastAsia="zh-CN"/>
          </w:rPr>
          <w:t>(一)、监理体系构建</w:t>
        </w:r>
        <w:r>
          <w:tab/>
        </w:r>
        <w:r>
          <w:fldChar w:fldCharType="begin"/>
        </w:r>
        <w:r>
          <w:instrText xml:space="preserve"> PAGEREF _Toc20306 \h </w:instrText>
        </w:r>
        <w:r>
          <w:fldChar w:fldCharType="separate"/>
        </w:r>
        <w:r>
          <w:t>13</w:t>
        </w:r>
        <w:r>
          <w:fldChar w:fldCharType="end"/>
        </w:r>
      </w:hyperlink>
    </w:p>
    <w:p>
      <w:pPr>
        <w:pStyle w:val="TOC2"/>
        <w:tabs>
          <w:tab w:val="right" w:leader="dot" w:pos="8306"/>
        </w:tabs>
      </w:pPr>
      <w:hyperlink w:anchor="_Toc7737" w:history="1">
        <w:r>
          <w:rPr>
            <w:rFonts w:ascii="仿宋" w:eastAsia="仿宋" w:hAnsi="仿宋" w:cs="仿宋" w:hint="eastAsia"/>
            <w:lang w:eastAsia="zh-CN"/>
          </w:rPr>
          <w:t>(二)、质量保证体系实施</w:t>
        </w:r>
        <w:r>
          <w:tab/>
        </w:r>
        <w:r>
          <w:fldChar w:fldCharType="begin"/>
        </w:r>
        <w:r>
          <w:instrText xml:space="preserve"> PAGEREF _Toc7737 \h </w:instrText>
        </w:r>
        <w:r>
          <w:fldChar w:fldCharType="separate"/>
        </w:r>
        <w:r>
          <w:t>14</w:t>
        </w:r>
        <w:r>
          <w:fldChar w:fldCharType="end"/>
        </w:r>
      </w:hyperlink>
    </w:p>
    <w:p>
      <w:pPr>
        <w:pStyle w:val="TOC2"/>
        <w:tabs>
          <w:tab w:val="right" w:leader="dot" w:pos="8306"/>
        </w:tabs>
      </w:pPr>
      <w:hyperlink w:anchor="_Toc20412" w:history="1">
        <w:r>
          <w:rPr>
            <w:rFonts w:ascii="仿宋" w:eastAsia="仿宋" w:hAnsi="仿宋" w:cs="仿宋" w:hint="eastAsia"/>
            <w:lang w:eastAsia="zh-CN"/>
          </w:rPr>
          <w:t>(三)、监理与质量控制流程</w:t>
        </w:r>
        <w:r>
          <w:tab/>
        </w:r>
        <w:r>
          <w:fldChar w:fldCharType="begin"/>
        </w:r>
        <w:r>
          <w:instrText xml:space="preserve"> PAGEREF _Toc20412 \h </w:instrText>
        </w:r>
        <w:r>
          <w:fldChar w:fldCharType="separate"/>
        </w:r>
        <w:r>
          <w:t>15</w:t>
        </w:r>
        <w:r>
          <w:fldChar w:fldCharType="end"/>
        </w:r>
      </w:hyperlink>
    </w:p>
    <w:p>
      <w:pPr>
        <w:pStyle w:val="TOC1"/>
        <w:tabs>
          <w:tab w:val="right" w:leader="dot" w:pos="8306"/>
        </w:tabs>
      </w:pPr>
      <w:hyperlink w:anchor="_Toc19196" w:history="1">
        <w:r>
          <w:rPr>
            <w:rFonts w:ascii="仿宋" w:eastAsia="仿宋" w:hAnsi="仿宋" w:cs="仿宋" w:hint="eastAsia"/>
            <w:lang w:eastAsia="zh-CN"/>
          </w:rPr>
          <w:t>四、财务管理与成本控制</w:t>
        </w:r>
        <w:r>
          <w:tab/>
        </w:r>
        <w:r>
          <w:fldChar w:fldCharType="begin"/>
        </w:r>
        <w:r>
          <w:instrText xml:space="preserve"> PAGEREF _Toc19196 \h </w:instrText>
        </w:r>
        <w:r>
          <w:fldChar w:fldCharType="separate"/>
        </w:r>
        <w:r>
          <w:t>15</w:t>
        </w:r>
        <w:r>
          <w:fldChar w:fldCharType="end"/>
        </w:r>
      </w:hyperlink>
    </w:p>
    <w:p>
      <w:pPr>
        <w:pStyle w:val="TOC2"/>
        <w:tabs>
          <w:tab w:val="right" w:leader="dot" w:pos="8306"/>
        </w:tabs>
      </w:pPr>
      <w:hyperlink w:anchor="_Toc10898" w:history="1">
        <w:r>
          <w:rPr>
            <w:rFonts w:ascii="仿宋" w:eastAsia="仿宋" w:hAnsi="仿宋" w:cs="仿宋" w:hint="eastAsia"/>
            <w:lang w:eastAsia="zh-CN"/>
          </w:rPr>
          <w:t>(一)、财务管理体系建设</w:t>
        </w:r>
        <w:r>
          <w:tab/>
        </w:r>
        <w:r>
          <w:fldChar w:fldCharType="begin"/>
        </w:r>
        <w:r>
          <w:instrText xml:space="preserve"> PAGEREF _Toc10898 \h </w:instrText>
        </w:r>
        <w:r>
          <w:fldChar w:fldCharType="separate"/>
        </w:r>
        <w:r>
          <w:t>15</w:t>
        </w:r>
        <w:r>
          <w:fldChar w:fldCharType="end"/>
        </w:r>
      </w:hyperlink>
    </w:p>
    <w:p>
      <w:pPr>
        <w:pStyle w:val="TOC2"/>
        <w:tabs>
          <w:tab w:val="right" w:leader="dot" w:pos="8306"/>
        </w:tabs>
      </w:pPr>
      <w:hyperlink w:anchor="_Toc21950" w:history="1">
        <w:r>
          <w:rPr>
            <w:rFonts w:ascii="仿宋" w:eastAsia="仿宋" w:hAnsi="仿宋" w:cs="仿宋" w:hint="eastAsia"/>
            <w:lang w:eastAsia="zh-CN"/>
          </w:rPr>
          <w:t>(二)、成本控制措施</w:t>
        </w:r>
        <w:r>
          <w:tab/>
        </w:r>
        <w:r>
          <w:fldChar w:fldCharType="begin"/>
        </w:r>
        <w:r>
          <w:instrText xml:space="preserve"> PAGEREF _Toc21950 \h </w:instrText>
        </w:r>
        <w:r>
          <w:fldChar w:fldCharType="separate"/>
        </w:r>
        <w:r>
          <w:t>17</w:t>
        </w:r>
        <w:r>
          <w:fldChar w:fldCharType="end"/>
        </w:r>
      </w:hyperlink>
    </w:p>
    <w:p>
      <w:pPr>
        <w:pStyle w:val="TOC1"/>
        <w:tabs>
          <w:tab w:val="right" w:leader="dot" w:pos="8306"/>
        </w:tabs>
      </w:pPr>
      <w:hyperlink w:anchor="_Toc31909" w:history="1">
        <w:r>
          <w:rPr>
            <w:rFonts w:ascii="仿宋" w:eastAsia="仿宋" w:hAnsi="仿宋" w:cs="仿宋" w:hint="eastAsia"/>
            <w:lang w:eastAsia="zh-CN"/>
          </w:rPr>
          <w:t>五、发展规划、产业政策和行业准入分析</w:t>
        </w:r>
        <w:r>
          <w:tab/>
        </w:r>
        <w:r>
          <w:fldChar w:fldCharType="begin"/>
        </w:r>
        <w:r>
          <w:instrText xml:space="preserve"> PAGEREF _Toc31909 \h </w:instrText>
        </w:r>
        <w:r>
          <w:fldChar w:fldCharType="separate"/>
        </w:r>
        <w:r>
          <w:t>18</w:t>
        </w:r>
        <w:r>
          <w:fldChar w:fldCharType="end"/>
        </w:r>
      </w:hyperlink>
    </w:p>
    <w:p>
      <w:pPr>
        <w:pStyle w:val="TOC2"/>
        <w:tabs>
          <w:tab w:val="right" w:leader="dot" w:pos="8306"/>
        </w:tabs>
      </w:pPr>
      <w:hyperlink w:anchor="_Toc15387" w:history="1">
        <w:r>
          <w:rPr>
            <w:rFonts w:ascii="仿宋" w:eastAsia="仿宋" w:hAnsi="仿宋" w:cs="仿宋" w:hint="eastAsia"/>
            <w:lang w:eastAsia="zh-CN"/>
          </w:rPr>
          <w:t>(一)、发展规划分析</w:t>
        </w:r>
        <w:r>
          <w:tab/>
        </w:r>
        <w:r>
          <w:fldChar w:fldCharType="begin"/>
        </w:r>
        <w:r>
          <w:instrText xml:space="preserve"> PAGEREF _Toc15387 \h </w:instrText>
        </w:r>
        <w:r>
          <w:fldChar w:fldCharType="separate"/>
        </w:r>
        <w:r>
          <w:t>18</w:t>
        </w:r>
        <w:r>
          <w:fldChar w:fldCharType="end"/>
        </w:r>
      </w:hyperlink>
    </w:p>
    <w:p>
      <w:pPr>
        <w:pStyle w:val="TOC2"/>
        <w:tabs>
          <w:tab w:val="right" w:leader="dot" w:pos="8306"/>
        </w:tabs>
      </w:pPr>
      <w:hyperlink w:anchor="_Toc6379" w:history="1">
        <w:r>
          <w:rPr>
            <w:rFonts w:ascii="仿宋" w:eastAsia="仿宋" w:hAnsi="仿宋" w:cs="仿宋" w:hint="eastAsia"/>
            <w:lang w:eastAsia="zh-CN"/>
          </w:rPr>
          <w:t>(二)、产业政策分析</w:t>
        </w:r>
        <w:r>
          <w:tab/>
        </w:r>
        <w:r>
          <w:fldChar w:fldCharType="begin"/>
        </w:r>
        <w:r>
          <w:instrText xml:space="preserve"> PAGEREF _Toc6379 \h </w:instrText>
        </w:r>
        <w:r>
          <w:fldChar w:fldCharType="separate"/>
        </w:r>
        <w:r>
          <w:t>19</w:t>
        </w:r>
        <w:r>
          <w:fldChar w:fldCharType="end"/>
        </w:r>
      </w:hyperlink>
    </w:p>
    <w:p>
      <w:pPr>
        <w:pStyle w:val="TOC2"/>
        <w:tabs>
          <w:tab w:val="right" w:leader="dot" w:pos="8306"/>
        </w:tabs>
      </w:pPr>
      <w:hyperlink w:anchor="_Toc18902" w:history="1">
        <w:r>
          <w:rPr>
            <w:rFonts w:ascii="仿宋" w:eastAsia="仿宋" w:hAnsi="仿宋" w:cs="仿宋" w:hint="eastAsia"/>
            <w:lang w:eastAsia="zh-CN"/>
          </w:rPr>
          <w:t>(三)、行业准入分析</w:t>
        </w:r>
        <w:r>
          <w:tab/>
        </w:r>
        <w:r>
          <w:fldChar w:fldCharType="begin"/>
        </w:r>
        <w:r>
          <w:instrText xml:space="preserve"> PAGEREF _Toc18902 \h </w:instrText>
        </w:r>
        <w:r>
          <w:fldChar w:fldCharType="separate"/>
        </w:r>
        <w:r>
          <w:t>21</w:t>
        </w:r>
        <w:r>
          <w:fldChar w:fldCharType="end"/>
        </w:r>
      </w:hyperlink>
    </w:p>
    <w:p>
      <w:pPr>
        <w:pStyle w:val="TOC1"/>
        <w:tabs>
          <w:tab w:val="right" w:leader="dot" w:pos="8306"/>
        </w:tabs>
      </w:pPr>
      <w:hyperlink w:anchor="_Toc22066" w:history="1">
        <w:r>
          <w:rPr>
            <w:rFonts w:ascii="仿宋" w:eastAsia="仿宋" w:hAnsi="仿宋" w:cs="仿宋" w:hint="eastAsia"/>
            <w:lang w:eastAsia="zh-CN"/>
          </w:rPr>
          <w:t>六、环境和生态影响分析</w:t>
        </w:r>
        <w:r>
          <w:tab/>
        </w:r>
        <w:r>
          <w:fldChar w:fldCharType="begin"/>
        </w:r>
        <w:r>
          <w:instrText xml:space="preserve"> PAGEREF _Toc22066 \h </w:instrText>
        </w:r>
        <w:r>
          <w:fldChar w:fldCharType="separate"/>
        </w:r>
        <w:r>
          <w:t>22</w:t>
        </w:r>
        <w:r>
          <w:fldChar w:fldCharType="end"/>
        </w:r>
      </w:hyperlink>
    </w:p>
    <w:p>
      <w:pPr>
        <w:pStyle w:val="TOC2"/>
        <w:tabs>
          <w:tab w:val="right" w:leader="dot" w:pos="8306"/>
        </w:tabs>
      </w:pPr>
      <w:hyperlink w:anchor="_Toc13365" w:history="1">
        <w:r>
          <w:rPr>
            <w:rFonts w:ascii="仿宋" w:eastAsia="仿宋" w:hAnsi="仿宋" w:cs="仿宋" w:hint="eastAsia"/>
            <w:lang w:eastAsia="zh-CN"/>
          </w:rPr>
          <w:t>(一)、环境和生态现状</w:t>
        </w:r>
        <w:r>
          <w:tab/>
        </w:r>
        <w:r>
          <w:fldChar w:fldCharType="begin"/>
        </w:r>
        <w:r>
          <w:instrText xml:space="preserve"> PAGEREF _Toc13365 \h </w:instrText>
        </w:r>
        <w:r>
          <w:fldChar w:fldCharType="separate"/>
        </w:r>
        <w:r>
          <w:t>22</w:t>
        </w:r>
        <w:r>
          <w:fldChar w:fldCharType="end"/>
        </w:r>
      </w:hyperlink>
    </w:p>
    <w:p>
      <w:pPr>
        <w:pStyle w:val="TOC2"/>
        <w:tabs>
          <w:tab w:val="right" w:leader="dot" w:pos="8306"/>
        </w:tabs>
      </w:pPr>
      <w:hyperlink w:anchor="_Toc12180" w:history="1">
        <w:r>
          <w:rPr>
            <w:rFonts w:ascii="仿宋" w:eastAsia="仿宋" w:hAnsi="仿宋" w:cs="仿宋" w:hint="eastAsia"/>
            <w:lang w:eastAsia="zh-CN"/>
          </w:rPr>
          <w:t>(二)、生态环境影响分析</w:t>
        </w:r>
        <w:r>
          <w:tab/>
        </w:r>
        <w:r>
          <w:fldChar w:fldCharType="begin"/>
        </w:r>
        <w:r>
          <w:instrText xml:space="preserve"> PAGEREF _Toc12180 \h </w:instrText>
        </w:r>
        <w:r>
          <w:fldChar w:fldCharType="separate"/>
        </w:r>
        <w:r>
          <w:t>24</w:t>
        </w:r>
        <w:r>
          <w:fldChar w:fldCharType="end"/>
        </w:r>
      </w:hyperlink>
    </w:p>
    <w:p>
      <w:pPr>
        <w:pStyle w:val="TOC2"/>
        <w:tabs>
          <w:tab w:val="right" w:leader="dot" w:pos="8306"/>
        </w:tabs>
      </w:pPr>
      <w:hyperlink w:anchor="_Toc24881" w:history="1">
        <w:r>
          <w:rPr>
            <w:rFonts w:ascii="仿宋" w:eastAsia="仿宋" w:hAnsi="仿宋" w:cs="仿宋" w:hint="eastAsia"/>
            <w:lang w:eastAsia="zh-CN"/>
          </w:rPr>
          <w:t>(三)、生态环境保护措施</w:t>
        </w:r>
        <w:r>
          <w:tab/>
        </w:r>
        <w:r>
          <w:fldChar w:fldCharType="begin"/>
        </w:r>
        <w:r>
          <w:instrText xml:space="preserve"> PAGEREF _Toc24881 \h </w:instrText>
        </w:r>
        <w:r>
          <w:fldChar w:fldCharType="separate"/>
        </w:r>
        <w:r>
          <w:t>25</w:t>
        </w:r>
        <w:r>
          <w:fldChar w:fldCharType="end"/>
        </w:r>
      </w:hyperlink>
    </w:p>
    <w:p>
      <w:pPr>
        <w:pStyle w:val="TOC2"/>
        <w:tabs>
          <w:tab w:val="right" w:leader="dot" w:pos="8306"/>
        </w:tabs>
      </w:pPr>
      <w:hyperlink w:anchor="_Toc30051" w:history="1">
        <w:r>
          <w:rPr>
            <w:rFonts w:ascii="仿宋" w:eastAsia="仿宋" w:hAnsi="仿宋" w:cs="仿宋" w:hint="eastAsia"/>
            <w:lang w:eastAsia="zh-CN"/>
          </w:rPr>
          <w:t>(四)、地质灾害影响分析</w:t>
        </w:r>
        <w:r>
          <w:tab/>
        </w:r>
        <w:r>
          <w:fldChar w:fldCharType="begin"/>
        </w:r>
        <w:r>
          <w:instrText xml:space="preserve"> PAGEREF _Toc30051 \h </w:instrText>
        </w:r>
        <w:r>
          <w:fldChar w:fldCharType="separate"/>
        </w:r>
        <w:r>
          <w:t>27</w:t>
        </w:r>
        <w:r>
          <w:fldChar w:fldCharType="end"/>
        </w:r>
      </w:hyperlink>
    </w:p>
    <w:p>
      <w:pPr>
        <w:pStyle w:val="TOC2"/>
        <w:tabs>
          <w:tab w:val="right" w:leader="dot" w:pos="8306"/>
        </w:tabs>
      </w:pPr>
      <w:hyperlink w:anchor="_Toc16669" w:history="1">
        <w:r>
          <w:rPr>
            <w:rFonts w:ascii="仿宋" w:eastAsia="仿宋" w:hAnsi="仿宋" w:cs="仿宋" w:hint="eastAsia"/>
            <w:lang w:eastAsia="zh-CN"/>
          </w:rPr>
          <w:t>(五)、特殊环境影响</w:t>
        </w:r>
        <w:r>
          <w:tab/>
        </w:r>
        <w:r>
          <w:fldChar w:fldCharType="begin"/>
        </w:r>
        <w:r>
          <w:instrText xml:space="preserve"> PAGEREF _Toc16669 \h </w:instrText>
        </w:r>
        <w:r>
          <w:fldChar w:fldCharType="separate"/>
        </w:r>
        <w:r>
          <w:t>29</w:t>
        </w:r>
        <w:r>
          <w:fldChar w:fldCharType="end"/>
        </w:r>
      </w:hyperlink>
    </w:p>
    <w:p>
      <w:pPr>
        <w:pStyle w:val="TOC1"/>
        <w:tabs>
          <w:tab w:val="right" w:leader="dot" w:pos="8306"/>
        </w:tabs>
      </w:pPr>
      <w:hyperlink w:anchor="_Toc31403" w:history="1">
        <w:r>
          <w:rPr>
            <w:rFonts w:ascii="仿宋" w:eastAsia="仿宋" w:hAnsi="仿宋" w:cs="仿宋" w:hint="eastAsia"/>
            <w:lang w:eastAsia="zh-CN"/>
          </w:rPr>
          <w:t>七、项目质量与标准</w:t>
        </w:r>
        <w:r>
          <w:tab/>
        </w:r>
        <w:r>
          <w:fldChar w:fldCharType="begin"/>
        </w:r>
        <w:r>
          <w:instrText xml:space="preserve"> PAGEREF _Toc31403 \h </w:instrText>
        </w:r>
        <w:r>
          <w:fldChar w:fldCharType="separate"/>
        </w:r>
        <w:r>
          <w:t>30</w:t>
        </w:r>
        <w:r>
          <w:fldChar w:fldCharType="end"/>
        </w:r>
      </w:hyperlink>
    </w:p>
    <w:p>
      <w:pPr>
        <w:pStyle w:val="TOC2"/>
        <w:tabs>
          <w:tab w:val="right" w:leader="dot" w:pos="8306"/>
        </w:tabs>
      </w:pPr>
      <w:hyperlink w:anchor="_Toc5824" w:history="1">
        <w:r>
          <w:rPr>
            <w:rFonts w:ascii="仿宋" w:eastAsia="仿宋" w:hAnsi="仿宋" w:cs="仿宋" w:hint="eastAsia"/>
            <w:lang w:eastAsia="zh-CN"/>
          </w:rPr>
          <w:t>(一)、质量保障体系</w:t>
        </w:r>
        <w:r>
          <w:tab/>
        </w:r>
        <w:r>
          <w:fldChar w:fldCharType="begin"/>
        </w:r>
        <w:r>
          <w:instrText xml:space="preserve"> PAGEREF _Toc5824 \h </w:instrText>
        </w:r>
        <w:r>
          <w:fldChar w:fldCharType="separate"/>
        </w:r>
        <w:r>
          <w:t>30</w:t>
        </w:r>
        <w:r>
          <w:fldChar w:fldCharType="end"/>
        </w:r>
      </w:hyperlink>
    </w:p>
    <w:p>
      <w:pPr>
        <w:pStyle w:val="TOC2"/>
        <w:tabs>
          <w:tab w:val="right" w:leader="dot" w:pos="8306"/>
        </w:tabs>
      </w:pPr>
      <w:hyperlink w:anchor="_Toc19317" w:history="1">
        <w:r>
          <w:rPr>
            <w:rFonts w:ascii="仿宋" w:eastAsia="仿宋" w:hAnsi="仿宋" w:cs="仿宋" w:hint="eastAsia"/>
            <w:lang w:eastAsia="zh-CN"/>
          </w:rPr>
          <w:t>(二)、标准化作业流程</w:t>
        </w:r>
        <w:r>
          <w:tab/>
        </w:r>
        <w:r>
          <w:fldChar w:fldCharType="begin"/>
        </w:r>
        <w:r>
          <w:instrText xml:space="preserve"> PAGEREF _Toc19317 \h </w:instrText>
        </w:r>
        <w:r>
          <w:fldChar w:fldCharType="separate"/>
        </w:r>
        <w:r>
          <w:t>31</w:t>
        </w:r>
        <w:r>
          <w:fldChar w:fldCharType="end"/>
        </w:r>
      </w:hyperlink>
    </w:p>
    <w:p>
      <w:pPr>
        <w:pStyle w:val="TOC2"/>
        <w:tabs>
          <w:tab w:val="right" w:leader="dot" w:pos="8306"/>
        </w:tabs>
      </w:pPr>
      <w:hyperlink w:anchor="_Toc10477" w:history="1">
        <w:r>
          <w:rPr>
            <w:rFonts w:ascii="仿宋" w:eastAsia="仿宋" w:hAnsi="仿宋" w:cs="仿宋" w:hint="eastAsia"/>
            <w:lang w:eastAsia="zh-CN"/>
          </w:rPr>
          <w:t>(三)、质量监控与评估</w:t>
        </w:r>
        <w:r>
          <w:tab/>
        </w:r>
        <w:r>
          <w:fldChar w:fldCharType="begin"/>
        </w:r>
        <w:r>
          <w:instrText xml:space="preserve"> PAGEREF _Toc10477 \h </w:instrText>
        </w:r>
        <w:r>
          <w:fldChar w:fldCharType="separate"/>
        </w:r>
        <w:r>
          <w:t>33</w:t>
        </w:r>
        <w:r>
          <w:fldChar w:fldCharType="end"/>
        </w:r>
      </w:hyperlink>
    </w:p>
    <w:p>
      <w:pPr>
        <w:pStyle w:val="TOC2"/>
        <w:tabs>
          <w:tab w:val="right" w:leader="dot" w:pos="8306"/>
        </w:tabs>
      </w:pPr>
      <w:hyperlink w:anchor="_Toc6768" w:history="1">
        <w:r>
          <w:rPr>
            <w:rFonts w:ascii="仿宋" w:eastAsia="仿宋" w:hAnsi="仿宋" w:cs="仿宋" w:hint="eastAsia"/>
            <w:lang w:eastAsia="zh-CN"/>
          </w:rPr>
          <w:t>(四)、质量改进计划</w:t>
        </w:r>
        <w:r>
          <w:tab/>
        </w:r>
        <w:r>
          <w:fldChar w:fldCharType="begin"/>
        </w:r>
        <w:r>
          <w:instrText xml:space="preserve"> PAGEREF _Toc6768 \h </w:instrText>
        </w:r>
        <w:r>
          <w:fldChar w:fldCharType="separate"/>
        </w:r>
        <w:r>
          <w:t>34</w:t>
        </w:r>
        <w:r>
          <w:fldChar w:fldCharType="end"/>
        </w:r>
      </w:hyperlink>
    </w:p>
    <w:p>
      <w:pPr>
        <w:pStyle w:val="TOC1"/>
        <w:tabs>
          <w:tab w:val="right" w:leader="dot" w:pos="8306"/>
        </w:tabs>
      </w:pPr>
      <w:hyperlink w:anchor="_Toc29209" w:history="1">
        <w:r>
          <w:rPr>
            <w:rFonts w:ascii="仿宋" w:eastAsia="仿宋" w:hAnsi="仿宋" w:cs="仿宋" w:hint="eastAsia"/>
            <w:lang w:eastAsia="zh-CN"/>
          </w:rPr>
          <w:t>八、环境保护与治理方案</w:t>
        </w:r>
        <w:r>
          <w:tab/>
        </w:r>
        <w:r>
          <w:fldChar w:fldCharType="begin"/>
        </w:r>
        <w:r>
          <w:instrText xml:space="preserve"> PAGEREF _Toc29209 \h </w:instrText>
        </w:r>
        <w:r>
          <w:fldChar w:fldCharType="separate"/>
        </w:r>
        <w:r>
          <w:t>35</w:t>
        </w:r>
        <w:r>
          <w:fldChar w:fldCharType="end"/>
        </w:r>
      </w:hyperlink>
    </w:p>
    <w:p>
      <w:pPr>
        <w:pStyle w:val="TOC2"/>
        <w:tabs>
          <w:tab w:val="right" w:leader="dot" w:pos="8306"/>
        </w:tabs>
      </w:pPr>
      <w:hyperlink w:anchor="_Toc18611" w:history="1">
        <w:r>
          <w:rPr>
            <w:rFonts w:ascii="仿宋" w:eastAsia="仿宋" w:hAnsi="仿宋" w:cs="仿宋" w:hint="eastAsia"/>
            <w:lang w:eastAsia="zh-CN"/>
          </w:rPr>
          <w:t>(一)、项目环境影响评估</w:t>
        </w:r>
        <w:r>
          <w:tab/>
        </w:r>
        <w:r>
          <w:fldChar w:fldCharType="begin"/>
        </w:r>
        <w:r>
          <w:instrText xml:space="preserve"> PAGEREF _Toc18611 \h </w:instrText>
        </w:r>
        <w:r>
          <w:fldChar w:fldCharType="separate"/>
        </w:r>
        <w:r>
          <w:t>35</w:t>
        </w:r>
        <w:r>
          <w:fldChar w:fldCharType="end"/>
        </w:r>
      </w:hyperlink>
    </w:p>
    <w:p>
      <w:pPr>
        <w:pStyle w:val="TOC2"/>
        <w:tabs>
          <w:tab w:val="right" w:leader="dot" w:pos="8306"/>
        </w:tabs>
      </w:pPr>
      <w:hyperlink w:anchor="_Toc17807" w:history="1">
        <w:r>
          <w:rPr>
            <w:rFonts w:ascii="仿宋" w:eastAsia="仿宋" w:hAnsi="仿宋" w:cs="仿宋" w:hint="eastAsia"/>
            <w:lang w:eastAsia="zh-CN"/>
          </w:rPr>
          <w:t>(二)、环境保护措施与治理方案</w:t>
        </w:r>
        <w:r>
          <w:tab/>
        </w:r>
        <w:r>
          <w:fldChar w:fldCharType="begin"/>
        </w:r>
        <w:r>
          <w:instrText xml:space="preserve"> PAGEREF _Toc17807 \h </w:instrText>
        </w:r>
        <w:r>
          <w:fldChar w:fldCharType="separate"/>
        </w:r>
        <w:r>
          <w:t>35</w:t>
        </w:r>
        <w:r>
          <w:fldChar w:fldCharType="end"/>
        </w:r>
      </w:hyperlink>
    </w:p>
    <w:p>
      <w:pPr>
        <w:pStyle w:val="TOC1"/>
        <w:tabs>
          <w:tab w:val="right" w:leader="dot" w:pos="8306"/>
        </w:tabs>
      </w:pPr>
      <w:hyperlink w:anchor="_Toc16561" w:history="1">
        <w:r>
          <w:rPr>
            <w:rFonts w:ascii="仿宋" w:eastAsia="仿宋" w:hAnsi="仿宋" w:cs="仿宋" w:hint="eastAsia"/>
            <w:lang w:eastAsia="zh-CN"/>
          </w:rPr>
          <w:t>九、项目进度计划</w:t>
        </w:r>
        <w:r>
          <w:tab/>
        </w:r>
        <w:r>
          <w:fldChar w:fldCharType="begin"/>
        </w:r>
        <w:r>
          <w:instrText xml:space="preserve"> PAGEREF _Toc16561 \h </w:instrText>
        </w:r>
        <w:r>
          <w:fldChar w:fldCharType="separate"/>
        </w:r>
        <w:r>
          <w:t>36</w:t>
        </w:r>
        <w:r>
          <w:fldChar w:fldCharType="end"/>
        </w:r>
      </w:hyperlink>
    </w:p>
    <w:p>
      <w:pPr>
        <w:pStyle w:val="TOC2"/>
        <w:tabs>
          <w:tab w:val="right" w:leader="dot" w:pos="8306"/>
        </w:tabs>
      </w:pPr>
      <w:hyperlink w:anchor="_Toc24350" w:history="1">
        <w:r>
          <w:rPr>
            <w:rFonts w:ascii="仿宋" w:eastAsia="仿宋" w:hAnsi="仿宋" w:cs="仿宋" w:hint="eastAsia"/>
            <w:lang w:eastAsia="zh-CN"/>
          </w:rPr>
          <w:t>(一)、建设周期</w:t>
        </w:r>
        <w:r>
          <w:tab/>
        </w:r>
        <w:r>
          <w:fldChar w:fldCharType="begin"/>
        </w:r>
        <w:r>
          <w:instrText xml:space="preserve"> PAGEREF _Toc24350 \h </w:instrText>
        </w:r>
        <w:r>
          <w:fldChar w:fldCharType="separate"/>
        </w:r>
        <w:r>
          <w:t>36</w:t>
        </w:r>
        <w:r>
          <w:fldChar w:fldCharType="end"/>
        </w:r>
      </w:hyperlink>
    </w:p>
    <w:p>
      <w:pPr>
        <w:pStyle w:val="TOC2"/>
        <w:tabs>
          <w:tab w:val="right" w:leader="dot" w:pos="8306"/>
        </w:tabs>
      </w:pPr>
      <w:hyperlink w:anchor="_Toc25999" w:history="1">
        <w:r>
          <w:rPr>
            <w:rFonts w:ascii="仿宋" w:eastAsia="仿宋" w:hAnsi="仿宋" w:cs="仿宋" w:hint="eastAsia"/>
            <w:lang w:eastAsia="zh-CN"/>
          </w:rPr>
          <w:t>(二)、建设进度</w:t>
        </w:r>
        <w:r>
          <w:tab/>
        </w:r>
        <w:r>
          <w:fldChar w:fldCharType="begin"/>
        </w:r>
        <w:r>
          <w:instrText xml:space="preserve"> PAGEREF _Toc25999 \h </w:instrText>
        </w:r>
        <w:r>
          <w:fldChar w:fldCharType="separate"/>
        </w:r>
        <w:r>
          <w:t>36</w:t>
        </w:r>
        <w:r>
          <w:fldChar w:fldCharType="end"/>
        </w:r>
      </w:hyperlink>
    </w:p>
    <w:p>
      <w:pPr>
        <w:pStyle w:val="TOC2"/>
        <w:tabs>
          <w:tab w:val="right" w:leader="dot" w:pos="8306"/>
        </w:tabs>
      </w:pPr>
      <w:hyperlink w:anchor="_Toc14722" w:history="1">
        <w:r>
          <w:rPr>
            <w:rFonts w:ascii="仿宋" w:eastAsia="仿宋" w:hAnsi="仿宋" w:cs="仿宋" w:hint="eastAsia"/>
            <w:lang w:eastAsia="zh-CN"/>
          </w:rPr>
          <w:t>(三)、进度安排注意事项</w:t>
        </w:r>
        <w:r>
          <w:tab/>
        </w:r>
        <w:r>
          <w:fldChar w:fldCharType="begin"/>
        </w:r>
        <w:r>
          <w:instrText xml:space="preserve"> PAGEREF _Toc14722 \h </w:instrText>
        </w:r>
        <w:r>
          <w:fldChar w:fldCharType="separate"/>
        </w:r>
        <w:r>
          <w:t>38</w:t>
        </w:r>
        <w:r>
          <w:fldChar w:fldCharType="end"/>
        </w:r>
      </w:hyperlink>
    </w:p>
    <w:p>
      <w:pPr>
        <w:pStyle w:val="TOC2"/>
        <w:tabs>
          <w:tab w:val="right" w:leader="dot" w:pos="8306"/>
        </w:tabs>
      </w:pPr>
      <w:hyperlink w:anchor="_Toc8837" w:history="1">
        <w:r>
          <w:rPr>
            <w:rFonts w:ascii="仿宋" w:eastAsia="仿宋" w:hAnsi="仿宋" w:cs="仿宋" w:hint="eastAsia"/>
            <w:lang w:eastAsia="zh-CN"/>
          </w:rPr>
          <w:t>(四)、人力资源配置</w:t>
        </w:r>
        <w:r>
          <w:tab/>
        </w:r>
        <w:r>
          <w:fldChar w:fldCharType="begin"/>
        </w:r>
        <w:r>
          <w:instrText xml:space="preserve"> PAGEREF _Toc8837 \h </w:instrText>
        </w:r>
        <w:r>
          <w:fldChar w:fldCharType="separate"/>
        </w:r>
        <w:r>
          <w:t>38</w:t>
        </w:r>
        <w:r>
          <w:fldChar w:fldCharType="end"/>
        </w:r>
      </w:hyperlink>
    </w:p>
    <w:p>
      <w:pPr>
        <w:pStyle w:val="TOC2"/>
        <w:tabs>
          <w:tab w:val="right" w:leader="dot" w:pos="8306"/>
        </w:tabs>
      </w:pPr>
      <w:hyperlink w:anchor="_Toc10457" w:history="1">
        <w:r>
          <w:rPr>
            <w:rFonts w:ascii="仿宋" w:eastAsia="仿宋" w:hAnsi="仿宋" w:cs="仿宋" w:hint="eastAsia"/>
            <w:lang w:eastAsia="zh-CN"/>
          </w:rPr>
          <w:t>(五)、员工培训</w:t>
        </w:r>
        <w:r>
          <w:tab/>
        </w:r>
        <w:r>
          <w:fldChar w:fldCharType="begin"/>
        </w:r>
        <w:r>
          <w:instrText xml:space="preserve"> PAGEREF _Toc10457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81" w:history="1">
        <w:r>
          <w:rPr>
            <w:rFonts w:ascii="仿宋" w:eastAsia="仿宋" w:hAnsi="仿宋" w:cs="仿宋" w:hint="eastAsia"/>
            <w:lang w:eastAsia="zh-CN"/>
          </w:rPr>
          <w:t>(六)、项目实施保障</w:t>
        </w:r>
        <w:r>
          <w:tab/>
        </w:r>
        <w:r>
          <w:fldChar w:fldCharType="begin"/>
        </w:r>
        <w:r>
          <w:instrText xml:space="preserve"> PAGEREF _Toc16881 \h </w:instrText>
        </w:r>
        <w:r>
          <w:fldChar w:fldCharType="separate"/>
        </w:r>
        <w:r>
          <w:t>41</w:t>
        </w:r>
        <w:r>
          <w:fldChar w:fldCharType="end"/>
        </w:r>
      </w:hyperlink>
    </w:p>
    <w:p>
      <w:pPr>
        <w:pStyle w:val="TOC2"/>
        <w:tabs>
          <w:tab w:val="right" w:leader="dot" w:pos="8306"/>
        </w:tabs>
      </w:pPr>
      <w:hyperlink w:anchor="_Toc25050" w:history="1">
        <w:r>
          <w:rPr>
            <w:rFonts w:ascii="仿宋" w:eastAsia="仿宋" w:hAnsi="仿宋" w:cs="仿宋" w:hint="eastAsia"/>
            <w:lang w:eastAsia="zh-CN"/>
          </w:rPr>
          <w:t>(七)、安全规范管理</w:t>
        </w:r>
        <w:r>
          <w:tab/>
        </w:r>
        <w:r>
          <w:fldChar w:fldCharType="begin"/>
        </w:r>
        <w:r>
          <w:instrText xml:space="preserve"> PAGEREF _Toc25050 \h </w:instrText>
        </w:r>
        <w:r>
          <w:fldChar w:fldCharType="separate"/>
        </w:r>
        <w:r>
          <w:t>42</w:t>
        </w:r>
        <w:r>
          <w:fldChar w:fldCharType="end"/>
        </w:r>
      </w:hyperlink>
    </w:p>
    <w:p>
      <w:pPr>
        <w:pStyle w:val="TOC1"/>
        <w:tabs>
          <w:tab w:val="right" w:leader="dot" w:pos="8306"/>
        </w:tabs>
      </w:pPr>
      <w:hyperlink w:anchor="_Toc12861" w:history="1">
        <w:r>
          <w:rPr>
            <w:rFonts w:ascii="仿宋" w:eastAsia="仿宋" w:hAnsi="仿宋" w:cs="仿宋" w:hint="eastAsia"/>
            <w:lang w:eastAsia="zh-CN"/>
          </w:rPr>
          <w:t>十、安全与应急管理</w:t>
        </w:r>
        <w:r>
          <w:tab/>
        </w:r>
        <w:r>
          <w:fldChar w:fldCharType="begin"/>
        </w:r>
        <w:r>
          <w:instrText xml:space="preserve"> PAGEREF _Toc12861 \h </w:instrText>
        </w:r>
        <w:r>
          <w:fldChar w:fldCharType="separate"/>
        </w:r>
        <w:r>
          <w:t>44</w:t>
        </w:r>
        <w:r>
          <w:fldChar w:fldCharType="end"/>
        </w:r>
      </w:hyperlink>
    </w:p>
    <w:p>
      <w:pPr>
        <w:pStyle w:val="TOC2"/>
        <w:tabs>
          <w:tab w:val="right" w:leader="dot" w:pos="8306"/>
        </w:tabs>
      </w:pPr>
      <w:hyperlink w:anchor="_Toc7083" w:history="1">
        <w:r>
          <w:rPr>
            <w:rFonts w:ascii="仿宋" w:eastAsia="仿宋" w:hAnsi="仿宋" w:cs="仿宋" w:hint="eastAsia"/>
            <w:lang w:eastAsia="zh-CN"/>
          </w:rPr>
          <w:t>(一)、安全生产管理</w:t>
        </w:r>
        <w:r>
          <w:tab/>
        </w:r>
        <w:r>
          <w:fldChar w:fldCharType="begin"/>
        </w:r>
        <w:r>
          <w:instrText xml:space="preserve"> PAGEREF _Toc7083 \h </w:instrText>
        </w:r>
        <w:r>
          <w:fldChar w:fldCharType="separate"/>
        </w:r>
        <w:r>
          <w:t>44</w:t>
        </w:r>
        <w:r>
          <w:fldChar w:fldCharType="end"/>
        </w:r>
      </w:hyperlink>
    </w:p>
    <w:p>
      <w:pPr>
        <w:pStyle w:val="TOC2"/>
        <w:tabs>
          <w:tab w:val="right" w:leader="dot" w:pos="8306"/>
        </w:tabs>
      </w:pPr>
      <w:hyperlink w:anchor="_Toc20175" w:history="1">
        <w:r>
          <w:rPr>
            <w:rFonts w:ascii="仿宋" w:eastAsia="仿宋" w:hAnsi="仿宋" w:cs="仿宋" w:hint="eastAsia"/>
            <w:lang w:eastAsia="zh-CN"/>
          </w:rPr>
          <w:t>(二)、应急预案与响应</w:t>
        </w:r>
        <w:r>
          <w:tab/>
        </w:r>
        <w:r>
          <w:fldChar w:fldCharType="begin"/>
        </w:r>
        <w:r>
          <w:instrText xml:space="preserve"> PAGEREF _Toc20175 \h </w:instrText>
        </w:r>
        <w:r>
          <w:fldChar w:fldCharType="separate"/>
        </w:r>
        <w:r>
          <w:t>45</w:t>
        </w:r>
        <w:r>
          <w:fldChar w:fldCharType="end"/>
        </w:r>
      </w:hyperlink>
    </w:p>
    <w:p>
      <w:pPr>
        <w:pStyle w:val="TOC1"/>
        <w:tabs>
          <w:tab w:val="right" w:leader="dot" w:pos="8306"/>
        </w:tabs>
      </w:pPr>
      <w:hyperlink w:anchor="_Toc10633" w:history="1">
        <w:r>
          <w:rPr>
            <w:rFonts w:ascii="仿宋" w:eastAsia="仿宋" w:hAnsi="仿宋" w:cs="仿宋" w:hint="eastAsia"/>
            <w:lang w:eastAsia="zh-CN"/>
          </w:rPr>
          <w:t>十一、项目实施与管理方案</w:t>
        </w:r>
        <w:r>
          <w:tab/>
        </w:r>
        <w:r>
          <w:fldChar w:fldCharType="begin"/>
        </w:r>
        <w:r>
          <w:instrText xml:space="preserve"> PAGEREF _Toc10633 \h </w:instrText>
        </w:r>
        <w:r>
          <w:fldChar w:fldCharType="separate"/>
        </w:r>
        <w:r>
          <w:t>47</w:t>
        </w:r>
        <w:r>
          <w:fldChar w:fldCharType="end"/>
        </w:r>
      </w:hyperlink>
    </w:p>
    <w:p>
      <w:pPr>
        <w:pStyle w:val="TOC2"/>
        <w:tabs>
          <w:tab w:val="right" w:leader="dot" w:pos="8306"/>
        </w:tabs>
      </w:pPr>
      <w:hyperlink w:anchor="_Toc13720" w:history="1">
        <w:r>
          <w:rPr>
            <w:rFonts w:ascii="仿宋" w:eastAsia="仿宋" w:hAnsi="仿宋" w:cs="仿宋" w:hint="eastAsia"/>
            <w:lang w:eastAsia="zh-CN"/>
          </w:rPr>
          <w:t>(一)、项目实施计划</w:t>
        </w:r>
        <w:r>
          <w:tab/>
        </w:r>
        <w:r>
          <w:fldChar w:fldCharType="begin"/>
        </w:r>
        <w:r>
          <w:instrText xml:space="preserve"> PAGEREF _Toc13720 \h </w:instrText>
        </w:r>
        <w:r>
          <w:fldChar w:fldCharType="separate"/>
        </w:r>
        <w:r>
          <w:t>47</w:t>
        </w:r>
        <w:r>
          <w:fldChar w:fldCharType="end"/>
        </w:r>
      </w:hyperlink>
    </w:p>
    <w:p>
      <w:pPr>
        <w:pStyle w:val="TOC2"/>
        <w:tabs>
          <w:tab w:val="right" w:leader="dot" w:pos="8306"/>
        </w:tabs>
      </w:pPr>
      <w:hyperlink w:anchor="_Toc4774" w:history="1">
        <w:r>
          <w:rPr>
            <w:rFonts w:ascii="仿宋" w:eastAsia="仿宋" w:hAnsi="仿宋" w:cs="仿宋" w:hint="eastAsia"/>
            <w:lang w:eastAsia="zh-CN"/>
          </w:rPr>
          <w:t>(二)、项目组织机构与职责</w:t>
        </w:r>
        <w:r>
          <w:tab/>
        </w:r>
        <w:r>
          <w:fldChar w:fldCharType="begin"/>
        </w:r>
        <w:r>
          <w:instrText xml:space="preserve"> PAGEREF _Toc4774 \h </w:instrText>
        </w:r>
        <w:r>
          <w:fldChar w:fldCharType="separate"/>
        </w:r>
        <w:r>
          <w:t>48</w:t>
        </w:r>
        <w:r>
          <w:fldChar w:fldCharType="end"/>
        </w:r>
      </w:hyperlink>
    </w:p>
    <w:p>
      <w:pPr>
        <w:pStyle w:val="TOC2"/>
        <w:tabs>
          <w:tab w:val="right" w:leader="dot" w:pos="8306"/>
        </w:tabs>
      </w:pPr>
      <w:hyperlink w:anchor="_Toc13822" w:history="1">
        <w:r>
          <w:rPr>
            <w:rFonts w:ascii="仿宋" w:eastAsia="仿宋" w:hAnsi="仿宋" w:cs="仿宋" w:hint="eastAsia"/>
            <w:lang w:eastAsia="zh-CN"/>
          </w:rPr>
          <w:t>(三)、项目管理与监控体系</w:t>
        </w:r>
        <w:r>
          <w:tab/>
        </w:r>
        <w:r>
          <w:fldChar w:fldCharType="begin"/>
        </w:r>
        <w:r>
          <w:instrText xml:space="preserve"> PAGEREF _Toc13822 \h </w:instrText>
        </w:r>
        <w:r>
          <w:fldChar w:fldCharType="separate"/>
        </w:r>
        <w:r>
          <w:t>51</w:t>
        </w:r>
        <w:r>
          <w:fldChar w:fldCharType="end"/>
        </w:r>
      </w:hyperlink>
    </w:p>
    <w:p>
      <w:pPr>
        <w:pStyle w:val="TOC1"/>
        <w:tabs>
          <w:tab w:val="right" w:leader="dot" w:pos="8306"/>
        </w:tabs>
      </w:pPr>
      <w:hyperlink w:anchor="_Toc8670" w:history="1">
        <w:r>
          <w:rPr>
            <w:rFonts w:ascii="仿宋" w:eastAsia="仿宋" w:hAnsi="仿宋" w:cs="仿宋" w:hint="eastAsia"/>
            <w:lang w:eastAsia="zh-CN"/>
          </w:rPr>
          <w:t>十二、土地利用与规划方案</w:t>
        </w:r>
        <w:r>
          <w:tab/>
        </w:r>
        <w:r>
          <w:fldChar w:fldCharType="begin"/>
        </w:r>
        <w:r>
          <w:instrText xml:space="preserve"> PAGEREF _Toc8670 \h </w:instrText>
        </w:r>
        <w:r>
          <w:fldChar w:fldCharType="separate"/>
        </w:r>
        <w:r>
          <w:t>53</w:t>
        </w:r>
        <w:r>
          <w:fldChar w:fldCharType="end"/>
        </w:r>
      </w:hyperlink>
    </w:p>
    <w:p>
      <w:pPr>
        <w:pStyle w:val="TOC2"/>
        <w:tabs>
          <w:tab w:val="right" w:leader="dot" w:pos="8306"/>
        </w:tabs>
      </w:pPr>
      <w:hyperlink w:anchor="_Toc3126" w:history="1">
        <w:r>
          <w:rPr>
            <w:rFonts w:ascii="仿宋" w:eastAsia="仿宋" w:hAnsi="仿宋" w:cs="仿宋" w:hint="eastAsia"/>
            <w:lang w:eastAsia="zh-CN"/>
          </w:rPr>
          <w:t>(一)、项目用地情况分析</w:t>
        </w:r>
        <w:r>
          <w:tab/>
        </w:r>
        <w:r>
          <w:fldChar w:fldCharType="begin"/>
        </w:r>
        <w:r>
          <w:instrText xml:space="preserve"> PAGEREF _Toc3126 \h </w:instrText>
        </w:r>
        <w:r>
          <w:fldChar w:fldCharType="separate"/>
        </w:r>
        <w:r>
          <w:t>53</w:t>
        </w:r>
        <w:r>
          <w:fldChar w:fldCharType="end"/>
        </w:r>
      </w:hyperlink>
    </w:p>
    <w:p>
      <w:pPr>
        <w:pStyle w:val="TOC2"/>
        <w:tabs>
          <w:tab w:val="right" w:leader="dot" w:pos="8306"/>
        </w:tabs>
      </w:pPr>
      <w:hyperlink w:anchor="_Toc29751" w:history="1">
        <w:r>
          <w:rPr>
            <w:rFonts w:ascii="仿宋" w:eastAsia="仿宋" w:hAnsi="仿宋" w:cs="仿宋" w:hint="eastAsia"/>
            <w:lang w:eastAsia="zh-CN"/>
          </w:rPr>
          <w:t>(二)、土地利用规划方案</w:t>
        </w:r>
        <w:r>
          <w:tab/>
        </w:r>
        <w:r>
          <w:fldChar w:fldCharType="begin"/>
        </w:r>
        <w:r>
          <w:instrText xml:space="preserve"> PAGEREF _Toc29751 \h </w:instrText>
        </w:r>
        <w:r>
          <w:fldChar w:fldCharType="separate"/>
        </w:r>
        <w:r>
          <w:t>54</w:t>
        </w:r>
        <w:r>
          <w:fldChar w:fldCharType="end"/>
        </w:r>
      </w:hyperlink>
    </w:p>
    <w:p>
      <w:pPr>
        <w:pStyle w:val="TOC1"/>
        <w:tabs>
          <w:tab w:val="right" w:leader="dot" w:pos="8306"/>
        </w:tabs>
      </w:pPr>
      <w:hyperlink w:anchor="_Toc29768" w:history="1">
        <w:r>
          <w:rPr>
            <w:rFonts w:ascii="仿宋" w:eastAsia="仿宋" w:hAnsi="仿宋" w:cs="仿宋" w:hint="eastAsia"/>
            <w:lang w:eastAsia="zh-CN"/>
          </w:rPr>
          <w:t>十三、产业协同与集群发展</w:t>
        </w:r>
        <w:r>
          <w:tab/>
        </w:r>
        <w:r>
          <w:fldChar w:fldCharType="begin"/>
        </w:r>
        <w:r>
          <w:instrText xml:space="preserve"> PAGEREF _Toc29768 \h </w:instrText>
        </w:r>
        <w:r>
          <w:fldChar w:fldCharType="separate"/>
        </w:r>
        <w:r>
          <w:t>55</w:t>
        </w:r>
        <w:r>
          <w:fldChar w:fldCharType="end"/>
        </w:r>
      </w:hyperlink>
    </w:p>
    <w:p>
      <w:pPr>
        <w:pStyle w:val="TOC2"/>
        <w:tabs>
          <w:tab w:val="right" w:leader="dot" w:pos="8306"/>
        </w:tabs>
      </w:pPr>
      <w:hyperlink w:anchor="_Toc1099" w:history="1">
        <w:r>
          <w:rPr>
            <w:rFonts w:ascii="仿宋" w:eastAsia="仿宋" w:hAnsi="仿宋" w:cs="仿宋" w:hint="eastAsia"/>
            <w:lang w:eastAsia="zh-CN"/>
          </w:rPr>
          <w:t>(一)、产业协同机制建设</w:t>
        </w:r>
        <w:r>
          <w:tab/>
        </w:r>
        <w:r>
          <w:fldChar w:fldCharType="begin"/>
        </w:r>
        <w:r>
          <w:instrText xml:space="preserve"> PAGEREF _Toc1099 \h </w:instrText>
        </w:r>
        <w:r>
          <w:fldChar w:fldCharType="separate"/>
        </w:r>
        <w:r>
          <w:t>55</w:t>
        </w:r>
        <w:r>
          <w:fldChar w:fldCharType="end"/>
        </w:r>
      </w:hyperlink>
    </w:p>
    <w:p>
      <w:pPr>
        <w:pStyle w:val="TOC2"/>
        <w:tabs>
          <w:tab w:val="right" w:leader="dot" w:pos="8306"/>
        </w:tabs>
      </w:pPr>
      <w:hyperlink w:anchor="_Toc14927" w:history="1">
        <w:r>
          <w:rPr>
            <w:rFonts w:ascii="仿宋" w:eastAsia="仿宋" w:hAnsi="仿宋" w:cs="仿宋" w:hint="eastAsia"/>
            <w:lang w:eastAsia="zh-CN"/>
          </w:rPr>
          <w:t>(二)、产业集群培育与发展</w:t>
        </w:r>
        <w:r>
          <w:tab/>
        </w:r>
        <w:r>
          <w:fldChar w:fldCharType="begin"/>
        </w:r>
        <w:r>
          <w:instrText xml:space="preserve"> PAGEREF _Toc14927 \h </w:instrText>
        </w:r>
        <w:r>
          <w:fldChar w:fldCharType="separate"/>
        </w:r>
        <w:r>
          <w:t>56</w:t>
        </w:r>
        <w:r>
          <w:fldChar w:fldCharType="end"/>
        </w:r>
      </w:hyperlink>
    </w:p>
    <w:p>
      <w:pPr>
        <w:pStyle w:val="TOC1"/>
        <w:tabs>
          <w:tab w:val="right" w:leader="dot" w:pos="8306"/>
        </w:tabs>
      </w:pPr>
      <w:hyperlink w:anchor="_Toc25096" w:history="1">
        <w:r>
          <w:rPr>
            <w:rFonts w:ascii="仿宋" w:eastAsia="仿宋" w:hAnsi="仿宋" w:cs="仿宋" w:hint="eastAsia"/>
            <w:lang w:eastAsia="zh-CN"/>
          </w:rPr>
          <w:t>十四、知识产权管理与保护</w:t>
        </w:r>
        <w:r>
          <w:tab/>
        </w:r>
        <w:r>
          <w:fldChar w:fldCharType="begin"/>
        </w:r>
        <w:r>
          <w:instrText xml:space="preserve"> PAGEREF _Toc25096 \h </w:instrText>
        </w:r>
        <w:r>
          <w:fldChar w:fldCharType="separate"/>
        </w:r>
        <w:r>
          <w:t>57</w:t>
        </w:r>
        <w:r>
          <w:fldChar w:fldCharType="end"/>
        </w:r>
      </w:hyperlink>
    </w:p>
    <w:p>
      <w:pPr>
        <w:pStyle w:val="TOC2"/>
        <w:tabs>
          <w:tab w:val="right" w:leader="dot" w:pos="8306"/>
        </w:tabs>
      </w:pPr>
      <w:hyperlink w:anchor="_Toc22974" w:history="1">
        <w:r>
          <w:rPr>
            <w:rFonts w:ascii="仿宋" w:eastAsia="仿宋" w:hAnsi="仿宋" w:cs="仿宋" w:hint="eastAsia"/>
            <w:lang w:eastAsia="zh-CN"/>
          </w:rPr>
          <w:t>(一)、知识产权管理体系建设</w:t>
        </w:r>
        <w:r>
          <w:tab/>
        </w:r>
        <w:r>
          <w:fldChar w:fldCharType="begin"/>
        </w:r>
        <w:r>
          <w:instrText xml:space="preserve"> PAGEREF _Toc22974 \h </w:instrText>
        </w:r>
        <w:r>
          <w:fldChar w:fldCharType="separate"/>
        </w:r>
        <w:r>
          <w:t>57</w:t>
        </w:r>
        <w:r>
          <w:fldChar w:fldCharType="end"/>
        </w:r>
      </w:hyperlink>
    </w:p>
    <w:p>
      <w:pPr>
        <w:pStyle w:val="TOC2"/>
        <w:tabs>
          <w:tab w:val="right" w:leader="dot" w:pos="8306"/>
        </w:tabs>
      </w:pPr>
      <w:hyperlink w:anchor="_Toc363" w:history="1">
        <w:r>
          <w:rPr>
            <w:rFonts w:ascii="仿宋" w:eastAsia="仿宋" w:hAnsi="仿宋" w:cs="仿宋" w:hint="eastAsia"/>
            <w:lang w:eastAsia="zh-CN"/>
          </w:rPr>
          <w:t>(二)、知识产权保护措施</w:t>
        </w:r>
        <w:r>
          <w:tab/>
        </w:r>
        <w:r>
          <w:fldChar w:fldCharType="begin"/>
        </w:r>
        <w:r>
          <w:instrText xml:space="preserve"> PAGEREF _Toc363 \h </w:instrText>
        </w:r>
        <w:r>
          <w:fldChar w:fldCharType="separate"/>
        </w:r>
        <w:r>
          <w:t>58</w:t>
        </w:r>
        <w:r>
          <w:fldChar w:fldCharType="end"/>
        </w:r>
      </w:hyperlink>
    </w:p>
    <w:p>
      <w:pPr>
        <w:pStyle w:val="TOC1"/>
        <w:tabs>
          <w:tab w:val="right" w:leader="dot" w:pos="8306"/>
        </w:tabs>
      </w:pPr>
      <w:hyperlink w:anchor="_Toc2981" w:history="1">
        <w:r>
          <w:rPr>
            <w:rFonts w:ascii="仿宋" w:eastAsia="仿宋" w:hAnsi="仿宋" w:cs="仿宋" w:hint="eastAsia"/>
            <w:lang w:eastAsia="zh-CN"/>
          </w:rPr>
          <w:t>十五、合作与交流机制建立</w:t>
        </w:r>
        <w:r>
          <w:tab/>
        </w:r>
        <w:r>
          <w:fldChar w:fldCharType="begin"/>
        </w:r>
        <w:r>
          <w:instrText xml:space="preserve"> PAGEREF _Toc2981 \h </w:instrText>
        </w:r>
        <w:r>
          <w:fldChar w:fldCharType="separate"/>
        </w:r>
        <w:r>
          <w:t>59</w:t>
        </w:r>
        <w:r>
          <w:fldChar w:fldCharType="end"/>
        </w:r>
      </w:hyperlink>
    </w:p>
    <w:p>
      <w:pPr>
        <w:pStyle w:val="TOC2"/>
        <w:tabs>
          <w:tab w:val="right" w:leader="dot" w:pos="8306"/>
        </w:tabs>
      </w:pPr>
      <w:hyperlink w:anchor="_Toc8228" w:history="1">
        <w:r>
          <w:rPr>
            <w:rFonts w:ascii="仿宋" w:eastAsia="仿宋" w:hAnsi="仿宋" w:cs="仿宋" w:hint="eastAsia"/>
            <w:lang w:eastAsia="zh-CN"/>
          </w:rPr>
          <w:t>(一)、合作伙伴选择与合作方式</w:t>
        </w:r>
        <w:r>
          <w:tab/>
        </w:r>
        <w:r>
          <w:fldChar w:fldCharType="begin"/>
        </w:r>
        <w:r>
          <w:instrText xml:space="preserve"> PAGEREF _Toc8228 \h </w:instrText>
        </w:r>
        <w:r>
          <w:fldChar w:fldCharType="separate"/>
        </w:r>
        <w:r>
          <w:t>59</w:t>
        </w:r>
        <w:r>
          <w:fldChar w:fldCharType="end"/>
        </w:r>
      </w:hyperlink>
    </w:p>
    <w:p>
      <w:pPr>
        <w:pStyle w:val="TOC2"/>
        <w:tabs>
          <w:tab w:val="right" w:leader="dot" w:pos="8306"/>
        </w:tabs>
      </w:pPr>
      <w:hyperlink w:anchor="_Toc25679" w:history="1">
        <w:r>
          <w:rPr>
            <w:rFonts w:ascii="仿宋" w:eastAsia="仿宋" w:hAnsi="仿宋" w:cs="仿宋" w:hint="eastAsia"/>
            <w:lang w:eastAsia="zh-CN"/>
          </w:rPr>
          <w:t>(二)、交流与合作平台搭建</w:t>
        </w:r>
        <w:r>
          <w:tab/>
        </w:r>
        <w:r>
          <w:fldChar w:fldCharType="begin"/>
        </w:r>
        <w:r>
          <w:instrText xml:space="preserve"> PAGEREF _Toc25679 \h </w:instrText>
        </w:r>
        <w:r>
          <w:fldChar w:fldCharType="separate"/>
        </w:r>
        <w:r>
          <w:t>61</w:t>
        </w:r>
        <w:r>
          <w:fldChar w:fldCharType="end"/>
        </w:r>
      </w:hyperlink>
    </w:p>
    <w:p>
      <w:pPr>
        <w:pStyle w:val="TOC1"/>
        <w:tabs>
          <w:tab w:val="right" w:leader="dot" w:pos="8306"/>
        </w:tabs>
      </w:pPr>
      <w:hyperlink w:anchor="_Toc323" w:history="1">
        <w:r>
          <w:rPr>
            <w:rFonts w:ascii="仿宋" w:eastAsia="仿宋" w:hAnsi="仿宋" w:cs="仿宋" w:hint="eastAsia"/>
            <w:lang w:eastAsia="zh-CN"/>
          </w:rPr>
          <w:t>十六、成果转化与推广应用</w:t>
        </w:r>
        <w:r>
          <w:tab/>
        </w:r>
        <w:r>
          <w:fldChar w:fldCharType="begin"/>
        </w:r>
        <w:r>
          <w:instrText xml:space="preserve"> PAGEREF _Toc323 \h </w:instrText>
        </w:r>
        <w:r>
          <w:fldChar w:fldCharType="separate"/>
        </w:r>
        <w:r>
          <w:t>62</w:t>
        </w:r>
        <w:r>
          <w:fldChar w:fldCharType="end"/>
        </w:r>
      </w:hyperlink>
    </w:p>
    <w:p>
      <w:pPr>
        <w:pStyle w:val="TOC2"/>
        <w:tabs>
          <w:tab w:val="right" w:leader="dot" w:pos="8306"/>
        </w:tabs>
      </w:pPr>
      <w:hyperlink w:anchor="_Toc25271" w:history="1">
        <w:r>
          <w:rPr>
            <w:rFonts w:ascii="仿宋" w:eastAsia="仿宋" w:hAnsi="仿宋" w:cs="仿宋" w:hint="eastAsia"/>
            <w:lang w:eastAsia="zh-CN"/>
          </w:rPr>
          <w:t>(一)、成果转化策略制定</w:t>
        </w:r>
        <w:r>
          <w:tab/>
        </w:r>
        <w:r>
          <w:fldChar w:fldCharType="begin"/>
        </w:r>
        <w:r>
          <w:instrText xml:space="preserve"> PAGEREF _Toc25271 \h </w:instrText>
        </w:r>
        <w:r>
          <w:fldChar w:fldCharType="separate"/>
        </w:r>
        <w:r>
          <w:t>62</w:t>
        </w:r>
        <w:r>
          <w:fldChar w:fldCharType="end"/>
        </w:r>
      </w:hyperlink>
    </w:p>
    <w:p>
      <w:pPr>
        <w:pStyle w:val="TOC2"/>
        <w:tabs>
          <w:tab w:val="right" w:leader="dot" w:pos="8306"/>
        </w:tabs>
      </w:pPr>
      <w:hyperlink w:anchor="_Toc30557" w:history="1">
        <w:r>
          <w:rPr>
            <w:rFonts w:ascii="仿宋" w:eastAsia="仿宋" w:hAnsi="仿宋" w:cs="仿宋" w:hint="eastAsia"/>
            <w:lang w:eastAsia="zh-CN"/>
          </w:rPr>
          <w:t>(二)、成果推广应用方案</w:t>
        </w:r>
        <w:r>
          <w:tab/>
        </w:r>
        <w:r>
          <w:fldChar w:fldCharType="begin"/>
        </w:r>
        <w:r>
          <w:instrText xml:space="preserve"> PAGEREF _Toc30557 \h </w:instrText>
        </w:r>
        <w:r>
          <w:fldChar w:fldCharType="separate"/>
        </w:r>
        <w:r>
          <w:t>64</w:t>
        </w:r>
        <w:r>
          <w:fldChar w:fldCharType="end"/>
        </w:r>
      </w:hyperlink>
    </w:p>
    <w:p>
      <w:pPr>
        <w:pStyle w:val="TOC1"/>
        <w:tabs>
          <w:tab w:val="right" w:leader="dot" w:pos="8306"/>
        </w:tabs>
      </w:pPr>
      <w:hyperlink w:anchor="_Toc10394" w:history="1">
        <w:r>
          <w:rPr>
            <w:rFonts w:ascii="仿宋" w:eastAsia="仿宋" w:hAnsi="仿宋" w:cs="仿宋" w:hint="eastAsia"/>
            <w:lang w:eastAsia="zh-CN"/>
          </w:rPr>
          <w:t>十七、创新驱动与持续发展</w:t>
        </w:r>
        <w:r>
          <w:tab/>
        </w:r>
        <w:r>
          <w:fldChar w:fldCharType="begin"/>
        </w:r>
        <w:r>
          <w:instrText xml:space="preserve"> PAGEREF _Toc10394 \h </w:instrText>
        </w:r>
        <w:r>
          <w:fldChar w:fldCharType="separate"/>
        </w:r>
        <w:r>
          <w:t>65</w:t>
        </w:r>
        <w:r>
          <w:fldChar w:fldCharType="end"/>
        </w:r>
      </w:hyperlink>
    </w:p>
    <w:p>
      <w:pPr>
        <w:pStyle w:val="TOC2"/>
        <w:tabs>
          <w:tab w:val="right" w:leader="dot" w:pos="8306"/>
        </w:tabs>
      </w:pPr>
      <w:hyperlink w:anchor="_Toc14537" w:history="1">
        <w:r>
          <w:rPr>
            <w:rFonts w:ascii="仿宋" w:eastAsia="仿宋" w:hAnsi="仿宋" w:cs="仿宋" w:hint="eastAsia"/>
            <w:lang w:eastAsia="zh-CN"/>
          </w:rPr>
          <w:t>(一)、创新驱动战略实施</w:t>
        </w:r>
        <w:r>
          <w:tab/>
        </w:r>
        <w:r>
          <w:fldChar w:fldCharType="begin"/>
        </w:r>
        <w:r>
          <w:instrText xml:space="preserve"> PAGEREF _Toc14537 \h </w:instrText>
        </w:r>
        <w:r>
          <w:fldChar w:fldCharType="separate"/>
        </w:r>
        <w:r>
          <w:t>65</w:t>
        </w:r>
        <w:r>
          <w:fldChar w:fldCharType="end"/>
        </w:r>
      </w:hyperlink>
    </w:p>
    <w:p>
      <w:pPr>
        <w:pStyle w:val="TOC2"/>
        <w:tabs>
          <w:tab w:val="right" w:leader="dot" w:pos="8306"/>
        </w:tabs>
      </w:pPr>
      <w:hyperlink w:anchor="_Toc2104" w:history="1">
        <w:r>
          <w:rPr>
            <w:rFonts w:ascii="仿宋" w:eastAsia="仿宋" w:hAnsi="仿宋" w:cs="仿宋" w:hint="eastAsia"/>
            <w:lang w:eastAsia="zh-CN"/>
          </w:rPr>
          <w:t>(二)、持续发展路径探索</w:t>
        </w:r>
        <w:r>
          <w:tab/>
        </w:r>
        <w:r>
          <w:fldChar w:fldCharType="begin"/>
        </w:r>
        <w:r>
          <w:instrText xml:space="preserve"> PAGEREF _Toc2104 \h </w:instrText>
        </w:r>
        <w:r>
          <w:fldChar w:fldCharType="separate"/>
        </w:r>
        <w:r>
          <w:t>67</w:t>
        </w:r>
        <w:r>
          <w:fldChar w:fldCharType="end"/>
        </w:r>
      </w:hyperlink>
    </w:p>
    <w:p>
      <w:pPr>
        <w:pStyle w:val="TOC1"/>
        <w:tabs>
          <w:tab w:val="right" w:leader="dot" w:pos="8306"/>
        </w:tabs>
      </w:pPr>
      <w:hyperlink w:anchor="_Toc5867" w:history="1">
        <w:r>
          <w:rPr>
            <w:rFonts w:ascii="仿宋" w:eastAsia="仿宋" w:hAnsi="仿宋" w:cs="仿宋" w:hint="eastAsia"/>
            <w:lang w:eastAsia="zh-CN"/>
          </w:rPr>
          <w:t>十八、企业合规与伦理</w:t>
        </w:r>
        <w:r>
          <w:tab/>
        </w:r>
        <w:r>
          <w:fldChar w:fldCharType="begin"/>
        </w:r>
        <w:r>
          <w:instrText xml:space="preserve"> PAGEREF _Toc5867 \h </w:instrText>
        </w:r>
        <w:r>
          <w:fldChar w:fldCharType="separate"/>
        </w:r>
        <w:r>
          <w:t>71</w:t>
        </w:r>
        <w:r>
          <w:fldChar w:fldCharType="end"/>
        </w:r>
      </w:hyperlink>
    </w:p>
    <w:p>
      <w:pPr>
        <w:pStyle w:val="TOC2"/>
        <w:tabs>
          <w:tab w:val="right" w:leader="dot" w:pos="8306"/>
        </w:tabs>
      </w:pPr>
      <w:hyperlink w:anchor="_Toc15617" w:history="1">
        <w:r>
          <w:rPr>
            <w:rFonts w:ascii="仿宋" w:eastAsia="仿宋" w:hAnsi="仿宋" w:cs="仿宋" w:hint="eastAsia"/>
            <w:lang w:eastAsia="zh-CN"/>
          </w:rPr>
          <w:t>(一)、合规政策与程序</w:t>
        </w:r>
        <w:r>
          <w:tab/>
        </w:r>
        <w:r>
          <w:fldChar w:fldCharType="begin"/>
        </w:r>
        <w:r>
          <w:instrText xml:space="preserve"> PAGEREF _Toc15617 \h </w:instrText>
        </w:r>
        <w:r>
          <w:fldChar w:fldCharType="separate"/>
        </w:r>
        <w:r>
          <w:t>71</w:t>
        </w:r>
        <w:r>
          <w:fldChar w:fldCharType="end"/>
        </w:r>
      </w:hyperlink>
    </w:p>
    <w:p>
      <w:pPr>
        <w:pStyle w:val="TOC2"/>
        <w:tabs>
          <w:tab w:val="right" w:leader="dot" w:pos="8306"/>
        </w:tabs>
      </w:pPr>
      <w:hyperlink w:anchor="_Toc14498" w:history="1">
        <w:r>
          <w:rPr>
            <w:rFonts w:ascii="仿宋" w:eastAsia="仿宋" w:hAnsi="仿宋" w:cs="仿宋" w:hint="eastAsia"/>
            <w:lang w:eastAsia="zh-CN"/>
          </w:rPr>
          <w:t>(二)、伦理规范与培训</w:t>
        </w:r>
        <w:r>
          <w:tab/>
        </w:r>
        <w:r>
          <w:fldChar w:fldCharType="begin"/>
        </w:r>
        <w:r>
          <w:instrText xml:space="preserve"> PAGEREF _Toc14498 \h </w:instrText>
        </w:r>
        <w:r>
          <w:fldChar w:fldCharType="separate"/>
        </w:r>
        <w:r>
          <w:t>72</w:t>
        </w:r>
        <w:r>
          <w:fldChar w:fldCharType="end"/>
        </w:r>
      </w:hyperlink>
    </w:p>
    <w:p>
      <w:pPr>
        <w:pStyle w:val="TOC2"/>
        <w:tabs>
          <w:tab w:val="right" w:leader="dot" w:pos="8306"/>
        </w:tabs>
      </w:pPr>
      <w:hyperlink w:anchor="_Toc3775" w:history="1">
        <w:r>
          <w:rPr>
            <w:rFonts w:ascii="仿宋" w:eastAsia="仿宋" w:hAnsi="仿宋" w:cs="仿宋" w:hint="eastAsia"/>
            <w:lang w:eastAsia="zh-CN"/>
          </w:rPr>
          <w:t>(三)、合规风险评估</w:t>
        </w:r>
        <w:r>
          <w:tab/>
        </w:r>
        <w:r>
          <w:fldChar w:fldCharType="begin"/>
        </w:r>
        <w:r>
          <w:instrText xml:space="preserve"> PAGEREF _Toc3775 \h </w:instrText>
        </w:r>
        <w:r>
          <w:fldChar w:fldCharType="separate"/>
        </w:r>
        <w:r>
          <w:t>73</w:t>
        </w:r>
        <w:r>
          <w:fldChar w:fldCharType="end"/>
        </w:r>
      </w:hyperlink>
    </w:p>
    <w:p>
      <w:pPr>
        <w:pStyle w:val="TOC2"/>
        <w:tabs>
          <w:tab w:val="right" w:leader="dot" w:pos="8306"/>
        </w:tabs>
      </w:pPr>
      <w:hyperlink w:anchor="_Toc14677" w:history="1">
        <w:r>
          <w:rPr>
            <w:rFonts w:ascii="仿宋" w:eastAsia="仿宋" w:hAnsi="仿宋" w:cs="仿宋" w:hint="eastAsia"/>
            <w:lang w:eastAsia="zh-CN"/>
          </w:rPr>
          <w:t>(四)、合规监督与执行</w:t>
        </w:r>
        <w:r>
          <w:tab/>
        </w:r>
        <w:r>
          <w:fldChar w:fldCharType="begin"/>
        </w:r>
        <w:r>
          <w:instrText xml:space="preserve"> PAGEREF _Toc14677 \h </w:instrText>
        </w:r>
        <w:r>
          <w:fldChar w:fldCharType="separate"/>
        </w:r>
        <w:r>
          <w:t>74</w:t>
        </w:r>
        <w:r>
          <w:fldChar w:fldCharType="end"/>
        </w:r>
      </w:hyperlink>
    </w:p>
    <w:p>
      <w:pPr>
        <w:pStyle w:val="TOC1"/>
        <w:tabs>
          <w:tab w:val="right" w:leader="dot" w:pos="8306"/>
        </w:tabs>
      </w:pPr>
      <w:hyperlink w:anchor="_Toc23295" w:history="1">
        <w:r>
          <w:rPr>
            <w:rFonts w:ascii="仿宋" w:eastAsia="仿宋" w:hAnsi="仿宋" w:cs="仿宋" w:hint="eastAsia"/>
            <w:lang w:eastAsia="zh-CN"/>
          </w:rPr>
          <w:t>十九、人力资源管理与开发</w:t>
        </w:r>
        <w:r>
          <w:tab/>
        </w:r>
        <w:r>
          <w:fldChar w:fldCharType="begin"/>
        </w:r>
        <w:r>
          <w:instrText xml:space="preserve"> PAGEREF _Toc23295 \h </w:instrText>
        </w:r>
        <w:r>
          <w:fldChar w:fldCharType="separate"/>
        </w:r>
        <w:r>
          <w:t>75</w:t>
        </w:r>
        <w:r>
          <w:fldChar w:fldCharType="end"/>
        </w:r>
      </w:hyperlink>
    </w:p>
    <w:p>
      <w:pPr>
        <w:pStyle w:val="TOC2"/>
        <w:tabs>
          <w:tab w:val="right" w:leader="dot" w:pos="8306"/>
        </w:tabs>
      </w:pPr>
      <w:hyperlink w:anchor="_Toc22832" w:history="1">
        <w:r>
          <w:rPr>
            <w:rFonts w:ascii="仿宋" w:eastAsia="仿宋" w:hAnsi="仿宋" w:cs="仿宋" w:hint="eastAsia"/>
            <w:lang w:eastAsia="zh-CN"/>
          </w:rPr>
          <w:t>(一)、人力资源规划</w:t>
        </w:r>
        <w:r>
          <w:tab/>
        </w:r>
        <w:r>
          <w:fldChar w:fldCharType="begin"/>
        </w:r>
        <w:r>
          <w:instrText xml:space="preserve"> PAGEREF _Toc22832 \h </w:instrText>
        </w:r>
        <w:r>
          <w:fldChar w:fldCharType="separate"/>
        </w:r>
        <w:r>
          <w:t>75</w:t>
        </w:r>
        <w:r>
          <w:fldChar w:fldCharType="end"/>
        </w:r>
      </w:hyperlink>
    </w:p>
    <w:p>
      <w:pPr>
        <w:pStyle w:val="TOC2"/>
        <w:tabs>
          <w:tab w:val="right" w:leader="dot" w:pos="8306"/>
        </w:tabs>
      </w:pPr>
      <w:hyperlink w:anchor="_Toc7872" w:history="1">
        <w:r>
          <w:rPr>
            <w:rFonts w:ascii="仿宋" w:eastAsia="仿宋" w:hAnsi="仿宋" w:cs="仿宋" w:hint="eastAsia"/>
            <w:lang w:eastAsia="zh-CN"/>
          </w:rPr>
          <w:t>(二)、人力资源开发与培训</w:t>
        </w:r>
        <w:r>
          <w:tab/>
        </w:r>
        <w:r>
          <w:fldChar w:fldCharType="begin"/>
        </w:r>
        <w:r>
          <w:instrText xml:space="preserve"> PAGEREF _Toc7872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3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1760"/>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直接收益：假设生物质碳化专用炉项目的产品或服务年销售收入为XX万元。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519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碳化专用炉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碳化专用炉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若生物质碳化专用炉项目成功推广新型环保产品，比如采用可回收材料的包装，可能会激发消费者对可持续产品的需求。这种需求的增长可能迫使整个行业转向更环保的产品设计和生产方法。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生物质碳化专用炉项目在减少环境影响方面的努力，如实施零废物生产和减少二氧化碳排放，可能会促使行业设立更高的环保标准。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生物质碳化专用炉项目对新原料和技术的需求可能促使供应商调整生产策略，比如采用更环保的生产方法或开发新型原材料。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610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质碳化专用炉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碳化专用炉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碳化专用炉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4284"/>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生物质碳化专用炉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生物质碳化专用炉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生物质碳化专用炉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生物质碳化专用炉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生物质碳化专用炉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9349"/>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22510"/>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碳化专用炉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物质碳化专用炉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碳化专用炉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物质碳化专用炉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13237"/>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生物质碳化专用炉项目的必要性在当前经济和社会背景下表现得尤为重要，其对市场需求的满足、技术创新的推动、社会经济发展的促进以及环境可持续性的提高，共同构成了项目建设的核心价值和必要性。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物质碳化专用炉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生物质碳化专用炉项目在其专注的领域内，特别是在人工智能和数据科学方面，有望推动显著的技术革新。项目的研发活动不仅有望孕育出改变行业运作方式的新技术，还可能在长远中影响整个技术生态系统。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https://d.book118.com/515231224014011042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B94A31"/>
    <w:rsid w:val="14B94A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5231224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2023-12-31T11:08:00Z</dcterms:created>
  <dcterms:modified xsi:type="dcterms:W3CDTF">2023-12-31T11:09:15Z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D5FBC91824314DA38F9CA61A0804C5BF_11</vt:lpwstr>
  </property>
  <property fmtid="{D5CDD505-2E9C-101B-9397-08002B2CF9AE}" pid="3" name="KSOProductBuildVer">
    <vt:lpwstr>2052-12.1.0.16120</vt:lpwstr>
  </property>
</Properties>
</file>