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食品助剂项目规划设计蓝图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64" w:history="1">
        <w:r>
          <w:rPr>
            <w:rFonts w:ascii="仿宋" w:eastAsia="仿宋" w:hAnsi="仿宋" w:cs="仿宋" w:hint="eastAsia"/>
            <w:lang w:eastAsia="zh-CN"/>
          </w:rPr>
          <w:t>概论</w:t>
        </w:r>
        <w:r>
          <w:tab/>
        </w:r>
        <w:r>
          <w:fldChar w:fldCharType="begin"/>
        </w:r>
        <w:r>
          <w:instrText xml:space="preserve"> PAGEREF _Toc26264 \h </w:instrText>
        </w:r>
        <w:r>
          <w:fldChar w:fldCharType="separate"/>
        </w:r>
        <w:r>
          <w:t>3</w:t>
        </w:r>
        <w:r>
          <w:fldChar w:fldCharType="end"/>
        </w:r>
      </w:hyperlink>
    </w:p>
    <w:p>
      <w:pPr>
        <w:pStyle w:val="TOC1"/>
        <w:tabs>
          <w:tab w:val="right" w:leader="dot" w:pos="8306"/>
        </w:tabs>
      </w:pPr>
      <w:hyperlink w:anchor="_Toc9036" w:history="1">
        <w:r>
          <w:rPr>
            <w:rFonts w:ascii="仿宋" w:eastAsia="仿宋" w:hAnsi="仿宋" w:cs="仿宋" w:hint="eastAsia"/>
            <w:lang w:eastAsia="zh-CN"/>
          </w:rPr>
          <w:t>一、食品助剂项目建设单位说明</w:t>
        </w:r>
        <w:r>
          <w:tab/>
        </w:r>
        <w:r>
          <w:fldChar w:fldCharType="begin"/>
        </w:r>
        <w:r>
          <w:instrText xml:space="preserve"> PAGEREF _Toc9036 \h </w:instrText>
        </w:r>
        <w:r>
          <w:fldChar w:fldCharType="separate"/>
        </w:r>
        <w:r>
          <w:t>3</w:t>
        </w:r>
        <w:r>
          <w:fldChar w:fldCharType="end"/>
        </w:r>
      </w:hyperlink>
    </w:p>
    <w:p>
      <w:pPr>
        <w:pStyle w:val="TOC2"/>
        <w:tabs>
          <w:tab w:val="right" w:leader="dot" w:pos="8306"/>
        </w:tabs>
      </w:pPr>
      <w:hyperlink w:anchor="_Toc7253" w:history="1">
        <w:r>
          <w:rPr>
            <w:rFonts w:ascii="仿宋" w:eastAsia="仿宋" w:hAnsi="仿宋" w:cs="仿宋" w:hint="eastAsia"/>
            <w:lang w:eastAsia="zh-CN"/>
          </w:rPr>
          <w:t>(一)、食品助剂项目承办单位基本情况</w:t>
        </w:r>
        <w:r>
          <w:tab/>
        </w:r>
        <w:r>
          <w:fldChar w:fldCharType="begin"/>
        </w:r>
        <w:r>
          <w:instrText xml:space="preserve"> PAGEREF _Toc7253 \h </w:instrText>
        </w:r>
        <w:r>
          <w:fldChar w:fldCharType="separate"/>
        </w:r>
        <w:r>
          <w:t>3</w:t>
        </w:r>
        <w:r>
          <w:fldChar w:fldCharType="end"/>
        </w:r>
      </w:hyperlink>
    </w:p>
    <w:p>
      <w:pPr>
        <w:pStyle w:val="TOC2"/>
        <w:tabs>
          <w:tab w:val="right" w:leader="dot" w:pos="8306"/>
        </w:tabs>
      </w:pPr>
      <w:hyperlink w:anchor="_Toc7231" w:history="1">
        <w:r>
          <w:rPr>
            <w:rFonts w:ascii="仿宋" w:eastAsia="仿宋" w:hAnsi="仿宋" w:cs="仿宋" w:hint="eastAsia"/>
            <w:lang w:eastAsia="zh-CN"/>
          </w:rPr>
          <w:t>(二)、公司经济效益分析</w:t>
        </w:r>
        <w:r>
          <w:tab/>
        </w:r>
        <w:r>
          <w:fldChar w:fldCharType="begin"/>
        </w:r>
        <w:r>
          <w:instrText xml:space="preserve"> PAGEREF _Toc7231 \h </w:instrText>
        </w:r>
        <w:r>
          <w:fldChar w:fldCharType="separate"/>
        </w:r>
        <w:r>
          <w:t>4</w:t>
        </w:r>
        <w:r>
          <w:fldChar w:fldCharType="end"/>
        </w:r>
      </w:hyperlink>
    </w:p>
    <w:p>
      <w:pPr>
        <w:pStyle w:val="TOC1"/>
        <w:tabs>
          <w:tab w:val="right" w:leader="dot" w:pos="8306"/>
        </w:tabs>
      </w:pPr>
      <w:hyperlink w:anchor="_Toc12831" w:history="1">
        <w:r>
          <w:rPr>
            <w:rFonts w:ascii="仿宋" w:eastAsia="仿宋" w:hAnsi="仿宋" w:cs="仿宋" w:hint="eastAsia"/>
            <w:lang w:eastAsia="zh-CN"/>
          </w:rPr>
          <w:t>二、市场分析、调研</w:t>
        </w:r>
        <w:r>
          <w:tab/>
        </w:r>
        <w:r>
          <w:fldChar w:fldCharType="begin"/>
        </w:r>
        <w:r>
          <w:instrText xml:space="preserve"> PAGEREF _Toc12831 \h </w:instrText>
        </w:r>
        <w:r>
          <w:fldChar w:fldCharType="separate"/>
        </w:r>
        <w:r>
          <w:t>5</w:t>
        </w:r>
        <w:r>
          <w:fldChar w:fldCharType="end"/>
        </w:r>
      </w:hyperlink>
    </w:p>
    <w:p>
      <w:pPr>
        <w:pStyle w:val="TOC2"/>
        <w:tabs>
          <w:tab w:val="right" w:leader="dot" w:pos="8306"/>
        </w:tabs>
      </w:pPr>
      <w:hyperlink w:anchor="_Toc27540" w:history="1">
        <w:r>
          <w:rPr>
            <w:rFonts w:ascii="仿宋" w:eastAsia="仿宋" w:hAnsi="仿宋" w:cs="仿宋" w:hint="eastAsia"/>
            <w:lang w:eastAsia="zh-CN"/>
          </w:rPr>
          <w:t>(一)、食品助剂行业分析</w:t>
        </w:r>
        <w:r>
          <w:tab/>
        </w:r>
        <w:r>
          <w:fldChar w:fldCharType="begin"/>
        </w:r>
        <w:r>
          <w:instrText xml:space="preserve"> PAGEREF _Toc27540 \h </w:instrText>
        </w:r>
        <w:r>
          <w:fldChar w:fldCharType="separate"/>
        </w:r>
        <w:r>
          <w:t>5</w:t>
        </w:r>
        <w:r>
          <w:fldChar w:fldCharType="end"/>
        </w:r>
      </w:hyperlink>
    </w:p>
    <w:p>
      <w:pPr>
        <w:pStyle w:val="TOC2"/>
        <w:tabs>
          <w:tab w:val="right" w:leader="dot" w:pos="8306"/>
        </w:tabs>
      </w:pPr>
      <w:hyperlink w:anchor="_Toc23079" w:history="1">
        <w:r>
          <w:rPr>
            <w:rFonts w:ascii="仿宋" w:eastAsia="仿宋" w:hAnsi="仿宋" w:cs="仿宋" w:hint="eastAsia"/>
            <w:lang w:eastAsia="zh-CN"/>
          </w:rPr>
          <w:t>(二)、食品助剂市场分析预测</w:t>
        </w:r>
        <w:r>
          <w:tab/>
        </w:r>
        <w:r>
          <w:fldChar w:fldCharType="begin"/>
        </w:r>
        <w:r>
          <w:instrText xml:space="preserve"> PAGEREF _Toc23079 \h </w:instrText>
        </w:r>
        <w:r>
          <w:fldChar w:fldCharType="separate"/>
        </w:r>
        <w:r>
          <w:t>5</w:t>
        </w:r>
        <w:r>
          <w:fldChar w:fldCharType="end"/>
        </w:r>
      </w:hyperlink>
    </w:p>
    <w:p>
      <w:pPr>
        <w:pStyle w:val="TOC1"/>
        <w:tabs>
          <w:tab w:val="right" w:leader="dot" w:pos="8306"/>
        </w:tabs>
      </w:pPr>
      <w:hyperlink w:anchor="_Toc22798" w:history="1">
        <w:r>
          <w:rPr>
            <w:rFonts w:ascii="仿宋" w:eastAsia="仿宋" w:hAnsi="仿宋" w:cs="仿宋" w:hint="eastAsia"/>
            <w:lang w:eastAsia="zh-CN"/>
          </w:rPr>
          <w:t>三、食品助剂项目选址可行性分析</w:t>
        </w:r>
        <w:r>
          <w:tab/>
        </w:r>
        <w:r>
          <w:fldChar w:fldCharType="begin"/>
        </w:r>
        <w:r>
          <w:instrText xml:space="preserve"> PAGEREF _Toc22798 \h </w:instrText>
        </w:r>
        <w:r>
          <w:fldChar w:fldCharType="separate"/>
        </w:r>
        <w:r>
          <w:t>6</w:t>
        </w:r>
        <w:r>
          <w:fldChar w:fldCharType="end"/>
        </w:r>
      </w:hyperlink>
    </w:p>
    <w:p>
      <w:pPr>
        <w:pStyle w:val="TOC2"/>
        <w:tabs>
          <w:tab w:val="right" w:leader="dot" w:pos="8306"/>
        </w:tabs>
      </w:pPr>
      <w:hyperlink w:anchor="_Toc27178" w:history="1">
        <w:r>
          <w:rPr>
            <w:rFonts w:ascii="仿宋" w:eastAsia="仿宋" w:hAnsi="仿宋" w:cs="仿宋" w:hint="eastAsia"/>
            <w:lang w:eastAsia="zh-CN"/>
          </w:rPr>
          <w:t>(一)、食品助剂项目选址</w:t>
        </w:r>
        <w:r>
          <w:tab/>
        </w:r>
        <w:r>
          <w:fldChar w:fldCharType="begin"/>
        </w:r>
        <w:r>
          <w:instrText xml:space="preserve"> PAGEREF _Toc27178 \h </w:instrText>
        </w:r>
        <w:r>
          <w:fldChar w:fldCharType="separate"/>
        </w:r>
        <w:r>
          <w:t>6</w:t>
        </w:r>
        <w:r>
          <w:fldChar w:fldCharType="end"/>
        </w:r>
      </w:hyperlink>
    </w:p>
    <w:p>
      <w:pPr>
        <w:pStyle w:val="TOC2"/>
        <w:tabs>
          <w:tab w:val="right" w:leader="dot" w:pos="8306"/>
        </w:tabs>
      </w:pPr>
      <w:hyperlink w:anchor="_Toc1106" w:history="1">
        <w:r>
          <w:rPr>
            <w:rFonts w:ascii="仿宋" w:eastAsia="仿宋" w:hAnsi="仿宋" w:cs="仿宋" w:hint="eastAsia"/>
            <w:lang w:eastAsia="zh-CN"/>
          </w:rPr>
          <w:t>(二)、用地控制指标</w:t>
        </w:r>
        <w:r>
          <w:tab/>
        </w:r>
        <w:r>
          <w:fldChar w:fldCharType="begin"/>
        </w:r>
        <w:r>
          <w:instrText xml:space="preserve"> PAGEREF _Toc1106 \h </w:instrText>
        </w:r>
        <w:r>
          <w:fldChar w:fldCharType="separate"/>
        </w:r>
        <w:r>
          <w:t>6</w:t>
        </w:r>
        <w:r>
          <w:fldChar w:fldCharType="end"/>
        </w:r>
      </w:hyperlink>
    </w:p>
    <w:p>
      <w:pPr>
        <w:pStyle w:val="TOC2"/>
        <w:tabs>
          <w:tab w:val="right" w:leader="dot" w:pos="8306"/>
        </w:tabs>
      </w:pPr>
      <w:hyperlink w:anchor="_Toc10386" w:history="1">
        <w:r>
          <w:rPr>
            <w:rFonts w:ascii="仿宋" w:eastAsia="仿宋" w:hAnsi="仿宋" w:cs="仿宋" w:hint="eastAsia"/>
            <w:lang w:eastAsia="zh-CN"/>
          </w:rPr>
          <w:t>(三)、节约用地措施</w:t>
        </w:r>
        <w:r>
          <w:tab/>
        </w:r>
        <w:r>
          <w:fldChar w:fldCharType="begin"/>
        </w:r>
        <w:r>
          <w:instrText xml:space="preserve"> PAGEREF _Toc10386 \h </w:instrText>
        </w:r>
        <w:r>
          <w:fldChar w:fldCharType="separate"/>
        </w:r>
        <w:r>
          <w:t>8</w:t>
        </w:r>
        <w:r>
          <w:fldChar w:fldCharType="end"/>
        </w:r>
      </w:hyperlink>
    </w:p>
    <w:p>
      <w:pPr>
        <w:pStyle w:val="TOC2"/>
        <w:tabs>
          <w:tab w:val="right" w:leader="dot" w:pos="8306"/>
        </w:tabs>
      </w:pPr>
      <w:hyperlink w:anchor="_Toc4631" w:history="1">
        <w:r>
          <w:rPr>
            <w:rFonts w:ascii="仿宋" w:eastAsia="仿宋" w:hAnsi="仿宋" w:cs="仿宋" w:hint="eastAsia"/>
            <w:lang w:eastAsia="zh-CN"/>
          </w:rPr>
          <w:t>(四)、总图布置方案</w:t>
        </w:r>
        <w:r>
          <w:tab/>
        </w:r>
        <w:r>
          <w:fldChar w:fldCharType="begin"/>
        </w:r>
        <w:r>
          <w:instrText xml:space="preserve"> PAGEREF _Toc4631 \h </w:instrText>
        </w:r>
        <w:r>
          <w:fldChar w:fldCharType="separate"/>
        </w:r>
        <w:r>
          <w:t>9</w:t>
        </w:r>
        <w:r>
          <w:fldChar w:fldCharType="end"/>
        </w:r>
      </w:hyperlink>
    </w:p>
    <w:p>
      <w:pPr>
        <w:pStyle w:val="TOC2"/>
        <w:tabs>
          <w:tab w:val="right" w:leader="dot" w:pos="8306"/>
        </w:tabs>
      </w:pPr>
      <w:hyperlink w:anchor="_Toc1896" w:history="1">
        <w:r>
          <w:rPr>
            <w:rFonts w:ascii="仿宋" w:eastAsia="仿宋" w:hAnsi="仿宋" w:cs="仿宋" w:hint="eastAsia"/>
            <w:lang w:eastAsia="zh-CN"/>
          </w:rPr>
          <w:t>(五)、选址综合评价</w:t>
        </w:r>
        <w:r>
          <w:tab/>
        </w:r>
        <w:r>
          <w:fldChar w:fldCharType="begin"/>
        </w:r>
        <w:r>
          <w:instrText xml:space="preserve"> PAGEREF _Toc1896 \h </w:instrText>
        </w:r>
        <w:r>
          <w:fldChar w:fldCharType="separate"/>
        </w:r>
        <w:r>
          <w:t>10</w:t>
        </w:r>
        <w:r>
          <w:fldChar w:fldCharType="end"/>
        </w:r>
      </w:hyperlink>
    </w:p>
    <w:p>
      <w:pPr>
        <w:pStyle w:val="TOC1"/>
        <w:tabs>
          <w:tab w:val="right" w:leader="dot" w:pos="8306"/>
        </w:tabs>
      </w:pPr>
      <w:hyperlink w:anchor="_Toc13255" w:history="1">
        <w:r>
          <w:rPr>
            <w:rFonts w:ascii="仿宋" w:eastAsia="仿宋" w:hAnsi="仿宋" w:cs="仿宋" w:hint="eastAsia"/>
            <w:lang w:eastAsia="zh-CN"/>
          </w:rPr>
          <w:t>四、食品助剂项目危机管理</w:t>
        </w:r>
        <w:r>
          <w:tab/>
        </w:r>
        <w:r>
          <w:fldChar w:fldCharType="begin"/>
        </w:r>
        <w:r>
          <w:instrText xml:space="preserve"> PAGEREF _Toc13255 \h </w:instrText>
        </w:r>
        <w:r>
          <w:fldChar w:fldCharType="separate"/>
        </w:r>
        <w:r>
          <w:t>11</w:t>
        </w:r>
        <w:r>
          <w:fldChar w:fldCharType="end"/>
        </w:r>
      </w:hyperlink>
    </w:p>
    <w:p>
      <w:pPr>
        <w:pStyle w:val="TOC2"/>
        <w:tabs>
          <w:tab w:val="right" w:leader="dot" w:pos="8306"/>
        </w:tabs>
      </w:pPr>
      <w:hyperlink w:anchor="_Toc25574" w:history="1">
        <w:r>
          <w:rPr>
            <w:rFonts w:ascii="仿宋" w:eastAsia="仿宋" w:hAnsi="仿宋" w:cs="仿宋" w:hint="eastAsia"/>
            <w:lang w:eastAsia="zh-CN"/>
          </w:rPr>
          <w:t>(一)、危机预警与识别</w:t>
        </w:r>
        <w:r>
          <w:tab/>
        </w:r>
        <w:r>
          <w:fldChar w:fldCharType="begin"/>
        </w:r>
        <w:r>
          <w:instrText xml:space="preserve"> PAGEREF _Toc25574 \h </w:instrText>
        </w:r>
        <w:r>
          <w:fldChar w:fldCharType="separate"/>
        </w:r>
        <w:r>
          <w:t>11</w:t>
        </w:r>
        <w:r>
          <w:fldChar w:fldCharType="end"/>
        </w:r>
      </w:hyperlink>
    </w:p>
    <w:p>
      <w:pPr>
        <w:pStyle w:val="TOC2"/>
        <w:tabs>
          <w:tab w:val="right" w:leader="dot" w:pos="8306"/>
        </w:tabs>
      </w:pPr>
      <w:hyperlink w:anchor="_Toc25921" w:history="1">
        <w:r>
          <w:rPr>
            <w:rFonts w:ascii="仿宋" w:eastAsia="仿宋" w:hAnsi="仿宋" w:cs="仿宋" w:hint="eastAsia"/>
            <w:lang w:eastAsia="zh-CN"/>
          </w:rPr>
          <w:t>(二)、危机应对与恢复</w:t>
        </w:r>
        <w:r>
          <w:tab/>
        </w:r>
        <w:r>
          <w:fldChar w:fldCharType="begin"/>
        </w:r>
        <w:r>
          <w:instrText xml:space="preserve"> PAGEREF _Toc25921 \h </w:instrText>
        </w:r>
        <w:r>
          <w:fldChar w:fldCharType="separate"/>
        </w:r>
        <w:r>
          <w:t>12</w:t>
        </w:r>
        <w:r>
          <w:fldChar w:fldCharType="end"/>
        </w:r>
      </w:hyperlink>
    </w:p>
    <w:p>
      <w:pPr>
        <w:pStyle w:val="TOC1"/>
        <w:tabs>
          <w:tab w:val="right" w:leader="dot" w:pos="8306"/>
        </w:tabs>
      </w:pPr>
      <w:hyperlink w:anchor="_Toc22459" w:history="1">
        <w:r>
          <w:rPr>
            <w:rFonts w:ascii="仿宋" w:eastAsia="仿宋" w:hAnsi="仿宋" w:cs="仿宋" w:hint="eastAsia"/>
            <w:lang w:eastAsia="zh-CN"/>
          </w:rPr>
          <w:t>五、食品助剂项目土建工程</w:t>
        </w:r>
        <w:r>
          <w:tab/>
        </w:r>
        <w:r>
          <w:fldChar w:fldCharType="begin"/>
        </w:r>
        <w:r>
          <w:instrText xml:space="preserve"> PAGEREF _Toc22459 \h </w:instrText>
        </w:r>
        <w:r>
          <w:fldChar w:fldCharType="separate"/>
        </w:r>
        <w:r>
          <w:t>14</w:t>
        </w:r>
        <w:r>
          <w:fldChar w:fldCharType="end"/>
        </w:r>
      </w:hyperlink>
    </w:p>
    <w:p>
      <w:pPr>
        <w:pStyle w:val="TOC2"/>
        <w:tabs>
          <w:tab w:val="right" w:leader="dot" w:pos="8306"/>
        </w:tabs>
      </w:pPr>
      <w:hyperlink w:anchor="_Toc22941" w:history="1">
        <w:r>
          <w:rPr>
            <w:rFonts w:ascii="仿宋" w:eastAsia="仿宋" w:hAnsi="仿宋" w:cs="仿宋" w:hint="eastAsia"/>
            <w:lang w:eastAsia="zh-CN"/>
          </w:rPr>
          <w:t>(一)、建筑工程设计原则</w:t>
        </w:r>
        <w:r>
          <w:tab/>
        </w:r>
        <w:r>
          <w:fldChar w:fldCharType="begin"/>
        </w:r>
        <w:r>
          <w:instrText xml:space="preserve"> PAGEREF _Toc22941 \h </w:instrText>
        </w:r>
        <w:r>
          <w:fldChar w:fldCharType="separate"/>
        </w:r>
        <w:r>
          <w:t>14</w:t>
        </w:r>
        <w:r>
          <w:fldChar w:fldCharType="end"/>
        </w:r>
      </w:hyperlink>
    </w:p>
    <w:p>
      <w:pPr>
        <w:pStyle w:val="TOC2"/>
        <w:tabs>
          <w:tab w:val="right" w:leader="dot" w:pos="8306"/>
        </w:tabs>
      </w:pPr>
      <w:hyperlink w:anchor="_Toc20789" w:history="1">
        <w:r>
          <w:rPr>
            <w:rFonts w:ascii="仿宋" w:eastAsia="仿宋" w:hAnsi="仿宋" w:cs="仿宋" w:hint="eastAsia"/>
            <w:lang w:eastAsia="zh-CN"/>
          </w:rPr>
          <w:t>(二)、土建工程设计年限及安全等级</w:t>
        </w:r>
        <w:r>
          <w:tab/>
        </w:r>
        <w:r>
          <w:fldChar w:fldCharType="begin"/>
        </w:r>
        <w:r>
          <w:instrText xml:space="preserve"> PAGEREF _Toc20789 \h </w:instrText>
        </w:r>
        <w:r>
          <w:fldChar w:fldCharType="separate"/>
        </w:r>
        <w:r>
          <w:t>15</w:t>
        </w:r>
        <w:r>
          <w:fldChar w:fldCharType="end"/>
        </w:r>
      </w:hyperlink>
    </w:p>
    <w:p>
      <w:pPr>
        <w:pStyle w:val="TOC2"/>
        <w:tabs>
          <w:tab w:val="right" w:leader="dot" w:pos="8306"/>
        </w:tabs>
      </w:pPr>
      <w:hyperlink w:anchor="_Toc5922" w:history="1">
        <w:r>
          <w:rPr>
            <w:rFonts w:ascii="仿宋" w:eastAsia="仿宋" w:hAnsi="仿宋" w:cs="仿宋" w:hint="eastAsia"/>
            <w:lang w:eastAsia="zh-CN"/>
          </w:rPr>
          <w:t>(三)、建筑工程设计总体要求</w:t>
        </w:r>
        <w:r>
          <w:tab/>
        </w:r>
        <w:r>
          <w:fldChar w:fldCharType="begin"/>
        </w:r>
        <w:r>
          <w:instrText xml:space="preserve"> PAGEREF _Toc5922 \h </w:instrText>
        </w:r>
        <w:r>
          <w:fldChar w:fldCharType="separate"/>
        </w:r>
        <w:r>
          <w:t>16</w:t>
        </w:r>
        <w:r>
          <w:fldChar w:fldCharType="end"/>
        </w:r>
      </w:hyperlink>
    </w:p>
    <w:p>
      <w:pPr>
        <w:pStyle w:val="TOC2"/>
        <w:tabs>
          <w:tab w:val="right" w:leader="dot" w:pos="8306"/>
        </w:tabs>
      </w:pPr>
      <w:hyperlink w:anchor="_Toc4588" w:history="1">
        <w:r>
          <w:rPr>
            <w:rFonts w:ascii="仿宋" w:eastAsia="仿宋" w:hAnsi="仿宋" w:cs="仿宋" w:hint="eastAsia"/>
            <w:lang w:eastAsia="zh-CN"/>
          </w:rPr>
          <w:t>(四)、土建工程建设指标</w:t>
        </w:r>
        <w:r>
          <w:tab/>
        </w:r>
        <w:r>
          <w:fldChar w:fldCharType="begin"/>
        </w:r>
        <w:r>
          <w:instrText xml:space="preserve"> PAGEREF _Toc4588 \h </w:instrText>
        </w:r>
        <w:r>
          <w:fldChar w:fldCharType="separate"/>
        </w:r>
        <w:r>
          <w:t>17</w:t>
        </w:r>
        <w:r>
          <w:fldChar w:fldCharType="end"/>
        </w:r>
      </w:hyperlink>
    </w:p>
    <w:p>
      <w:pPr>
        <w:pStyle w:val="TOC1"/>
        <w:tabs>
          <w:tab w:val="right" w:leader="dot" w:pos="8306"/>
        </w:tabs>
      </w:pPr>
      <w:hyperlink w:anchor="_Toc971" w:history="1">
        <w:r>
          <w:rPr>
            <w:rFonts w:ascii="仿宋" w:eastAsia="仿宋" w:hAnsi="仿宋" w:cs="仿宋" w:hint="eastAsia"/>
            <w:lang w:eastAsia="zh-CN"/>
          </w:rPr>
          <w:t>六、食品助剂项目建设背景及必要性分析</w:t>
        </w:r>
        <w:r>
          <w:tab/>
        </w:r>
        <w:r>
          <w:fldChar w:fldCharType="begin"/>
        </w:r>
        <w:r>
          <w:instrText xml:space="preserve"> PAGEREF _Toc971 \h </w:instrText>
        </w:r>
        <w:r>
          <w:fldChar w:fldCharType="separate"/>
        </w:r>
        <w:r>
          <w:t>17</w:t>
        </w:r>
        <w:r>
          <w:fldChar w:fldCharType="end"/>
        </w:r>
      </w:hyperlink>
    </w:p>
    <w:p>
      <w:pPr>
        <w:pStyle w:val="TOC2"/>
        <w:tabs>
          <w:tab w:val="right" w:leader="dot" w:pos="8306"/>
        </w:tabs>
      </w:pPr>
      <w:hyperlink w:anchor="_Toc28586" w:history="1">
        <w:r>
          <w:rPr>
            <w:rFonts w:ascii="仿宋" w:eastAsia="仿宋" w:hAnsi="仿宋" w:cs="仿宋" w:hint="eastAsia"/>
            <w:lang w:eastAsia="zh-CN"/>
          </w:rPr>
          <w:t>(一)、食品助剂项目背景分析</w:t>
        </w:r>
        <w:r>
          <w:tab/>
        </w:r>
        <w:r>
          <w:fldChar w:fldCharType="begin"/>
        </w:r>
        <w:r>
          <w:instrText xml:space="preserve"> PAGEREF _Toc28586 \h </w:instrText>
        </w:r>
        <w:r>
          <w:fldChar w:fldCharType="separate"/>
        </w:r>
        <w:r>
          <w:t>17</w:t>
        </w:r>
        <w:r>
          <w:fldChar w:fldCharType="end"/>
        </w:r>
      </w:hyperlink>
    </w:p>
    <w:p>
      <w:pPr>
        <w:pStyle w:val="TOC2"/>
        <w:tabs>
          <w:tab w:val="right" w:leader="dot" w:pos="8306"/>
        </w:tabs>
      </w:pPr>
      <w:hyperlink w:anchor="_Toc28426" w:history="1">
        <w:r>
          <w:rPr>
            <w:rFonts w:ascii="仿宋" w:eastAsia="仿宋" w:hAnsi="仿宋" w:cs="仿宋" w:hint="eastAsia"/>
            <w:lang w:eastAsia="zh-CN"/>
          </w:rPr>
          <w:t>(二)、食品助剂项目建设必要性分析</w:t>
        </w:r>
        <w:r>
          <w:tab/>
        </w:r>
        <w:r>
          <w:fldChar w:fldCharType="begin"/>
        </w:r>
        <w:r>
          <w:instrText xml:space="preserve"> PAGEREF _Toc28426 \h </w:instrText>
        </w:r>
        <w:r>
          <w:fldChar w:fldCharType="separate"/>
        </w:r>
        <w:r>
          <w:t>19</w:t>
        </w:r>
        <w:r>
          <w:fldChar w:fldCharType="end"/>
        </w:r>
      </w:hyperlink>
    </w:p>
    <w:p>
      <w:pPr>
        <w:pStyle w:val="TOC1"/>
        <w:tabs>
          <w:tab w:val="right" w:leader="dot" w:pos="8306"/>
        </w:tabs>
      </w:pPr>
      <w:hyperlink w:anchor="_Toc20894" w:history="1">
        <w:r>
          <w:rPr>
            <w:rFonts w:ascii="仿宋" w:eastAsia="仿宋" w:hAnsi="仿宋" w:cs="仿宋" w:hint="eastAsia"/>
            <w:lang w:eastAsia="zh-CN"/>
          </w:rPr>
          <w:t>七、食品助剂项目人力资源培养与发展</w:t>
        </w:r>
        <w:r>
          <w:tab/>
        </w:r>
        <w:r>
          <w:fldChar w:fldCharType="begin"/>
        </w:r>
        <w:r>
          <w:instrText xml:space="preserve"> PAGEREF _Toc20894 \h </w:instrText>
        </w:r>
        <w:r>
          <w:fldChar w:fldCharType="separate"/>
        </w:r>
        <w:r>
          <w:t>20</w:t>
        </w:r>
        <w:r>
          <w:fldChar w:fldCharType="end"/>
        </w:r>
      </w:hyperlink>
    </w:p>
    <w:p>
      <w:pPr>
        <w:pStyle w:val="TOC2"/>
        <w:tabs>
          <w:tab w:val="right" w:leader="dot" w:pos="8306"/>
        </w:tabs>
      </w:pPr>
      <w:hyperlink w:anchor="_Toc19128" w:history="1">
        <w:r>
          <w:rPr>
            <w:rFonts w:ascii="仿宋" w:eastAsia="仿宋" w:hAnsi="仿宋" w:cs="仿宋" w:hint="eastAsia"/>
            <w:lang w:eastAsia="zh-CN"/>
          </w:rPr>
          <w:t>(一)、人才需求与规划</w:t>
        </w:r>
        <w:r>
          <w:tab/>
        </w:r>
        <w:r>
          <w:fldChar w:fldCharType="begin"/>
        </w:r>
        <w:r>
          <w:instrText xml:space="preserve"> PAGEREF _Toc19128 \h </w:instrText>
        </w:r>
        <w:r>
          <w:fldChar w:fldCharType="separate"/>
        </w:r>
        <w:r>
          <w:t>20</w:t>
        </w:r>
        <w:r>
          <w:fldChar w:fldCharType="end"/>
        </w:r>
      </w:hyperlink>
    </w:p>
    <w:p>
      <w:pPr>
        <w:pStyle w:val="TOC2"/>
        <w:tabs>
          <w:tab w:val="right" w:leader="dot" w:pos="8306"/>
        </w:tabs>
      </w:pPr>
      <w:hyperlink w:anchor="_Toc29724" w:history="1">
        <w:r>
          <w:rPr>
            <w:rFonts w:ascii="仿宋" w:eastAsia="仿宋" w:hAnsi="仿宋" w:cs="仿宋" w:hint="eastAsia"/>
            <w:lang w:eastAsia="zh-CN"/>
          </w:rPr>
          <w:t>(二)、培训与发展计划</w:t>
        </w:r>
        <w:r>
          <w:tab/>
        </w:r>
        <w:r>
          <w:fldChar w:fldCharType="begin"/>
        </w:r>
        <w:r>
          <w:instrText xml:space="preserve"> PAGEREF _Toc29724 \h </w:instrText>
        </w:r>
        <w:r>
          <w:fldChar w:fldCharType="separate"/>
        </w:r>
        <w:r>
          <w:t>20</w:t>
        </w:r>
        <w:r>
          <w:fldChar w:fldCharType="end"/>
        </w:r>
      </w:hyperlink>
    </w:p>
    <w:p>
      <w:pPr>
        <w:pStyle w:val="TOC1"/>
        <w:tabs>
          <w:tab w:val="right" w:leader="dot" w:pos="8306"/>
        </w:tabs>
      </w:pPr>
      <w:hyperlink w:anchor="_Toc5188" w:history="1">
        <w:r>
          <w:rPr>
            <w:rFonts w:ascii="仿宋" w:eastAsia="仿宋" w:hAnsi="仿宋" w:cs="仿宋" w:hint="eastAsia"/>
            <w:lang w:eastAsia="zh-CN"/>
          </w:rPr>
          <w:t>八、生产安全保护</w:t>
        </w:r>
        <w:r>
          <w:tab/>
        </w:r>
        <w:r>
          <w:fldChar w:fldCharType="begin"/>
        </w:r>
        <w:r>
          <w:instrText xml:space="preserve"> PAGEREF _Toc5188 \h </w:instrText>
        </w:r>
        <w:r>
          <w:fldChar w:fldCharType="separate"/>
        </w:r>
        <w:r>
          <w:t>21</w:t>
        </w:r>
        <w:r>
          <w:fldChar w:fldCharType="end"/>
        </w:r>
      </w:hyperlink>
    </w:p>
    <w:p>
      <w:pPr>
        <w:pStyle w:val="TOC2"/>
        <w:tabs>
          <w:tab w:val="right" w:leader="dot" w:pos="8306"/>
        </w:tabs>
      </w:pPr>
      <w:hyperlink w:anchor="_Toc3968" w:history="1">
        <w:r>
          <w:rPr>
            <w:rFonts w:ascii="仿宋" w:eastAsia="仿宋" w:hAnsi="仿宋" w:cs="仿宋" w:hint="eastAsia"/>
            <w:lang w:eastAsia="zh-CN"/>
          </w:rPr>
          <w:t>(一)、消防安全</w:t>
        </w:r>
        <w:r>
          <w:tab/>
        </w:r>
        <w:r>
          <w:fldChar w:fldCharType="begin"/>
        </w:r>
        <w:r>
          <w:instrText xml:space="preserve"> PAGEREF _Toc3968 \h </w:instrText>
        </w:r>
        <w:r>
          <w:fldChar w:fldCharType="separate"/>
        </w:r>
        <w:r>
          <w:t>21</w:t>
        </w:r>
        <w:r>
          <w:fldChar w:fldCharType="end"/>
        </w:r>
      </w:hyperlink>
    </w:p>
    <w:p>
      <w:pPr>
        <w:pStyle w:val="TOC2"/>
        <w:tabs>
          <w:tab w:val="right" w:leader="dot" w:pos="8306"/>
        </w:tabs>
      </w:pPr>
      <w:hyperlink w:anchor="_Toc14499" w:history="1">
        <w:r>
          <w:rPr>
            <w:rFonts w:ascii="仿宋" w:eastAsia="仿宋" w:hAnsi="仿宋" w:cs="仿宋" w:hint="eastAsia"/>
            <w:lang w:eastAsia="zh-CN"/>
          </w:rPr>
          <w:t>(二)、防火防爆总图布置措施</w:t>
        </w:r>
        <w:r>
          <w:tab/>
        </w:r>
        <w:r>
          <w:fldChar w:fldCharType="begin"/>
        </w:r>
        <w:r>
          <w:instrText xml:space="preserve"> PAGEREF _Toc14499 \h </w:instrText>
        </w:r>
        <w:r>
          <w:fldChar w:fldCharType="separate"/>
        </w:r>
        <w:r>
          <w:t>23</w:t>
        </w:r>
        <w:r>
          <w:fldChar w:fldCharType="end"/>
        </w:r>
      </w:hyperlink>
    </w:p>
    <w:p>
      <w:pPr>
        <w:pStyle w:val="TOC2"/>
        <w:tabs>
          <w:tab w:val="right" w:leader="dot" w:pos="8306"/>
        </w:tabs>
      </w:pPr>
      <w:hyperlink w:anchor="_Toc8931" w:history="1">
        <w:r>
          <w:rPr>
            <w:rFonts w:ascii="仿宋" w:eastAsia="仿宋" w:hAnsi="仿宋" w:cs="仿宋" w:hint="eastAsia"/>
            <w:lang w:eastAsia="zh-CN"/>
          </w:rPr>
          <w:t>(三)、自然灾害防范措施</w:t>
        </w:r>
        <w:r>
          <w:tab/>
        </w:r>
        <w:r>
          <w:fldChar w:fldCharType="begin"/>
        </w:r>
        <w:r>
          <w:instrText xml:space="preserve"> PAGEREF _Toc8931 \h </w:instrText>
        </w:r>
        <w:r>
          <w:fldChar w:fldCharType="separate"/>
        </w:r>
        <w:r>
          <w:t>23</w:t>
        </w:r>
        <w:r>
          <w:fldChar w:fldCharType="end"/>
        </w:r>
      </w:hyperlink>
    </w:p>
    <w:p>
      <w:pPr>
        <w:pStyle w:val="TOC2"/>
        <w:tabs>
          <w:tab w:val="right" w:leader="dot" w:pos="8306"/>
        </w:tabs>
      </w:pPr>
      <w:hyperlink w:anchor="_Toc20632" w:history="1">
        <w:r>
          <w:rPr>
            <w:rFonts w:ascii="仿宋" w:eastAsia="仿宋" w:hAnsi="仿宋" w:cs="仿宋" w:hint="eastAsia"/>
            <w:lang w:eastAsia="zh-CN"/>
          </w:rPr>
          <w:t>(四)、安全色及安全标志使用要求</w:t>
        </w:r>
        <w:r>
          <w:tab/>
        </w:r>
        <w:r>
          <w:fldChar w:fldCharType="begin"/>
        </w:r>
        <w:r>
          <w:instrText xml:space="preserve"> PAGEREF _Toc20632 \h </w:instrText>
        </w:r>
        <w:r>
          <w:fldChar w:fldCharType="separate"/>
        </w:r>
        <w:r>
          <w:t>24</w:t>
        </w:r>
        <w:r>
          <w:fldChar w:fldCharType="end"/>
        </w:r>
      </w:hyperlink>
    </w:p>
    <w:p>
      <w:pPr>
        <w:pStyle w:val="TOC2"/>
        <w:tabs>
          <w:tab w:val="right" w:leader="dot" w:pos="8306"/>
        </w:tabs>
      </w:pPr>
      <w:hyperlink w:anchor="_Toc27079" w:history="1">
        <w:r>
          <w:rPr>
            <w:rFonts w:ascii="仿宋" w:eastAsia="仿宋" w:hAnsi="仿宋" w:cs="仿宋" w:hint="eastAsia"/>
            <w:lang w:eastAsia="zh-CN"/>
          </w:rPr>
          <w:t>(五)、防尘防毒措施</w:t>
        </w:r>
        <w:r>
          <w:tab/>
        </w:r>
        <w:r>
          <w:fldChar w:fldCharType="begin"/>
        </w:r>
        <w:r>
          <w:instrText xml:space="preserve"> PAGEREF _Toc27079 \h </w:instrText>
        </w:r>
        <w:r>
          <w:fldChar w:fldCharType="separate"/>
        </w:r>
        <w:r>
          <w:t>25</w:t>
        </w:r>
        <w:r>
          <w:fldChar w:fldCharType="end"/>
        </w:r>
      </w:hyperlink>
    </w:p>
    <w:p>
      <w:pPr>
        <w:pStyle w:val="TOC2"/>
        <w:tabs>
          <w:tab w:val="right" w:leader="dot" w:pos="8306"/>
        </w:tabs>
      </w:pPr>
      <w:hyperlink w:anchor="_Toc16450" w:history="1">
        <w:r>
          <w:rPr>
            <w:rFonts w:ascii="仿宋" w:eastAsia="仿宋" w:hAnsi="仿宋" w:cs="仿宋" w:hint="eastAsia"/>
            <w:lang w:eastAsia="zh-CN"/>
          </w:rPr>
          <w:t>(六)、防静电、触电防护及防雷措施</w:t>
        </w:r>
        <w:r>
          <w:tab/>
        </w:r>
        <w:r>
          <w:fldChar w:fldCharType="begin"/>
        </w:r>
        <w:r>
          <w:instrText xml:space="preserve"> PAGEREF _Toc16450 \h </w:instrText>
        </w:r>
        <w:r>
          <w:fldChar w:fldCharType="separate"/>
        </w:r>
        <w:r>
          <w:t>26</w:t>
        </w:r>
        <w:r>
          <w:fldChar w:fldCharType="end"/>
        </w:r>
      </w:hyperlink>
    </w:p>
    <w:p>
      <w:pPr>
        <w:pStyle w:val="TOC2"/>
        <w:tabs>
          <w:tab w:val="right" w:leader="dot" w:pos="8306"/>
        </w:tabs>
      </w:pPr>
      <w:hyperlink w:anchor="_Toc31723" w:history="1">
        <w:r>
          <w:rPr>
            <w:rFonts w:ascii="仿宋" w:eastAsia="仿宋" w:hAnsi="仿宋" w:cs="仿宋" w:hint="eastAsia"/>
            <w:lang w:eastAsia="zh-CN"/>
          </w:rPr>
          <w:t>(七)、机械设备安全保障措施</w:t>
        </w:r>
        <w:r>
          <w:tab/>
        </w:r>
        <w:r>
          <w:fldChar w:fldCharType="begin"/>
        </w:r>
        <w:r>
          <w:instrText xml:space="preserve"> PAGEREF _Toc31723 \h </w:instrText>
        </w:r>
        <w:r>
          <w:fldChar w:fldCharType="separate"/>
        </w:r>
        <w:r>
          <w:t>28</w:t>
        </w:r>
        <w:r>
          <w:fldChar w:fldCharType="end"/>
        </w:r>
      </w:hyperlink>
    </w:p>
    <w:p>
      <w:pPr>
        <w:pStyle w:val="TOC1"/>
        <w:tabs>
          <w:tab w:val="right" w:leader="dot" w:pos="8306"/>
        </w:tabs>
      </w:pPr>
      <w:hyperlink w:anchor="_Toc23572" w:history="1">
        <w:r>
          <w:rPr>
            <w:rFonts w:ascii="仿宋" w:eastAsia="仿宋" w:hAnsi="仿宋" w:cs="仿宋" w:hint="eastAsia"/>
            <w:lang w:eastAsia="zh-CN"/>
          </w:rPr>
          <w:t>九、食品助剂项目环境影响分析</w:t>
        </w:r>
        <w:r>
          <w:tab/>
        </w:r>
        <w:r>
          <w:fldChar w:fldCharType="begin"/>
        </w:r>
        <w:r>
          <w:instrText xml:space="preserve"> PAGEREF _Toc23572 \h </w:instrText>
        </w:r>
        <w:r>
          <w:fldChar w:fldCharType="separate"/>
        </w:r>
        <w:r>
          <w:t>29</w:t>
        </w:r>
        <w:r>
          <w:fldChar w:fldCharType="end"/>
        </w:r>
      </w:hyperlink>
    </w:p>
    <w:p>
      <w:pPr>
        <w:pStyle w:val="TOC2"/>
        <w:tabs>
          <w:tab w:val="right" w:leader="dot" w:pos="8306"/>
        </w:tabs>
      </w:pPr>
      <w:hyperlink w:anchor="_Toc20700" w:history="1">
        <w:r>
          <w:rPr>
            <w:rFonts w:ascii="仿宋" w:eastAsia="仿宋" w:hAnsi="仿宋" w:cs="仿宋" w:hint="eastAsia"/>
            <w:lang w:eastAsia="zh-CN"/>
          </w:rPr>
          <w:t>(一)、建设区域环境质量现状</w:t>
        </w:r>
        <w:r>
          <w:tab/>
        </w:r>
        <w:r>
          <w:fldChar w:fldCharType="begin"/>
        </w:r>
        <w:r>
          <w:instrText xml:space="preserve"> PAGEREF _Toc20700 \h </w:instrText>
        </w:r>
        <w:r>
          <w:fldChar w:fldCharType="separate"/>
        </w:r>
        <w:r>
          <w:t>29</w:t>
        </w:r>
        <w:r>
          <w:fldChar w:fldCharType="end"/>
        </w:r>
      </w:hyperlink>
    </w:p>
    <w:p>
      <w:pPr>
        <w:pStyle w:val="TOC2"/>
        <w:tabs>
          <w:tab w:val="right" w:leader="dot" w:pos="8306"/>
        </w:tabs>
      </w:pPr>
      <w:hyperlink w:anchor="_Toc1705" w:history="1">
        <w:r>
          <w:rPr>
            <w:rFonts w:ascii="仿宋" w:eastAsia="仿宋" w:hAnsi="仿宋" w:cs="仿宋" w:hint="eastAsia"/>
            <w:lang w:eastAsia="zh-CN"/>
          </w:rPr>
          <w:t>(二)、建设期环境保护</w:t>
        </w:r>
        <w:r>
          <w:tab/>
        </w:r>
        <w:r>
          <w:fldChar w:fldCharType="begin"/>
        </w:r>
        <w:r>
          <w:instrText xml:space="preserve"> PAGEREF _Toc1705 \h </w:instrText>
        </w:r>
        <w:r>
          <w:fldChar w:fldCharType="separate"/>
        </w:r>
        <w:r>
          <w:t>30</w:t>
        </w:r>
        <w:r>
          <w:fldChar w:fldCharType="end"/>
        </w:r>
      </w:hyperlink>
    </w:p>
    <w:p>
      <w:pPr>
        <w:pStyle w:val="TOC2"/>
        <w:tabs>
          <w:tab w:val="right" w:leader="dot" w:pos="8306"/>
        </w:tabs>
      </w:pPr>
      <w:hyperlink w:anchor="_Toc27911" w:history="1">
        <w:r>
          <w:rPr>
            <w:rFonts w:ascii="仿宋" w:eastAsia="仿宋" w:hAnsi="仿宋" w:cs="仿宋" w:hint="eastAsia"/>
            <w:lang w:eastAsia="zh-CN"/>
          </w:rPr>
          <w:t>(三)、运营期环境保护</w:t>
        </w:r>
        <w:r>
          <w:tab/>
        </w:r>
        <w:r>
          <w:fldChar w:fldCharType="begin"/>
        </w:r>
        <w:r>
          <w:instrText xml:space="preserve"> PAGEREF _Toc27911 \h </w:instrText>
        </w:r>
        <w:r>
          <w:fldChar w:fldCharType="separate"/>
        </w:r>
        <w:r>
          <w:t>32</w:t>
        </w:r>
        <w:r>
          <w:fldChar w:fldCharType="end"/>
        </w:r>
      </w:hyperlink>
    </w:p>
    <w:p>
      <w:pPr>
        <w:pStyle w:val="TOC2"/>
        <w:tabs>
          <w:tab w:val="right" w:leader="dot" w:pos="8306"/>
        </w:tabs>
      </w:pPr>
      <w:hyperlink w:anchor="_Toc5645" w:history="1">
        <w:r>
          <w:rPr>
            <w:rFonts w:ascii="仿宋" w:eastAsia="仿宋" w:hAnsi="仿宋" w:cs="仿宋" w:hint="eastAsia"/>
            <w:lang w:eastAsia="zh-CN"/>
          </w:rPr>
          <w:t>(四)、食品助剂项目建设对区域经济的影响</w:t>
        </w:r>
        <w:r>
          <w:tab/>
        </w:r>
        <w:r>
          <w:fldChar w:fldCharType="begin"/>
        </w:r>
        <w:r>
          <w:instrText xml:space="preserve"> PAGEREF _Toc5645 \h </w:instrText>
        </w:r>
        <w:r>
          <w:fldChar w:fldCharType="separate"/>
        </w:r>
        <w:r>
          <w:t>33</w:t>
        </w:r>
        <w:r>
          <w:fldChar w:fldCharType="end"/>
        </w:r>
      </w:hyperlink>
    </w:p>
    <w:p>
      <w:pPr>
        <w:pStyle w:val="TOC2"/>
        <w:tabs>
          <w:tab w:val="right" w:leader="dot" w:pos="8306"/>
        </w:tabs>
      </w:pPr>
      <w:hyperlink w:anchor="_Toc27729" w:history="1">
        <w:r>
          <w:rPr>
            <w:rFonts w:ascii="仿宋" w:eastAsia="仿宋" w:hAnsi="仿宋" w:cs="仿宋" w:hint="eastAsia"/>
            <w:lang w:eastAsia="zh-CN"/>
          </w:rPr>
          <w:t>(五)、废弃物处理</w:t>
        </w:r>
        <w:r>
          <w:tab/>
        </w:r>
        <w:r>
          <w:fldChar w:fldCharType="begin"/>
        </w:r>
        <w:r>
          <w:instrText xml:space="preserve"> PAGEREF _Toc27729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4" w:history="1">
        <w:r>
          <w:rPr>
            <w:rFonts w:ascii="仿宋" w:eastAsia="仿宋" w:hAnsi="仿宋" w:cs="仿宋" w:hint="eastAsia"/>
            <w:lang w:eastAsia="zh-CN"/>
          </w:rPr>
          <w:t>(六)、特殊环境影响分析</w:t>
        </w:r>
        <w:r>
          <w:tab/>
        </w:r>
        <w:r>
          <w:fldChar w:fldCharType="begin"/>
        </w:r>
        <w:r>
          <w:instrText xml:space="preserve"> PAGEREF _Toc1134 \h </w:instrText>
        </w:r>
        <w:r>
          <w:fldChar w:fldCharType="separate"/>
        </w:r>
        <w:r>
          <w:t>36</w:t>
        </w:r>
        <w:r>
          <w:fldChar w:fldCharType="end"/>
        </w:r>
      </w:hyperlink>
    </w:p>
    <w:p>
      <w:pPr>
        <w:pStyle w:val="TOC2"/>
        <w:tabs>
          <w:tab w:val="right" w:leader="dot" w:pos="8306"/>
        </w:tabs>
      </w:pPr>
      <w:hyperlink w:anchor="_Toc32391" w:history="1">
        <w:r>
          <w:rPr>
            <w:rFonts w:ascii="仿宋" w:eastAsia="仿宋" w:hAnsi="仿宋" w:cs="仿宋" w:hint="eastAsia"/>
            <w:lang w:eastAsia="zh-CN"/>
          </w:rPr>
          <w:t>(七)、清洁生产</w:t>
        </w:r>
        <w:r>
          <w:tab/>
        </w:r>
        <w:r>
          <w:fldChar w:fldCharType="begin"/>
        </w:r>
        <w:r>
          <w:instrText xml:space="preserve"> PAGEREF _Toc32391 \h </w:instrText>
        </w:r>
        <w:r>
          <w:fldChar w:fldCharType="separate"/>
        </w:r>
        <w:r>
          <w:t>37</w:t>
        </w:r>
        <w:r>
          <w:fldChar w:fldCharType="end"/>
        </w:r>
      </w:hyperlink>
    </w:p>
    <w:p>
      <w:pPr>
        <w:pStyle w:val="TOC2"/>
        <w:tabs>
          <w:tab w:val="right" w:leader="dot" w:pos="8306"/>
        </w:tabs>
      </w:pPr>
      <w:hyperlink w:anchor="_Toc20320" w:history="1">
        <w:r>
          <w:rPr>
            <w:rFonts w:ascii="仿宋" w:eastAsia="仿宋" w:hAnsi="仿宋" w:cs="仿宋" w:hint="eastAsia"/>
            <w:lang w:eastAsia="zh-CN"/>
          </w:rPr>
          <w:t>(八)、环境保护综合评价</w:t>
        </w:r>
        <w:r>
          <w:tab/>
        </w:r>
        <w:r>
          <w:fldChar w:fldCharType="begin"/>
        </w:r>
        <w:r>
          <w:instrText xml:space="preserve"> PAGEREF _Toc20320 \h </w:instrText>
        </w:r>
        <w:r>
          <w:fldChar w:fldCharType="separate"/>
        </w:r>
        <w:r>
          <w:t>38</w:t>
        </w:r>
        <w:r>
          <w:fldChar w:fldCharType="end"/>
        </w:r>
      </w:hyperlink>
    </w:p>
    <w:p>
      <w:pPr>
        <w:pStyle w:val="TOC1"/>
        <w:tabs>
          <w:tab w:val="right" w:leader="dot" w:pos="8306"/>
        </w:tabs>
      </w:pPr>
      <w:hyperlink w:anchor="_Toc19482" w:history="1">
        <w:r>
          <w:rPr>
            <w:rFonts w:ascii="仿宋" w:eastAsia="仿宋" w:hAnsi="仿宋" w:cs="仿宋" w:hint="eastAsia"/>
            <w:lang w:eastAsia="zh-CN"/>
          </w:rPr>
          <w:t>十、食品助剂项目经营效益</w:t>
        </w:r>
        <w:r>
          <w:tab/>
        </w:r>
        <w:r>
          <w:fldChar w:fldCharType="begin"/>
        </w:r>
        <w:r>
          <w:instrText xml:space="preserve"> PAGEREF _Toc19482 \h </w:instrText>
        </w:r>
        <w:r>
          <w:fldChar w:fldCharType="separate"/>
        </w:r>
        <w:r>
          <w:t>40</w:t>
        </w:r>
        <w:r>
          <w:fldChar w:fldCharType="end"/>
        </w:r>
      </w:hyperlink>
    </w:p>
    <w:p>
      <w:pPr>
        <w:pStyle w:val="TOC2"/>
        <w:tabs>
          <w:tab w:val="right" w:leader="dot" w:pos="8306"/>
        </w:tabs>
      </w:pPr>
      <w:hyperlink w:anchor="_Toc16907" w:history="1">
        <w:r>
          <w:rPr>
            <w:rFonts w:ascii="仿宋" w:eastAsia="仿宋" w:hAnsi="仿宋" w:cs="仿宋" w:hint="eastAsia"/>
            <w:lang w:eastAsia="zh-CN"/>
          </w:rPr>
          <w:t>(一)、经济评价财务测算</w:t>
        </w:r>
        <w:r>
          <w:tab/>
        </w:r>
        <w:r>
          <w:fldChar w:fldCharType="begin"/>
        </w:r>
        <w:r>
          <w:instrText xml:space="preserve"> PAGEREF _Toc16907 \h </w:instrText>
        </w:r>
        <w:r>
          <w:fldChar w:fldCharType="separate"/>
        </w:r>
        <w:r>
          <w:t>40</w:t>
        </w:r>
        <w:r>
          <w:fldChar w:fldCharType="end"/>
        </w:r>
      </w:hyperlink>
    </w:p>
    <w:p>
      <w:pPr>
        <w:pStyle w:val="TOC2"/>
        <w:tabs>
          <w:tab w:val="right" w:leader="dot" w:pos="8306"/>
        </w:tabs>
      </w:pPr>
      <w:hyperlink w:anchor="_Toc11788" w:history="1">
        <w:r>
          <w:rPr>
            <w:rFonts w:ascii="仿宋" w:eastAsia="仿宋" w:hAnsi="仿宋" w:cs="仿宋" w:hint="eastAsia"/>
            <w:lang w:eastAsia="zh-CN"/>
          </w:rPr>
          <w:t>(二)、食品助剂项目盈利能力分析</w:t>
        </w:r>
        <w:r>
          <w:tab/>
        </w:r>
        <w:r>
          <w:fldChar w:fldCharType="begin"/>
        </w:r>
        <w:r>
          <w:instrText xml:space="preserve"> PAGEREF _Toc11788 \h </w:instrText>
        </w:r>
        <w:r>
          <w:fldChar w:fldCharType="separate"/>
        </w:r>
        <w:r>
          <w:t>41</w:t>
        </w:r>
        <w:r>
          <w:fldChar w:fldCharType="end"/>
        </w:r>
      </w:hyperlink>
    </w:p>
    <w:p>
      <w:pPr>
        <w:pStyle w:val="TOC1"/>
        <w:tabs>
          <w:tab w:val="right" w:leader="dot" w:pos="8306"/>
        </w:tabs>
      </w:pPr>
      <w:hyperlink w:anchor="_Toc2557" w:history="1">
        <w:r>
          <w:rPr>
            <w:rFonts w:ascii="仿宋" w:eastAsia="仿宋" w:hAnsi="仿宋" w:cs="仿宋" w:hint="eastAsia"/>
            <w:lang w:eastAsia="zh-CN"/>
          </w:rPr>
          <w:t>十一、食品助剂项目财务管理</w:t>
        </w:r>
        <w:r>
          <w:tab/>
        </w:r>
        <w:r>
          <w:fldChar w:fldCharType="begin"/>
        </w:r>
        <w:r>
          <w:instrText xml:space="preserve"> PAGEREF _Toc2557 \h </w:instrText>
        </w:r>
        <w:r>
          <w:fldChar w:fldCharType="separate"/>
        </w:r>
        <w:r>
          <w:t>42</w:t>
        </w:r>
        <w:r>
          <w:fldChar w:fldCharType="end"/>
        </w:r>
      </w:hyperlink>
    </w:p>
    <w:p>
      <w:pPr>
        <w:pStyle w:val="TOC2"/>
        <w:tabs>
          <w:tab w:val="right" w:leader="dot" w:pos="8306"/>
        </w:tabs>
      </w:pPr>
      <w:hyperlink w:anchor="_Toc14842" w:history="1">
        <w:r>
          <w:rPr>
            <w:rFonts w:ascii="仿宋" w:eastAsia="仿宋" w:hAnsi="仿宋" w:cs="仿宋" w:hint="eastAsia"/>
            <w:lang w:eastAsia="zh-CN"/>
          </w:rPr>
          <w:t>(一)、资金需求大</w:t>
        </w:r>
        <w:r>
          <w:tab/>
        </w:r>
        <w:r>
          <w:fldChar w:fldCharType="begin"/>
        </w:r>
        <w:r>
          <w:instrText xml:space="preserve"> PAGEREF _Toc14842 \h </w:instrText>
        </w:r>
        <w:r>
          <w:fldChar w:fldCharType="separate"/>
        </w:r>
        <w:r>
          <w:t>42</w:t>
        </w:r>
        <w:r>
          <w:fldChar w:fldCharType="end"/>
        </w:r>
      </w:hyperlink>
    </w:p>
    <w:p>
      <w:pPr>
        <w:pStyle w:val="TOC2"/>
        <w:tabs>
          <w:tab w:val="right" w:leader="dot" w:pos="8306"/>
        </w:tabs>
      </w:pPr>
      <w:hyperlink w:anchor="_Toc13187" w:history="1">
        <w:r>
          <w:rPr>
            <w:rFonts w:ascii="仿宋" w:eastAsia="仿宋" w:hAnsi="仿宋" w:cs="仿宋" w:hint="eastAsia"/>
            <w:lang w:eastAsia="zh-CN"/>
          </w:rPr>
          <w:t>(二)、研发周期长</w:t>
        </w:r>
        <w:r>
          <w:tab/>
        </w:r>
        <w:r>
          <w:fldChar w:fldCharType="begin"/>
        </w:r>
        <w:r>
          <w:instrText xml:space="preserve"> PAGEREF _Toc13187 \h </w:instrText>
        </w:r>
        <w:r>
          <w:fldChar w:fldCharType="separate"/>
        </w:r>
        <w:r>
          <w:t>43</w:t>
        </w:r>
        <w:r>
          <w:fldChar w:fldCharType="end"/>
        </w:r>
      </w:hyperlink>
    </w:p>
    <w:p>
      <w:pPr>
        <w:pStyle w:val="TOC2"/>
        <w:tabs>
          <w:tab w:val="right" w:leader="dot" w:pos="8306"/>
        </w:tabs>
      </w:pPr>
      <w:hyperlink w:anchor="_Toc27547" w:history="1">
        <w:r>
          <w:rPr>
            <w:rFonts w:ascii="仿宋" w:eastAsia="仿宋" w:hAnsi="仿宋" w:cs="仿宋" w:hint="eastAsia"/>
            <w:lang w:eastAsia="zh-CN"/>
          </w:rPr>
          <w:t>(三)、市场风险大</w:t>
        </w:r>
        <w:r>
          <w:tab/>
        </w:r>
        <w:r>
          <w:fldChar w:fldCharType="begin"/>
        </w:r>
        <w:r>
          <w:instrText xml:space="preserve"> PAGEREF _Toc27547 \h </w:instrText>
        </w:r>
        <w:r>
          <w:fldChar w:fldCharType="separate"/>
        </w:r>
        <w:r>
          <w:t>44</w:t>
        </w:r>
        <w:r>
          <w:fldChar w:fldCharType="end"/>
        </w:r>
      </w:hyperlink>
    </w:p>
    <w:p>
      <w:pPr>
        <w:pStyle w:val="TOC2"/>
        <w:tabs>
          <w:tab w:val="right" w:leader="dot" w:pos="8306"/>
        </w:tabs>
      </w:pPr>
      <w:hyperlink w:anchor="_Toc20903" w:history="1">
        <w:r>
          <w:rPr>
            <w:rFonts w:ascii="仿宋" w:eastAsia="仿宋" w:hAnsi="仿宋" w:cs="仿宋" w:hint="eastAsia"/>
            <w:lang w:eastAsia="zh-CN"/>
          </w:rPr>
          <w:t>(四)、利润率高</w:t>
        </w:r>
        <w:r>
          <w:tab/>
        </w:r>
        <w:r>
          <w:fldChar w:fldCharType="begin"/>
        </w:r>
        <w:r>
          <w:instrText xml:space="preserve"> PAGEREF _Toc20903 \h </w:instrText>
        </w:r>
        <w:r>
          <w:fldChar w:fldCharType="separate"/>
        </w:r>
        <w:r>
          <w:t>47</w:t>
        </w:r>
        <w:r>
          <w:fldChar w:fldCharType="end"/>
        </w:r>
      </w:hyperlink>
    </w:p>
    <w:p>
      <w:pPr>
        <w:pStyle w:val="TOC1"/>
        <w:tabs>
          <w:tab w:val="right" w:leader="dot" w:pos="8306"/>
        </w:tabs>
      </w:pPr>
      <w:hyperlink w:anchor="_Toc16187" w:history="1">
        <w:r>
          <w:rPr>
            <w:rFonts w:ascii="仿宋" w:eastAsia="仿宋" w:hAnsi="仿宋" w:cs="仿宋" w:hint="eastAsia"/>
            <w:lang w:eastAsia="zh-CN"/>
          </w:rPr>
          <w:t>十二、食品助剂项目人力资源管理</w:t>
        </w:r>
        <w:r>
          <w:tab/>
        </w:r>
        <w:r>
          <w:fldChar w:fldCharType="begin"/>
        </w:r>
        <w:r>
          <w:instrText xml:space="preserve"> PAGEREF _Toc16187 \h </w:instrText>
        </w:r>
        <w:r>
          <w:fldChar w:fldCharType="separate"/>
        </w:r>
        <w:r>
          <w:t>49</w:t>
        </w:r>
        <w:r>
          <w:fldChar w:fldCharType="end"/>
        </w:r>
      </w:hyperlink>
    </w:p>
    <w:p>
      <w:pPr>
        <w:pStyle w:val="TOC2"/>
        <w:tabs>
          <w:tab w:val="right" w:leader="dot" w:pos="8306"/>
        </w:tabs>
      </w:pPr>
      <w:hyperlink w:anchor="_Toc30537" w:history="1">
        <w:r>
          <w:rPr>
            <w:rFonts w:ascii="仿宋" w:eastAsia="仿宋" w:hAnsi="仿宋" w:cs="仿宋" w:hint="eastAsia"/>
            <w:lang w:eastAsia="zh-CN"/>
          </w:rPr>
          <w:t>(一)、建立健全的预算管理制度</w:t>
        </w:r>
        <w:r>
          <w:tab/>
        </w:r>
        <w:r>
          <w:fldChar w:fldCharType="begin"/>
        </w:r>
        <w:r>
          <w:instrText xml:space="preserve"> PAGEREF _Toc30537 \h </w:instrText>
        </w:r>
        <w:r>
          <w:fldChar w:fldCharType="separate"/>
        </w:r>
        <w:r>
          <w:t>49</w:t>
        </w:r>
        <w:r>
          <w:fldChar w:fldCharType="end"/>
        </w:r>
      </w:hyperlink>
    </w:p>
    <w:p>
      <w:pPr>
        <w:pStyle w:val="TOC2"/>
        <w:tabs>
          <w:tab w:val="right" w:leader="dot" w:pos="8306"/>
        </w:tabs>
      </w:pPr>
      <w:hyperlink w:anchor="_Toc27889" w:history="1">
        <w:r>
          <w:rPr>
            <w:rFonts w:ascii="仿宋" w:eastAsia="仿宋" w:hAnsi="仿宋" w:cs="仿宋" w:hint="eastAsia"/>
            <w:lang w:eastAsia="zh-CN"/>
          </w:rPr>
          <w:t>(二)、加强资金流动监控</w:t>
        </w:r>
        <w:r>
          <w:tab/>
        </w:r>
        <w:r>
          <w:fldChar w:fldCharType="begin"/>
        </w:r>
        <w:r>
          <w:instrText xml:space="preserve"> PAGEREF _Toc27889 \h </w:instrText>
        </w:r>
        <w:r>
          <w:fldChar w:fldCharType="separate"/>
        </w:r>
        <w:r>
          <w:t>50</w:t>
        </w:r>
        <w:r>
          <w:fldChar w:fldCharType="end"/>
        </w:r>
      </w:hyperlink>
    </w:p>
    <w:p>
      <w:pPr>
        <w:pStyle w:val="TOC2"/>
        <w:tabs>
          <w:tab w:val="right" w:leader="dot" w:pos="8306"/>
        </w:tabs>
      </w:pPr>
      <w:hyperlink w:anchor="_Toc4597" w:history="1">
        <w:r>
          <w:rPr>
            <w:rFonts w:ascii="仿宋" w:eastAsia="仿宋" w:hAnsi="仿宋" w:cs="仿宋" w:hint="eastAsia"/>
            <w:lang w:eastAsia="zh-CN"/>
          </w:rPr>
          <w:t>(三)、制定完善的风险控制机制</w:t>
        </w:r>
        <w:r>
          <w:tab/>
        </w:r>
        <w:r>
          <w:fldChar w:fldCharType="begin"/>
        </w:r>
        <w:r>
          <w:instrText xml:space="preserve"> PAGEREF _Toc4597 \h </w:instrText>
        </w:r>
        <w:r>
          <w:fldChar w:fldCharType="separate"/>
        </w:r>
        <w:r>
          <w:t>51</w:t>
        </w:r>
        <w:r>
          <w:fldChar w:fldCharType="end"/>
        </w:r>
      </w:hyperlink>
    </w:p>
    <w:p>
      <w:pPr>
        <w:pStyle w:val="TOC2"/>
        <w:tabs>
          <w:tab w:val="right" w:leader="dot" w:pos="8306"/>
        </w:tabs>
      </w:pPr>
      <w:hyperlink w:anchor="_Toc12962" w:history="1">
        <w:r>
          <w:rPr>
            <w:rFonts w:ascii="仿宋" w:eastAsia="仿宋" w:hAnsi="仿宋" w:cs="仿宋" w:hint="eastAsia"/>
            <w:lang w:eastAsia="zh-CN"/>
          </w:rPr>
          <w:t>(四)、优化成本管理</w:t>
        </w:r>
        <w:r>
          <w:tab/>
        </w:r>
        <w:r>
          <w:fldChar w:fldCharType="begin"/>
        </w:r>
        <w:r>
          <w:instrText xml:space="preserve"> PAGEREF _Toc12962 \h </w:instrText>
        </w:r>
        <w:r>
          <w:fldChar w:fldCharType="separate"/>
        </w:r>
        <w:r>
          <w:t>53</w:t>
        </w:r>
        <w:r>
          <w:fldChar w:fldCharType="end"/>
        </w:r>
      </w:hyperlink>
    </w:p>
    <w:p>
      <w:pPr>
        <w:pStyle w:val="TOC1"/>
        <w:tabs>
          <w:tab w:val="right" w:leader="dot" w:pos="8306"/>
        </w:tabs>
      </w:pPr>
      <w:hyperlink w:anchor="_Toc31837" w:history="1">
        <w:r>
          <w:rPr>
            <w:rFonts w:ascii="仿宋" w:eastAsia="仿宋" w:hAnsi="仿宋" w:cs="仿宋" w:hint="eastAsia"/>
            <w:lang w:eastAsia="zh-CN"/>
          </w:rPr>
          <w:t>十三、营销与推广策略</w:t>
        </w:r>
        <w:r>
          <w:tab/>
        </w:r>
        <w:r>
          <w:fldChar w:fldCharType="begin"/>
        </w:r>
        <w:r>
          <w:instrText xml:space="preserve"> PAGEREF _Toc31837 \h </w:instrText>
        </w:r>
        <w:r>
          <w:fldChar w:fldCharType="separate"/>
        </w:r>
        <w:r>
          <w:t>54</w:t>
        </w:r>
        <w:r>
          <w:fldChar w:fldCharType="end"/>
        </w:r>
      </w:hyperlink>
    </w:p>
    <w:p>
      <w:pPr>
        <w:pStyle w:val="TOC2"/>
        <w:tabs>
          <w:tab w:val="right" w:leader="dot" w:pos="8306"/>
        </w:tabs>
      </w:pPr>
      <w:hyperlink w:anchor="_Toc19222" w:history="1">
        <w:r>
          <w:rPr>
            <w:rFonts w:ascii="仿宋" w:eastAsia="仿宋" w:hAnsi="仿宋" w:cs="仿宋" w:hint="eastAsia"/>
            <w:lang w:eastAsia="zh-CN"/>
          </w:rPr>
          <w:t>(一)、产品/服务定位与特点</w:t>
        </w:r>
        <w:r>
          <w:tab/>
        </w:r>
        <w:r>
          <w:fldChar w:fldCharType="begin"/>
        </w:r>
        <w:r>
          <w:instrText xml:space="preserve"> PAGEREF _Toc19222 \h </w:instrText>
        </w:r>
        <w:r>
          <w:fldChar w:fldCharType="separate"/>
        </w:r>
        <w:r>
          <w:t>54</w:t>
        </w:r>
        <w:r>
          <w:fldChar w:fldCharType="end"/>
        </w:r>
      </w:hyperlink>
    </w:p>
    <w:p>
      <w:pPr>
        <w:pStyle w:val="TOC2"/>
        <w:tabs>
          <w:tab w:val="right" w:leader="dot" w:pos="8306"/>
        </w:tabs>
      </w:pPr>
      <w:hyperlink w:anchor="_Toc3485" w:history="1">
        <w:r>
          <w:rPr>
            <w:rFonts w:ascii="仿宋" w:eastAsia="仿宋" w:hAnsi="仿宋" w:cs="仿宋" w:hint="eastAsia"/>
            <w:lang w:eastAsia="zh-CN"/>
          </w:rPr>
          <w:t>(二)、市场定位与竞争分析</w:t>
        </w:r>
        <w:r>
          <w:tab/>
        </w:r>
        <w:r>
          <w:fldChar w:fldCharType="begin"/>
        </w:r>
        <w:r>
          <w:instrText xml:space="preserve"> PAGEREF _Toc3485 \h </w:instrText>
        </w:r>
        <w:r>
          <w:fldChar w:fldCharType="separate"/>
        </w:r>
        <w:r>
          <w:t>55</w:t>
        </w:r>
        <w:r>
          <w:fldChar w:fldCharType="end"/>
        </w:r>
      </w:hyperlink>
    </w:p>
    <w:p>
      <w:pPr>
        <w:pStyle w:val="TOC2"/>
        <w:tabs>
          <w:tab w:val="right" w:leader="dot" w:pos="8306"/>
        </w:tabs>
      </w:pPr>
      <w:hyperlink w:anchor="_Toc25250" w:history="1">
        <w:r>
          <w:rPr>
            <w:rFonts w:ascii="仿宋" w:eastAsia="仿宋" w:hAnsi="仿宋" w:cs="仿宋" w:hint="eastAsia"/>
            <w:lang w:eastAsia="zh-CN"/>
          </w:rPr>
          <w:t>(三)、营销渠道与策略</w:t>
        </w:r>
        <w:r>
          <w:tab/>
        </w:r>
        <w:r>
          <w:fldChar w:fldCharType="begin"/>
        </w:r>
        <w:r>
          <w:instrText xml:space="preserve"> PAGEREF _Toc25250 \h </w:instrText>
        </w:r>
        <w:r>
          <w:fldChar w:fldCharType="separate"/>
        </w:r>
        <w:r>
          <w:t>57</w:t>
        </w:r>
        <w:r>
          <w:fldChar w:fldCharType="end"/>
        </w:r>
      </w:hyperlink>
    </w:p>
    <w:p>
      <w:pPr>
        <w:pStyle w:val="TOC2"/>
        <w:tabs>
          <w:tab w:val="right" w:leader="dot" w:pos="8306"/>
        </w:tabs>
      </w:pPr>
      <w:hyperlink w:anchor="_Toc21432" w:history="1">
        <w:r>
          <w:rPr>
            <w:rFonts w:ascii="仿宋" w:eastAsia="仿宋" w:hAnsi="仿宋" w:cs="仿宋" w:hint="eastAsia"/>
            <w:lang w:eastAsia="zh-CN"/>
          </w:rPr>
          <w:t>(四)、推广与宣传活动</w:t>
        </w:r>
        <w:r>
          <w:tab/>
        </w:r>
        <w:r>
          <w:fldChar w:fldCharType="begin"/>
        </w:r>
        <w:r>
          <w:instrText xml:space="preserve"> PAGEREF _Toc21432 \h </w:instrText>
        </w:r>
        <w:r>
          <w:fldChar w:fldCharType="separate"/>
        </w:r>
        <w:r>
          <w:t>58</w:t>
        </w:r>
        <w:r>
          <w:fldChar w:fldCharType="end"/>
        </w:r>
      </w:hyperlink>
    </w:p>
    <w:p>
      <w:pPr>
        <w:pStyle w:val="TOC1"/>
        <w:tabs>
          <w:tab w:val="right" w:leader="dot" w:pos="8306"/>
        </w:tabs>
      </w:pPr>
      <w:hyperlink w:anchor="_Toc7733" w:history="1">
        <w:r>
          <w:rPr>
            <w:rFonts w:ascii="仿宋" w:eastAsia="仿宋" w:hAnsi="仿宋" w:cs="仿宋" w:hint="eastAsia"/>
            <w:lang w:eastAsia="zh-CN"/>
          </w:rPr>
          <w:t>十四、风险识别与分类</w:t>
        </w:r>
        <w:r>
          <w:tab/>
        </w:r>
        <w:r>
          <w:fldChar w:fldCharType="begin"/>
        </w:r>
        <w:r>
          <w:instrText xml:space="preserve"> PAGEREF _Toc7733 \h </w:instrText>
        </w:r>
        <w:r>
          <w:fldChar w:fldCharType="separate"/>
        </w:r>
        <w:r>
          <w:t>63</w:t>
        </w:r>
        <w:r>
          <w:fldChar w:fldCharType="end"/>
        </w:r>
      </w:hyperlink>
    </w:p>
    <w:p>
      <w:pPr>
        <w:pStyle w:val="TOC2"/>
        <w:tabs>
          <w:tab w:val="right" w:leader="dot" w:pos="8306"/>
        </w:tabs>
      </w:pPr>
      <w:hyperlink w:anchor="_Toc23281" w:history="1">
        <w:r>
          <w:rPr>
            <w:rFonts w:ascii="仿宋" w:eastAsia="仿宋" w:hAnsi="仿宋" w:cs="仿宋" w:hint="eastAsia"/>
            <w:lang w:eastAsia="zh-CN"/>
          </w:rPr>
          <w:t>(一)、风险识别</w:t>
        </w:r>
        <w:r>
          <w:tab/>
        </w:r>
        <w:r>
          <w:fldChar w:fldCharType="begin"/>
        </w:r>
        <w:r>
          <w:instrText xml:space="preserve"> PAGEREF _Toc23281 \h </w:instrText>
        </w:r>
        <w:r>
          <w:fldChar w:fldCharType="separate"/>
        </w:r>
        <w:r>
          <w:t>63</w:t>
        </w:r>
        <w:r>
          <w:fldChar w:fldCharType="end"/>
        </w:r>
      </w:hyperlink>
    </w:p>
    <w:p>
      <w:pPr>
        <w:pStyle w:val="TOC2"/>
        <w:tabs>
          <w:tab w:val="right" w:leader="dot" w:pos="8306"/>
        </w:tabs>
      </w:pPr>
      <w:hyperlink w:anchor="_Toc12240" w:history="1">
        <w:r>
          <w:rPr>
            <w:rFonts w:ascii="仿宋" w:eastAsia="仿宋" w:hAnsi="仿宋" w:cs="仿宋" w:hint="eastAsia"/>
            <w:lang w:eastAsia="zh-CN"/>
          </w:rPr>
          <w:t>(二)、风险分类</w:t>
        </w:r>
        <w:r>
          <w:tab/>
        </w:r>
        <w:r>
          <w:fldChar w:fldCharType="begin"/>
        </w:r>
        <w:r>
          <w:instrText xml:space="preserve"> PAGEREF _Toc12240 \h </w:instrText>
        </w:r>
        <w:r>
          <w:fldChar w:fldCharType="separate"/>
        </w:r>
        <w:r>
          <w:t>64</w:t>
        </w:r>
        <w:r>
          <w:fldChar w:fldCharType="end"/>
        </w:r>
      </w:hyperlink>
    </w:p>
    <w:p>
      <w:pPr>
        <w:pStyle w:val="TOC1"/>
        <w:tabs>
          <w:tab w:val="right" w:leader="dot" w:pos="8306"/>
        </w:tabs>
      </w:pPr>
      <w:hyperlink w:anchor="_Toc12522" w:history="1">
        <w:r>
          <w:rPr>
            <w:rFonts w:ascii="仿宋" w:eastAsia="仿宋" w:hAnsi="仿宋" w:cs="仿宋" w:hint="eastAsia"/>
            <w:lang w:eastAsia="zh-CN"/>
          </w:rPr>
          <w:t>十五、食品助剂项目实施保障措施</w:t>
        </w:r>
        <w:r>
          <w:tab/>
        </w:r>
        <w:r>
          <w:fldChar w:fldCharType="begin"/>
        </w:r>
        <w:r>
          <w:instrText xml:space="preserve"> PAGEREF _Toc12522 \h </w:instrText>
        </w:r>
        <w:r>
          <w:fldChar w:fldCharType="separate"/>
        </w:r>
        <w:r>
          <w:t>66</w:t>
        </w:r>
        <w:r>
          <w:fldChar w:fldCharType="end"/>
        </w:r>
      </w:hyperlink>
    </w:p>
    <w:p>
      <w:pPr>
        <w:pStyle w:val="TOC2"/>
        <w:tabs>
          <w:tab w:val="right" w:leader="dot" w:pos="8306"/>
        </w:tabs>
      </w:pPr>
      <w:hyperlink w:anchor="_Toc2987" w:history="1">
        <w:r>
          <w:rPr>
            <w:rFonts w:ascii="仿宋" w:eastAsia="仿宋" w:hAnsi="仿宋" w:cs="仿宋" w:hint="eastAsia"/>
            <w:lang w:eastAsia="zh-CN"/>
          </w:rPr>
          <w:t>(一)、食品助剂项目实施保障机制</w:t>
        </w:r>
        <w:r>
          <w:tab/>
        </w:r>
        <w:r>
          <w:fldChar w:fldCharType="begin"/>
        </w:r>
        <w:r>
          <w:instrText xml:space="preserve"> PAGEREF _Toc2987 \h </w:instrText>
        </w:r>
        <w:r>
          <w:fldChar w:fldCharType="separate"/>
        </w:r>
        <w:r>
          <w:t>66</w:t>
        </w:r>
        <w:r>
          <w:fldChar w:fldCharType="end"/>
        </w:r>
      </w:hyperlink>
    </w:p>
    <w:p>
      <w:pPr>
        <w:pStyle w:val="TOC2"/>
        <w:tabs>
          <w:tab w:val="right" w:leader="dot" w:pos="8306"/>
        </w:tabs>
      </w:pPr>
      <w:hyperlink w:anchor="_Toc2474" w:history="1">
        <w:r>
          <w:rPr>
            <w:rFonts w:ascii="仿宋" w:eastAsia="仿宋" w:hAnsi="仿宋" w:cs="仿宋" w:hint="eastAsia"/>
            <w:lang w:eastAsia="zh-CN"/>
          </w:rPr>
          <w:t>(二)、食品助剂项目法律合规要求</w:t>
        </w:r>
        <w:r>
          <w:tab/>
        </w:r>
        <w:r>
          <w:fldChar w:fldCharType="begin"/>
        </w:r>
        <w:r>
          <w:instrText xml:space="preserve"> PAGEREF _Toc2474 \h </w:instrText>
        </w:r>
        <w:r>
          <w:fldChar w:fldCharType="separate"/>
        </w:r>
        <w:r>
          <w:t>70</w:t>
        </w:r>
        <w:r>
          <w:fldChar w:fldCharType="end"/>
        </w:r>
      </w:hyperlink>
    </w:p>
    <w:p>
      <w:pPr>
        <w:pStyle w:val="TOC2"/>
        <w:tabs>
          <w:tab w:val="right" w:leader="dot" w:pos="8306"/>
        </w:tabs>
      </w:pPr>
      <w:hyperlink w:anchor="_Toc11159" w:history="1">
        <w:r>
          <w:rPr>
            <w:rFonts w:ascii="仿宋" w:eastAsia="仿宋" w:hAnsi="仿宋" w:cs="仿宋" w:hint="eastAsia"/>
            <w:lang w:eastAsia="zh-CN"/>
          </w:rPr>
          <w:t>(三)、食品助剂项目合同管理与法律事务</w:t>
        </w:r>
        <w:r>
          <w:tab/>
        </w:r>
        <w:r>
          <w:fldChar w:fldCharType="begin"/>
        </w:r>
        <w:r>
          <w:instrText xml:space="preserve"> PAGEREF _Toc11159 \h </w:instrText>
        </w:r>
        <w:r>
          <w:fldChar w:fldCharType="separate"/>
        </w:r>
        <w:r>
          <w:t>74</w:t>
        </w:r>
        <w:r>
          <w:fldChar w:fldCharType="end"/>
        </w:r>
      </w:hyperlink>
    </w:p>
    <w:p>
      <w:pPr>
        <w:pStyle w:val="TOC2"/>
        <w:tabs>
          <w:tab w:val="right" w:leader="dot" w:pos="8306"/>
        </w:tabs>
      </w:pPr>
      <w:hyperlink w:anchor="_Toc24066" w:history="1">
        <w:r>
          <w:rPr>
            <w:rFonts w:ascii="仿宋" w:eastAsia="仿宋" w:hAnsi="仿宋" w:cs="仿宋" w:hint="eastAsia"/>
            <w:lang w:eastAsia="zh-CN"/>
          </w:rPr>
          <w:t>(四)、食品助剂项目知识产权保护策略</w:t>
        </w:r>
        <w:r>
          <w:tab/>
        </w:r>
        <w:r>
          <w:fldChar w:fldCharType="begin"/>
        </w:r>
        <w:r>
          <w:instrText xml:space="preserve"> PAGEREF _Toc24066 \h </w:instrText>
        </w:r>
        <w:r>
          <w:fldChar w:fldCharType="separate"/>
        </w:r>
        <w:r>
          <w:t>80</w:t>
        </w:r>
        <w:r>
          <w:fldChar w:fldCharType="end"/>
        </w:r>
      </w:hyperlink>
    </w:p>
    <w:p>
      <w:pPr>
        <w:pStyle w:val="TOC1"/>
        <w:tabs>
          <w:tab w:val="right" w:leader="dot" w:pos="8306"/>
        </w:tabs>
      </w:pPr>
      <w:hyperlink w:anchor="_Toc31326" w:history="1">
        <w:r>
          <w:rPr>
            <w:rFonts w:ascii="仿宋" w:eastAsia="仿宋" w:hAnsi="仿宋" w:cs="仿宋" w:hint="eastAsia"/>
            <w:lang w:eastAsia="zh-CN"/>
          </w:rPr>
          <w:t>十六、食品助剂项目工程方案分析</w:t>
        </w:r>
        <w:r>
          <w:tab/>
        </w:r>
        <w:r>
          <w:fldChar w:fldCharType="begin"/>
        </w:r>
        <w:r>
          <w:instrText xml:space="preserve"> PAGEREF _Toc31326 \h </w:instrText>
        </w:r>
        <w:r>
          <w:fldChar w:fldCharType="separate"/>
        </w:r>
        <w:r>
          <w:t>82</w:t>
        </w:r>
        <w:r>
          <w:fldChar w:fldCharType="end"/>
        </w:r>
      </w:hyperlink>
    </w:p>
    <w:p>
      <w:pPr>
        <w:pStyle w:val="TOC2"/>
        <w:tabs>
          <w:tab w:val="right" w:leader="dot" w:pos="8306"/>
        </w:tabs>
      </w:pPr>
      <w:hyperlink w:anchor="_Toc21989" w:history="1">
        <w:r>
          <w:rPr>
            <w:rFonts w:ascii="仿宋" w:eastAsia="仿宋" w:hAnsi="仿宋" w:cs="仿宋" w:hint="eastAsia"/>
            <w:lang w:eastAsia="zh-CN"/>
          </w:rPr>
          <w:t>(一)、建筑工程设计原则</w:t>
        </w:r>
        <w:r>
          <w:tab/>
        </w:r>
        <w:r>
          <w:fldChar w:fldCharType="begin"/>
        </w:r>
        <w:r>
          <w:instrText xml:space="preserve"> PAGEREF _Toc21989 \h </w:instrText>
        </w:r>
        <w:r>
          <w:fldChar w:fldCharType="separate"/>
        </w:r>
        <w:r>
          <w:t>82</w:t>
        </w:r>
        <w:r>
          <w:fldChar w:fldCharType="end"/>
        </w:r>
      </w:hyperlink>
    </w:p>
    <w:p>
      <w:pPr>
        <w:pStyle w:val="TOC2"/>
        <w:tabs>
          <w:tab w:val="right" w:leader="dot" w:pos="8306"/>
        </w:tabs>
      </w:pPr>
      <w:hyperlink w:anchor="_Toc3885" w:history="1">
        <w:r>
          <w:rPr>
            <w:rFonts w:ascii="仿宋" w:eastAsia="仿宋" w:hAnsi="仿宋" w:cs="仿宋" w:hint="eastAsia"/>
            <w:lang w:eastAsia="zh-CN"/>
          </w:rPr>
          <w:t>(二)、土建工程建设指标</w:t>
        </w:r>
        <w:r>
          <w:tab/>
        </w:r>
        <w:r>
          <w:fldChar w:fldCharType="begin"/>
        </w:r>
        <w:r>
          <w:instrText xml:space="preserve"> PAGEREF _Toc3885 \h </w:instrText>
        </w:r>
        <w:r>
          <w:fldChar w:fldCharType="separate"/>
        </w:r>
        <w:r>
          <w:t>86</w:t>
        </w:r>
        <w:r>
          <w:fldChar w:fldCharType="end"/>
        </w:r>
      </w:hyperlink>
    </w:p>
    <w:p>
      <w:pPr>
        <w:pStyle w:val="TOC1"/>
        <w:tabs>
          <w:tab w:val="right" w:leader="dot" w:pos="8306"/>
        </w:tabs>
      </w:pPr>
      <w:hyperlink w:anchor="_Toc9902" w:history="1">
        <w:r>
          <w:rPr>
            <w:rFonts w:ascii="仿宋" w:eastAsia="仿宋" w:hAnsi="仿宋" w:cs="仿宋" w:hint="eastAsia"/>
            <w:lang w:eastAsia="zh-CN"/>
          </w:rPr>
          <w:t>十七、质量管理体系</w:t>
        </w:r>
        <w:r>
          <w:tab/>
        </w:r>
        <w:r>
          <w:fldChar w:fldCharType="begin"/>
        </w:r>
        <w:r>
          <w:instrText xml:space="preserve"> PAGEREF _Toc9902 \h </w:instrText>
        </w:r>
        <w:r>
          <w:fldChar w:fldCharType="separate"/>
        </w:r>
        <w:r>
          <w:t>87</w:t>
        </w:r>
        <w:r>
          <w:fldChar w:fldCharType="end"/>
        </w:r>
      </w:hyperlink>
    </w:p>
    <w:p>
      <w:pPr>
        <w:pStyle w:val="TOC2"/>
        <w:tabs>
          <w:tab w:val="right" w:leader="dot" w:pos="8306"/>
        </w:tabs>
      </w:pPr>
      <w:hyperlink w:anchor="_Toc24912" w:history="1">
        <w:r>
          <w:rPr>
            <w:rFonts w:ascii="仿宋" w:eastAsia="仿宋" w:hAnsi="仿宋" w:cs="仿宋" w:hint="eastAsia"/>
            <w:lang w:eastAsia="zh-CN"/>
          </w:rPr>
          <w:t>(一)、质量目标与方针</w:t>
        </w:r>
        <w:r>
          <w:tab/>
        </w:r>
        <w:r>
          <w:fldChar w:fldCharType="begin"/>
        </w:r>
        <w:r>
          <w:instrText xml:space="preserve"> PAGEREF _Toc24912 \h </w:instrText>
        </w:r>
        <w:r>
          <w:fldChar w:fldCharType="separate"/>
        </w:r>
        <w:r>
          <w:t>87</w:t>
        </w:r>
        <w:r>
          <w:fldChar w:fldCharType="end"/>
        </w:r>
      </w:hyperlink>
    </w:p>
    <w:p>
      <w:pPr>
        <w:pStyle w:val="TOC2"/>
        <w:tabs>
          <w:tab w:val="right" w:leader="dot" w:pos="8306"/>
        </w:tabs>
      </w:pPr>
      <w:hyperlink w:anchor="_Toc3179" w:history="1">
        <w:r>
          <w:rPr>
            <w:rFonts w:ascii="仿宋" w:eastAsia="仿宋" w:hAnsi="仿宋" w:cs="仿宋" w:hint="eastAsia"/>
            <w:lang w:eastAsia="zh-CN"/>
          </w:rPr>
          <w:t>(二)、质量管理责任</w:t>
        </w:r>
        <w:r>
          <w:tab/>
        </w:r>
        <w:r>
          <w:fldChar w:fldCharType="begin"/>
        </w:r>
        <w:r>
          <w:instrText xml:space="preserve"> PAGEREF _Toc3179 \h </w:instrText>
        </w:r>
        <w:r>
          <w:fldChar w:fldCharType="separate"/>
        </w:r>
        <w:r>
          <w:t>88</w:t>
        </w:r>
        <w:r>
          <w:fldChar w:fldCharType="end"/>
        </w:r>
      </w:hyperlink>
    </w:p>
    <w:p>
      <w:pPr>
        <w:pStyle w:val="TOC2"/>
        <w:tabs>
          <w:tab w:val="right" w:leader="dot" w:pos="8306"/>
        </w:tabs>
      </w:pPr>
      <w:hyperlink w:anchor="_Toc7877" w:history="1">
        <w:r>
          <w:rPr>
            <w:rFonts w:ascii="仿宋" w:eastAsia="仿宋" w:hAnsi="仿宋" w:cs="仿宋" w:hint="eastAsia"/>
            <w:lang w:eastAsia="zh-CN"/>
          </w:rPr>
          <w:t>(三)、质量管理体系文件</w:t>
        </w:r>
        <w:r>
          <w:tab/>
        </w:r>
        <w:r>
          <w:fldChar w:fldCharType="begin"/>
        </w:r>
        <w:r>
          <w:instrText xml:space="preserve"> PAGEREF _Toc7877 \h </w:instrText>
        </w:r>
        <w:r>
          <w:fldChar w:fldCharType="separate"/>
        </w:r>
        <w:r>
          <w:t>90</w:t>
        </w:r>
        <w:r>
          <w:fldChar w:fldCharType="end"/>
        </w:r>
      </w:hyperlink>
    </w:p>
    <w:p>
      <w:pPr>
        <w:pStyle w:val="TOC2"/>
        <w:tabs>
          <w:tab w:val="right" w:leader="dot" w:pos="8306"/>
        </w:tabs>
      </w:pPr>
      <w:hyperlink w:anchor="_Toc32419" w:history="1">
        <w:r>
          <w:rPr>
            <w:rFonts w:ascii="仿宋" w:eastAsia="仿宋" w:hAnsi="仿宋" w:cs="仿宋" w:hint="eastAsia"/>
            <w:lang w:eastAsia="zh-CN"/>
          </w:rPr>
          <w:t>(四)、质量培训与教育</w:t>
        </w:r>
        <w:r>
          <w:tab/>
        </w:r>
        <w:r>
          <w:fldChar w:fldCharType="begin"/>
        </w:r>
        <w:r>
          <w:instrText xml:space="preserve"> PAGEREF _Toc32419 \h </w:instrText>
        </w:r>
        <w:r>
          <w:fldChar w:fldCharType="separate"/>
        </w:r>
        <w:r>
          <w:t>92</w:t>
        </w:r>
        <w:r>
          <w:fldChar w:fldCharType="end"/>
        </w:r>
      </w:hyperlink>
    </w:p>
    <w:p>
      <w:pPr>
        <w:pStyle w:val="TOC2"/>
        <w:tabs>
          <w:tab w:val="right" w:leader="dot" w:pos="8306"/>
        </w:tabs>
      </w:pPr>
      <w:hyperlink w:anchor="_Toc25716" w:history="1">
        <w:r>
          <w:rPr>
            <w:rFonts w:ascii="仿宋" w:eastAsia="仿宋" w:hAnsi="仿宋" w:cs="仿宋" w:hint="eastAsia"/>
            <w:lang w:eastAsia="zh-CN"/>
          </w:rPr>
          <w:t>(五)、质量审核与评价</w:t>
        </w:r>
        <w:r>
          <w:tab/>
        </w:r>
        <w:r>
          <w:fldChar w:fldCharType="begin"/>
        </w:r>
        <w:r>
          <w:instrText xml:space="preserve"> PAGEREF _Toc25716 \h </w:instrText>
        </w:r>
        <w:r>
          <w:fldChar w:fldCharType="separate"/>
        </w:r>
        <w:r>
          <w:t>93</w:t>
        </w:r>
        <w:r>
          <w:fldChar w:fldCharType="end"/>
        </w:r>
      </w:hyperlink>
    </w:p>
    <w:p>
      <w:pPr>
        <w:pStyle w:val="TOC2"/>
        <w:tabs>
          <w:tab w:val="right" w:leader="dot" w:pos="8306"/>
        </w:tabs>
      </w:pPr>
      <w:hyperlink w:anchor="_Toc1077" w:history="1">
        <w:r>
          <w:rPr>
            <w:rFonts w:ascii="仿宋" w:eastAsia="仿宋" w:hAnsi="仿宋" w:cs="仿宋" w:hint="eastAsia"/>
            <w:lang w:eastAsia="zh-CN"/>
          </w:rPr>
          <w:t>(六)、不符合与纠正措施</w:t>
        </w:r>
        <w:r>
          <w:tab/>
        </w:r>
        <w:r>
          <w:fldChar w:fldCharType="begin"/>
        </w:r>
        <w:r>
          <w:instrText xml:space="preserve"> PAGEREF _Toc1077 \h </w:instrText>
        </w:r>
        <w:r>
          <w:fldChar w:fldCharType="separate"/>
        </w:r>
        <w:r>
          <w:t>94</w:t>
        </w:r>
        <w:r>
          <w:fldChar w:fldCharType="end"/>
        </w:r>
      </w:hyperlink>
    </w:p>
    <w:p>
      <w:pPr>
        <w:pStyle w:val="TOC1"/>
        <w:tabs>
          <w:tab w:val="right" w:leader="dot" w:pos="8306"/>
        </w:tabs>
      </w:pPr>
      <w:hyperlink w:anchor="_Toc19719" w:history="1">
        <w:r>
          <w:rPr>
            <w:rFonts w:ascii="仿宋" w:eastAsia="仿宋" w:hAnsi="仿宋" w:cs="仿宋" w:hint="eastAsia"/>
            <w:lang w:eastAsia="zh-CN"/>
          </w:rPr>
          <w:t>十八、食品助剂项目实施时间节点</w:t>
        </w:r>
        <w:r>
          <w:tab/>
        </w:r>
        <w:r>
          <w:fldChar w:fldCharType="begin"/>
        </w:r>
        <w:r>
          <w:instrText xml:space="preserve"> PAGEREF _Toc19719 \h </w:instrText>
        </w:r>
        <w:r>
          <w:fldChar w:fldCharType="separate"/>
        </w:r>
        <w:r>
          <w:t>95</w:t>
        </w:r>
        <w:r>
          <w:fldChar w:fldCharType="end"/>
        </w:r>
      </w:hyperlink>
    </w:p>
    <w:p>
      <w:pPr>
        <w:pStyle w:val="TOC2"/>
        <w:tabs>
          <w:tab w:val="right" w:leader="dot" w:pos="8306"/>
        </w:tabs>
      </w:pPr>
      <w:hyperlink w:anchor="_Toc26431" w:history="1">
        <w:r>
          <w:rPr>
            <w:rFonts w:ascii="仿宋" w:eastAsia="仿宋" w:hAnsi="仿宋" w:cs="仿宋" w:hint="eastAsia"/>
            <w:lang w:eastAsia="zh-CN"/>
          </w:rPr>
          <w:t>(一)、食品助剂项目启动阶段时间节点</w:t>
        </w:r>
        <w:r>
          <w:tab/>
        </w:r>
        <w:r>
          <w:fldChar w:fldCharType="begin"/>
        </w:r>
        <w:r>
          <w:instrText xml:space="preserve"> PAGEREF _Toc26431 \h </w:instrText>
        </w:r>
        <w:r>
          <w:fldChar w:fldCharType="separate"/>
        </w:r>
        <w:r>
          <w:t>95</w:t>
        </w:r>
        <w:r>
          <w:fldChar w:fldCharType="end"/>
        </w:r>
      </w:hyperlink>
    </w:p>
    <w:p>
      <w:pPr>
        <w:pStyle w:val="TOC2"/>
        <w:tabs>
          <w:tab w:val="right" w:leader="dot" w:pos="8306"/>
        </w:tabs>
      </w:pPr>
      <w:hyperlink w:anchor="_Toc13248" w:history="1">
        <w:r>
          <w:rPr>
            <w:rFonts w:ascii="仿宋" w:eastAsia="仿宋" w:hAnsi="仿宋" w:cs="仿宋" w:hint="eastAsia"/>
            <w:lang w:eastAsia="zh-CN"/>
          </w:rPr>
          <w:t>(二)、食品助剂项目执行阶段时间节点</w:t>
        </w:r>
        <w:r>
          <w:tab/>
        </w:r>
        <w:r>
          <w:fldChar w:fldCharType="begin"/>
        </w:r>
        <w:r>
          <w:instrText xml:space="preserve"> PAGEREF _Toc13248 \h </w:instrText>
        </w:r>
        <w:r>
          <w:fldChar w:fldCharType="separate"/>
        </w:r>
        <w:r>
          <w:t>96</w:t>
        </w:r>
        <w:r>
          <w:fldChar w:fldCharType="end"/>
        </w:r>
      </w:hyperlink>
    </w:p>
    <w:p>
      <w:pPr>
        <w:pStyle w:val="TOC2"/>
        <w:tabs>
          <w:tab w:val="right" w:leader="dot" w:pos="8306"/>
        </w:tabs>
      </w:pPr>
      <w:hyperlink w:anchor="_Toc20784" w:history="1">
        <w:r>
          <w:rPr>
            <w:rFonts w:ascii="仿宋" w:eastAsia="仿宋" w:hAnsi="仿宋" w:cs="仿宋" w:hint="eastAsia"/>
            <w:lang w:eastAsia="zh-CN"/>
          </w:rPr>
          <w:t>(三)、食品助剂项目完成阶段时间节点</w:t>
        </w:r>
        <w:r>
          <w:tab/>
        </w:r>
        <w:r>
          <w:fldChar w:fldCharType="begin"/>
        </w:r>
        <w:r>
          <w:instrText xml:space="preserve"> PAGEREF _Toc20784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36"/>
      <w:r>
        <w:rPr>
          <w:rFonts w:ascii="仿宋" w:eastAsia="仿宋" w:hAnsi="仿宋" w:cs="仿宋" w:hint="eastAsia"/>
          <w:sz w:val="28"/>
          <w:lang w:eastAsia="zh-CN"/>
        </w:rPr>
        <w:t>一、食品助剂项目建设单位说明</w:t>
      </w:r>
      <w:bookmarkEnd w:id="2"/>
    </w:p>
    <w:p>
      <w:pPr>
        <w:pStyle w:val="Heading2"/>
        <w:rPr>
          <w:rFonts w:ascii="仿宋" w:eastAsia="仿宋" w:hAnsi="仿宋" w:cs="仿宋" w:hint="eastAsia"/>
          <w:lang w:eastAsia="zh-CN"/>
        </w:rPr>
      </w:pPr>
      <w:bookmarkStart w:id="3" w:name="_Toc7253"/>
      <w:r>
        <w:rPr>
          <w:rFonts w:ascii="仿宋" w:eastAsia="仿宋" w:hAnsi="仿宋" w:cs="仿宋" w:hint="eastAsia"/>
          <w:lang w:eastAsia="zh-CN"/>
        </w:rPr>
        <w:t>(一)、食品助剂项目承办单位基本情况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2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助剂项目承办单位的XXXX，我们着眼于实现可持续的经济效益。通过技术创新和解决方案的提供，公司预计在食品助剂项目执行期间将获得可观的收入增长。这一收入来源主要包括食品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同时，我们注重成本控制和效率提升，以确保食品助剂项目的可持续盈利。透过精细的管理和资源优化，公司期望实现食品助剂项目利润最大化。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助剂项目实施进行全面的投资评估，包括食品助剂项目启动阶段的资金投入和后续运营成本。通过对食品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食品助剂项目实施过程中具备足够的资金流动性，公司将进行详尽的现金流分析。这包括资金需求的合理预测、食品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83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7540"/>
      <w:r>
        <w:rPr>
          <w:rFonts w:ascii="仿宋" w:eastAsia="仿宋" w:hAnsi="仿宋" w:cs="仿宋" w:hint="eastAsia"/>
          <w:lang w:eastAsia="zh-CN"/>
        </w:rPr>
        <w:t>(一)、食品助剂行业分析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助剂行业一直以来都是市场的关注焦点。行业内的发展趋势、竞争态势以及潜在机会都对食品助剂项目的推进产生深远的影响。通过深入研究行业的整体概貌，我们将更好地理解行业的核心特征，为食品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助剂行业，技术一直是推动创新和发展的关键因素。我们将对当前技术趋势进行详尽分析，包括但不限于人工智能、大数据应用、先进制造技术等。这有助于食品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助剂项目成功的基础。我们将对主要竞争对手进行深入研究，包括其市场份额、产品特点、市场定位等。通过全面了解竞争对手的优势和劣势，食品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3079"/>
      <w:r>
        <w:rPr>
          <w:rFonts w:ascii="仿宋" w:eastAsia="仿宋" w:hAnsi="仿宋" w:cs="仿宋" w:hint="eastAsia"/>
          <w:sz w:val="28"/>
          <w:lang w:eastAsia="zh-CN"/>
        </w:rPr>
        <w:t>(二)、食品助剂市场分析预测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通过对市场规模的深入调研，我们将预测食品助剂市场未来的增长趋势。这包括市场的整体规模、各细分领域的发展趋势等。食品助剂项目可以根据市场的扩张速度和潜在机会，制定更符合市场需求的发展策略。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助剂项目实施过程中需要充分考虑的因素。我们将对市场风险进行全面评估，包括但不限于政策法规风险、市场竞争风险、技术变革风险等。通过对潜在风险的深入分析，食品助剂项目可以制定相应的风险缓解策略，降低不确定性对食品助剂项目的影响。</w:t>
      </w:r>
    </w:p>
    <w:p>
      <w:pPr>
        <w:pStyle w:val="Heading1"/>
        <w:ind w:firstLine="560" w:firstLineChars="200"/>
        <w:rPr>
          <w:rFonts w:ascii="仿宋" w:eastAsia="仿宋" w:hAnsi="仿宋" w:cs="仿宋" w:hint="eastAsia"/>
          <w:sz w:val="28"/>
          <w:lang w:eastAsia="zh-CN"/>
        </w:rPr>
      </w:pPr>
      <w:bookmarkStart w:id="8" w:name="_Toc22798"/>
      <w:r>
        <w:rPr>
          <w:rFonts w:ascii="仿宋" w:eastAsia="仿宋" w:hAnsi="仿宋" w:cs="仿宋" w:hint="eastAsia"/>
          <w:sz w:val="28"/>
          <w:lang w:eastAsia="zh-CN"/>
        </w:rPr>
        <w:t>三、食品助剂项目选址可行性分析</w:t>
      </w:r>
      <w:bookmarkEnd w:id="8"/>
    </w:p>
    <w:p>
      <w:pPr>
        <w:pStyle w:val="Heading2"/>
        <w:rPr>
          <w:rFonts w:ascii="仿宋" w:eastAsia="仿宋" w:hAnsi="仿宋" w:cs="仿宋" w:hint="eastAsia"/>
          <w:lang w:eastAsia="zh-CN"/>
        </w:rPr>
      </w:pPr>
      <w:bookmarkStart w:id="9" w:name="_Toc27178"/>
      <w:r>
        <w:rPr>
          <w:rFonts w:ascii="仿宋" w:eastAsia="仿宋" w:hAnsi="仿宋" w:cs="仿宋" w:hint="eastAsia"/>
          <w:lang w:eastAsia="zh-CN"/>
        </w:rPr>
        <w:t>(一)、食品助剂项目选址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该食品助剂项目选址位于XX省XX市XX区XXX街道</w:t>
      </w:r>
    </w:p>
    <w:p>
      <w:pPr>
        <w:pStyle w:val="Heading2"/>
        <w:ind w:firstLine="560" w:firstLineChars="200"/>
        <w:rPr>
          <w:rFonts w:ascii="仿宋" w:eastAsia="仿宋" w:hAnsi="仿宋" w:cs="仿宋" w:hint="eastAsia"/>
          <w:sz w:val="28"/>
          <w:lang w:eastAsia="zh-CN"/>
        </w:rPr>
      </w:pPr>
      <w:bookmarkStart w:id="10" w:name="_Toc110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食品助剂项目的征地面积将根据食品助剂项目的实际规模和需求进行精确规划。具体面积XXX平方米，旨在确保食品助剂项目不仅能够满足当前的发展需求，还能够预留空间以适应未来的扩展。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净用地面积是在征地面积基础上去除不可利用面积后的实际可开发用地。具体面积XXX平方米，考虑到环保、交通、安全等多方面因素，以确保食品助剂项目在整体利用效率上达到最优。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食品助剂项目计划建设的建筑总规模具体面积XXX平方米。这一规模的确定综合考虑了食品助剂项目的性质、规模，以及城市规划的相关要求，确保建筑布局与周边环境协调一致。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绿地率是食品助剂项目用地中被规划为绿地的比例。具体面积XXX平方米，旨在通过合理规划绿地，改善食品助剂项目周边环境，提升居民生活质量，并符合城市整体绿化规划。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确保食品助剂项目选址与当地城市规划相一致，具体面积XXX平方米。通过与城市规划部门深入沟通，确保食品助剂项目不仅符合城市的整体发展方向，还能够融入城市的发展布局，为城市的长远发展贡献力量。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助剂项目选址符合当地产业政策，具体面积XXX平方米。这包括食品助剂项目对当地经济的促进作用，以及对相关产业的带动效应，确保食品助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用地总体要求必须符合环保和可持续发展的原则，具体面积XXX平方米。通过采用绿色建筑设计、节能减排等措施，确保食品助剂项目在建设和运营过程中对环境的影响最小化，达到可持续发展的要求。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确保食品助剂项目选址具备必要的公共设施配套，具体面积XXX平方米。这包括交通便利性、教育、医疗等基础设施，以提高居民生活品质，使得食品助剂项目选址更具吸引力。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助剂项目选址不仅符合法规和规划，还在实际操作中具有可行性。这一全面规划将为食品助剂项目的成功实施提供坚实的基础，确保食品助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38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食品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助剂项目的设备规划和空间设计中，我们将采取灵活设备布局的措施。设备布局将根据实际需求进行灵活设计，避免不必要的浪费。通过合理规划设备摆放位置，我们将提高设备的利用率，减少设备间距，以确保食品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助剂项目内部引入共享设施的概念，例如共享会议室、办公区等。通过这种方式，我们可以减少对资源的重复建设，提高资源共享效率，从而减小食品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463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食品助剂项目的总图布置中，我们将不同功能区域进行明确的规划，以最大程度满足食品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9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食品助剂项目对环境的影响是综合评价的重要因素之一。我们将详细考虑选址周边的自然环境、生态保护区、水源地等情况，确保食品助剂项目的建设和运营对环境影响最小化，并符合当地的环保法规标准。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对选址的评价还需充分考虑当地政府的产业政策和法规。我们将详细了解食品助剂项目所在地的相关政策，确保食品助剂项目的规划和运营与当地法规相符，降低不必要的法律风险。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最后，我们将综合考虑用地成本，包括土地购置费用、土地开发成本等。通过对用地成本的详细评估，我们能够做出更为精确的经济效益分析，为食品助剂项目的投资决策提供有力支持。</w:t>
      </w:r>
    </w:p>
    <w:p>
      <w:pPr>
        <w:pStyle w:val="Heading1"/>
        <w:ind w:firstLine="560" w:firstLineChars="200"/>
        <w:rPr>
          <w:rFonts w:ascii="仿宋" w:eastAsia="仿宋" w:hAnsi="仿宋" w:cs="仿宋" w:hint="eastAsia"/>
          <w:sz w:val="28"/>
          <w:lang w:eastAsia="zh-CN"/>
        </w:rPr>
      </w:pPr>
      <w:bookmarkStart w:id="14" w:name="_Toc13255"/>
      <w:r>
        <w:rPr>
          <w:rFonts w:ascii="仿宋" w:eastAsia="仿宋" w:hAnsi="仿宋" w:cs="仿宋" w:hint="eastAsia"/>
          <w:sz w:val="28"/>
          <w:lang w:eastAsia="zh-CN"/>
        </w:rPr>
        <w:t>四、食品助剂项目危机管理</w:t>
      </w:r>
      <w:bookmarkEnd w:id="14"/>
    </w:p>
    <w:p>
      <w:pPr>
        <w:pStyle w:val="Heading2"/>
        <w:rPr>
          <w:rFonts w:ascii="仿宋" w:eastAsia="仿宋" w:hAnsi="仿宋" w:cs="仿宋" w:hint="eastAsia"/>
          <w:lang w:eastAsia="zh-CN"/>
        </w:rPr>
      </w:pPr>
      <w:bookmarkStart w:id="15" w:name="_Toc25574"/>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助剂项目危机管理中，危机预警与识别是确保食品助剂项目稳健运行的核心步骤。通过建立全面的监测机制，食品助剂项目团队旨在及时发现和理解潜在的风险和危机因素，以便采取及时的预防和应对措施，确保食品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首先，通过深入的风险评估，食品助剂项目团队全面分析了整个食品助剂项目和各个阶段可能存在的威胁。这包括准确评估每个潜在风险的发生概率和可能影响的程度，为后续危机预警提供了有力支持。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助剂项目团队着重于明确定义食品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助剂项目进展的持续监控，团队能够及时发现潜在问题并作出迅速反应。食品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在这一阶段，团队的专业素养和反应速度将发挥至关重要的作用，以确保潜在危机能够在初期得到有效的处理，最大程度地减轻负面影响。通过危机预警与识别，食品助剂项目得以更有序、可控地推进。</w:t>
      </w:r>
    </w:p>
    <w:p>
      <w:pPr>
        <w:pStyle w:val="Heading2"/>
        <w:ind w:firstLine="560" w:firstLineChars="200"/>
        <w:rPr>
          <w:rFonts w:ascii="仿宋" w:eastAsia="仿宋" w:hAnsi="仿宋" w:cs="仿宋" w:hint="eastAsia"/>
          <w:sz w:val="28"/>
          <w:lang w:eastAsia="zh-CN"/>
        </w:rPr>
      </w:pPr>
      <w:bookmarkStart w:id="16" w:name="_Toc2592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在危机发生时，食品助剂项目团队立即行动，成立了应急小组。该小组的任务是迅速制定并实施紧急应对措施，以最小化潜在损失。以下是采取的主要措施：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暂停食品助剂项目进度：为遏制危机蔓延，食品助剂项目暂时停止进行，以便全面评估当前状况。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实时沟通：与关键利益相关者建立实时沟通机制，向他们传递食品助剂项目危机的实际状况，保障食品助剂项目核心利益。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随着危机得到初步控制，食品助剂项目团队转向制定恢复计划，以确保食品助剂项目能够从中迅速恢复。主要恢复计划包括：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修复受损的进度计划：重新评估食品助剂项目进度，制定修复计划，确保食品助剂项目尽快回归正常进程。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重新调整资源分配：优化资源分配，确保食品助剂项目在有限资源下高效运转。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风险管理机制加强：对食品助剂项目风险进行全面评估，制定更强化的风险管理策略，以预防未来可能的危机。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459"/>
      <w:r>
        <w:rPr>
          <w:rFonts w:ascii="仿宋" w:eastAsia="仿宋" w:hAnsi="仿宋" w:cs="仿宋" w:hint="eastAsia"/>
          <w:sz w:val="28"/>
          <w:lang w:eastAsia="zh-CN"/>
        </w:rPr>
        <w:t>五、食品助剂项目土建工程</w:t>
      </w:r>
      <w:bookmarkEnd w:id="17"/>
    </w:p>
    <w:p>
      <w:pPr>
        <w:pStyle w:val="Heading2"/>
        <w:rPr>
          <w:rFonts w:ascii="仿宋" w:eastAsia="仿宋" w:hAnsi="仿宋" w:cs="仿宋" w:hint="eastAsia"/>
          <w:lang w:eastAsia="zh-CN"/>
        </w:rPr>
      </w:pPr>
      <w:bookmarkStart w:id="18" w:name="_Toc2294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在食品助剂项目的建筑工程设计中，我们将秉承一系列重要的设计原则，以确保食品助剂项目建筑在功能、美观、可持续性等方面达到最佳效果。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在建筑设计中，我们将综合考虑建设和运营成本。通过精细的经济效益分析，确保设计方案在高效利用资源的同时，对食品助剂项目的长期盈利能力有积极的贡献。</w:t>
      </w:r>
    </w:p>
    <w:p>
      <w:pPr>
        <w:pStyle w:val="Heading2"/>
        <w:ind w:firstLine="560" w:firstLineChars="200"/>
        <w:rPr>
          <w:rFonts w:ascii="仿宋" w:eastAsia="仿宋" w:hAnsi="仿宋" w:cs="仿宋" w:hint="eastAsia"/>
          <w:sz w:val="28"/>
          <w:lang w:eastAsia="zh-CN"/>
        </w:rPr>
      </w:pPr>
      <w:bookmarkStart w:id="19" w:name="_Toc2078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助剂项目的土建工程设计中，我们将精准设定设计年限，结合食品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5922"/>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食品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https://d.book118.com/515233101140011101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食品助剂项目规划设计蓝图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A1E28"/>
    <w:rsid w:val="24DA1E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2331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2024-01-28T22:38:00Z</dcterms:created>
  <dcterms:modified xsi:type="dcterms:W3CDTF">2024-01-28T22:39:12Z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06DD3BC3D59D4CC0A1E582A1F2207590_11</vt:lpwstr>
  </property>
  <property fmtid="{D5CDD505-2E9C-101B-9397-08002B2CF9AE}" pid="3" name="KSOProductBuildVer">
    <vt:lpwstr>2052-12.1.0.16250</vt:lpwstr>
  </property>
</Properties>
</file>