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故障指示器项目规划设计纲要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028" w:history="1">
        <w:r>
          <w:rPr>
            <w:rFonts w:ascii="仿宋" w:eastAsia="仿宋" w:hAnsi="仿宋" w:cs="仿宋" w:hint="eastAsia"/>
            <w:lang w:eastAsia="zh-CN"/>
          </w:rPr>
          <w:t>前言</w:t>
        </w:r>
        <w:r>
          <w:tab/>
        </w:r>
        <w:r>
          <w:fldChar w:fldCharType="begin"/>
        </w:r>
        <w:r>
          <w:instrText xml:space="preserve"> PAGEREF _Toc4028 \h </w:instrText>
        </w:r>
        <w:r>
          <w:fldChar w:fldCharType="separate"/>
        </w:r>
        <w:r>
          <w:t>3</w:t>
        </w:r>
        <w:r>
          <w:fldChar w:fldCharType="end"/>
        </w:r>
      </w:hyperlink>
    </w:p>
    <w:p>
      <w:pPr>
        <w:pStyle w:val="TOC1"/>
        <w:tabs>
          <w:tab w:val="right" w:leader="dot" w:pos="8306"/>
        </w:tabs>
      </w:pPr>
      <w:hyperlink w:anchor="_Toc5363" w:history="1">
        <w:r>
          <w:rPr>
            <w:rFonts w:ascii="仿宋" w:eastAsia="仿宋" w:hAnsi="仿宋" w:cs="仿宋" w:hint="eastAsia"/>
            <w:lang w:eastAsia="zh-CN"/>
          </w:rPr>
          <w:t>一、故障指示器项目可持续发展</w:t>
        </w:r>
        <w:r>
          <w:tab/>
        </w:r>
        <w:r>
          <w:fldChar w:fldCharType="begin"/>
        </w:r>
        <w:r>
          <w:instrText xml:space="preserve"> PAGEREF _Toc5363 \h </w:instrText>
        </w:r>
        <w:r>
          <w:fldChar w:fldCharType="separate"/>
        </w:r>
        <w:r>
          <w:t>3</w:t>
        </w:r>
        <w:r>
          <w:fldChar w:fldCharType="end"/>
        </w:r>
      </w:hyperlink>
    </w:p>
    <w:p>
      <w:pPr>
        <w:pStyle w:val="TOC2"/>
        <w:tabs>
          <w:tab w:val="right" w:leader="dot" w:pos="8306"/>
        </w:tabs>
      </w:pPr>
      <w:hyperlink w:anchor="_Toc411" w:history="1">
        <w:r>
          <w:rPr>
            <w:rFonts w:ascii="仿宋" w:eastAsia="仿宋" w:hAnsi="仿宋" w:cs="仿宋" w:hint="eastAsia"/>
            <w:lang w:eastAsia="zh-CN"/>
          </w:rPr>
          <w:t>(一)、可持续战略与实践</w:t>
        </w:r>
        <w:r>
          <w:tab/>
        </w:r>
        <w:r>
          <w:fldChar w:fldCharType="begin"/>
        </w:r>
        <w:r>
          <w:instrText xml:space="preserve"> PAGEREF _Toc411 \h </w:instrText>
        </w:r>
        <w:r>
          <w:fldChar w:fldCharType="separate"/>
        </w:r>
        <w:r>
          <w:t>3</w:t>
        </w:r>
        <w:r>
          <w:fldChar w:fldCharType="end"/>
        </w:r>
      </w:hyperlink>
    </w:p>
    <w:p>
      <w:pPr>
        <w:pStyle w:val="TOC2"/>
        <w:tabs>
          <w:tab w:val="right" w:leader="dot" w:pos="8306"/>
        </w:tabs>
      </w:pPr>
      <w:hyperlink w:anchor="_Toc31084" w:history="1">
        <w:r>
          <w:rPr>
            <w:rFonts w:ascii="仿宋" w:eastAsia="仿宋" w:hAnsi="仿宋" w:cs="仿宋" w:hint="eastAsia"/>
            <w:lang w:eastAsia="zh-CN"/>
          </w:rPr>
          <w:t>(二)、环保与社会责任</w:t>
        </w:r>
        <w:r>
          <w:tab/>
        </w:r>
        <w:r>
          <w:fldChar w:fldCharType="begin"/>
        </w:r>
        <w:r>
          <w:instrText xml:space="preserve"> PAGEREF _Toc31084 \h </w:instrText>
        </w:r>
        <w:r>
          <w:fldChar w:fldCharType="separate"/>
        </w:r>
        <w:r>
          <w:t>4</w:t>
        </w:r>
        <w:r>
          <w:fldChar w:fldCharType="end"/>
        </w:r>
      </w:hyperlink>
    </w:p>
    <w:p>
      <w:pPr>
        <w:pStyle w:val="TOC1"/>
        <w:tabs>
          <w:tab w:val="right" w:leader="dot" w:pos="8306"/>
        </w:tabs>
      </w:pPr>
      <w:hyperlink w:anchor="_Toc141" w:history="1">
        <w:r>
          <w:rPr>
            <w:rFonts w:ascii="仿宋" w:eastAsia="仿宋" w:hAnsi="仿宋" w:cs="仿宋" w:hint="eastAsia"/>
            <w:lang w:eastAsia="zh-CN"/>
          </w:rPr>
          <w:t>二、故障指示器项目土建工程</w:t>
        </w:r>
        <w:r>
          <w:tab/>
        </w:r>
        <w:r>
          <w:fldChar w:fldCharType="begin"/>
        </w:r>
        <w:r>
          <w:instrText xml:space="preserve"> PAGEREF _Toc141 \h </w:instrText>
        </w:r>
        <w:r>
          <w:fldChar w:fldCharType="separate"/>
        </w:r>
        <w:r>
          <w:t>5</w:t>
        </w:r>
        <w:r>
          <w:fldChar w:fldCharType="end"/>
        </w:r>
      </w:hyperlink>
    </w:p>
    <w:p>
      <w:pPr>
        <w:pStyle w:val="TOC2"/>
        <w:tabs>
          <w:tab w:val="right" w:leader="dot" w:pos="8306"/>
        </w:tabs>
      </w:pPr>
      <w:hyperlink w:anchor="_Toc26525" w:history="1">
        <w:r>
          <w:rPr>
            <w:rFonts w:ascii="仿宋" w:eastAsia="仿宋" w:hAnsi="仿宋" w:cs="仿宋" w:hint="eastAsia"/>
            <w:lang w:eastAsia="zh-CN"/>
          </w:rPr>
          <w:t>(一)、建筑工程设计原则</w:t>
        </w:r>
        <w:r>
          <w:tab/>
        </w:r>
        <w:r>
          <w:fldChar w:fldCharType="begin"/>
        </w:r>
        <w:r>
          <w:instrText xml:space="preserve"> PAGEREF _Toc26525 \h </w:instrText>
        </w:r>
        <w:r>
          <w:fldChar w:fldCharType="separate"/>
        </w:r>
        <w:r>
          <w:t>5</w:t>
        </w:r>
        <w:r>
          <w:fldChar w:fldCharType="end"/>
        </w:r>
      </w:hyperlink>
    </w:p>
    <w:p>
      <w:pPr>
        <w:pStyle w:val="TOC2"/>
        <w:tabs>
          <w:tab w:val="right" w:leader="dot" w:pos="8306"/>
        </w:tabs>
      </w:pPr>
      <w:hyperlink w:anchor="_Toc9347" w:history="1">
        <w:r>
          <w:rPr>
            <w:rFonts w:ascii="仿宋" w:eastAsia="仿宋" w:hAnsi="仿宋" w:cs="仿宋" w:hint="eastAsia"/>
            <w:lang w:eastAsia="zh-CN"/>
          </w:rPr>
          <w:t>(二)、土建工程设计年限及安全等级</w:t>
        </w:r>
        <w:r>
          <w:tab/>
        </w:r>
        <w:r>
          <w:fldChar w:fldCharType="begin"/>
        </w:r>
        <w:r>
          <w:instrText xml:space="preserve"> PAGEREF _Toc9347 \h </w:instrText>
        </w:r>
        <w:r>
          <w:fldChar w:fldCharType="separate"/>
        </w:r>
        <w:r>
          <w:t>6</w:t>
        </w:r>
        <w:r>
          <w:fldChar w:fldCharType="end"/>
        </w:r>
      </w:hyperlink>
    </w:p>
    <w:p>
      <w:pPr>
        <w:pStyle w:val="TOC2"/>
        <w:tabs>
          <w:tab w:val="right" w:leader="dot" w:pos="8306"/>
        </w:tabs>
      </w:pPr>
      <w:hyperlink w:anchor="_Toc8510" w:history="1">
        <w:r>
          <w:rPr>
            <w:rFonts w:ascii="仿宋" w:eastAsia="仿宋" w:hAnsi="仿宋" w:cs="仿宋" w:hint="eastAsia"/>
            <w:lang w:eastAsia="zh-CN"/>
          </w:rPr>
          <w:t>(三)、建筑工程设计总体要求</w:t>
        </w:r>
        <w:r>
          <w:tab/>
        </w:r>
        <w:r>
          <w:fldChar w:fldCharType="begin"/>
        </w:r>
        <w:r>
          <w:instrText xml:space="preserve"> PAGEREF _Toc8510 \h </w:instrText>
        </w:r>
        <w:r>
          <w:fldChar w:fldCharType="separate"/>
        </w:r>
        <w:r>
          <w:t>7</w:t>
        </w:r>
        <w:r>
          <w:fldChar w:fldCharType="end"/>
        </w:r>
      </w:hyperlink>
    </w:p>
    <w:p>
      <w:pPr>
        <w:pStyle w:val="TOC2"/>
        <w:tabs>
          <w:tab w:val="right" w:leader="dot" w:pos="8306"/>
        </w:tabs>
      </w:pPr>
      <w:hyperlink w:anchor="_Toc13240" w:history="1">
        <w:r>
          <w:rPr>
            <w:rFonts w:ascii="仿宋" w:eastAsia="仿宋" w:hAnsi="仿宋" w:cs="仿宋" w:hint="eastAsia"/>
            <w:lang w:eastAsia="zh-CN"/>
          </w:rPr>
          <w:t>(四)、土建工程建设指标</w:t>
        </w:r>
        <w:r>
          <w:tab/>
        </w:r>
        <w:r>
          <w:fldChar w:fldCharType="begin"/>
        </w:r>
        <w:r>
          <w:instrText xml:space="preserve"> PAGEREF _Toc13240 \h </w:instrText>
        </w:r>
        <w:r>
          <w:fldChar w:fldCharType="separate"/>
        </w:r>
        <w:r>
          <w:t>8</w:t>
        </w:r>
        <w:r>
          <w:fldChar w:fldCharType="end"/>
        </w:r>
      </w:hyperlink>
    </w:p>
    <w:p>
      <w:pPr>
        <w:pStyle w:val="TOC1"/>
        <w:tabs>
          <w:tab w:val="right" w:leader="dot" w:pos="8306"/>
        </w:tabs>
      </w:pPr>
      <w:hyperlink w:anchor="_Toc14709" w:history="1">
        <w:r>
          <w:rPr>
            <w:rFonts w:ascii="仿宋" w:eastAsia="仿宋" w:hAnsi="仿宋" w:cs="仿宋" w:hint="eastAsia"/>
            <w:lang w:eastAsia="zh-CN"/>
          </w:rPr>
          <w:t>三、工艺说明</w:t>
        </w:r>
        <w:r>
          <w:tab/>
        </w:r>
        <w:r>
          <w:fldChar w:fldCharType="begin"/>
        </w:r>
        <w:r>
          <w:instrText xml:space="preserve"> PAGEREF _Toc14709 \h </w:instrText>
        </w:r>
        <w:r>
          <w:fldChar w:fldCharType="separate"/>
        </w:r>
        <w:r>
          <w:t>8</w:t>
        </w:r>
        <w:r>
          <w:fldChar w:fldCharType="end"/>
        </w:r>
      </w:hyperlink>
    </w:p>
    <w:p>
      <w:pPr>
        <w:pStyle w:val="TOC2"/>
        <w:tabs>
          <w:tab w:val="right" w:leader="dot" w:pos="8306"/>
        </w:tabs>
      </w:pPr>
      <w:hyperlink w:anchor="_Toc11051" w:history="1">
        <w:r>
          <w:rPr>
            <w:rFonts w:ascii="仿宋" w:eastAsia="仿宋" w:hAnsi="仿宋" w:cs="仿宋" w:hint="eastAsia"/>
            <w:lang w:eastAsia="zh-CN"/>
          </w:rPr>
          <w:t>(一)、技术管理特点</w:t>
        </w:r>
        <w:r>
          <w:tab/>
        </w:r>
        <w:r>
          <w:fldChar w:fldCharType="begin"/>
        </w:r>
        <w:r>
          <w:instrText xml:space="preserve"> PAGEREF _Toc11051 \h </w:instrText>
        </w:r>
        <w:r>
          <w:fldChar w:fldCharType="separate"/>
        </w:r>
        <w:r>
          <w:t>8</w:t>
        </w:r>
        <w:r>
          <w:fldChar w:fldCharType="end"/>
        </w:r>
      </w:hyperlink>
    </w:p>
    <w:p>
      <w:pPr>
        <w:pStyle w:val="TOC2"/>
        <w:tabs>
          <w:tab w:val="right" w:leader="dot" w:pos="8306"/>
        </w:tabs>
      </w:pPr>
      <w:hyperlink w:anchor="_Toc24054" w:history="1">
        <w:r>
          <w:rPr>
            <w:rFonts w:ascii="仿宋" w:eastAsia="仿宋" w:hAnsi="仿宋" w:cs="仿宋" w:hint="eastAsia"/>
            <w:lang w:eastAsia="zh-CN"/>
          </w:rPr>
          <w:t>(二)、故障指示器项目工艺技术设计方案</w:t>
        </w:r>
        <w:r>
          <w:tab/>
        </w:r>
        <w:r>
          <w:fldChar w:fldCharType="begin"/>
        </w:r>
        <w:r>
          <w:instrText xml:space="preserve"> PAGEREF _Toc24054 \h </w:instrText>
        </w:r>
        <w:r>
          <w:fldChar w:fldCharType="separate"/>
        </w:r>
        <w:r>
          <w:t>9</w:t>
        </w:r>
        <w:r>
          <w:fldChar w:fldCharType="end"/>
        </w:r>
      </w:hyperlink>
    </w:p>
    <w:p>
      <w:pPr>
        <w:pStyle w:val="TOC2"/>
        <w:tabs>
          <w:tab w:val="right" w:leader="dot" w:pos="8306"/>
        </w:tabs>
      </w:pPr>
      <w:hyperlink w:anchor="_Toc15300" w:history="1">
        <w:r>
          <w:rPr>
            <w:rFonts w:ascii="仿宋" w:eastAsia="仿宋" w:hAnsi="仿宋" w:cs="仿宋" w:hint="eastAsia"/>
            <w:lang w:eastAsia="zh-CN"/>
          </w:rPr>
          <w:t>(三)、设备选型方案</w:t>
        </w:r>
        <w:r>
          <w:tab/>
        </w:r>
        <w:r>
          <w:fldChar w:fldCharType="begin"/>
        </w:r>
        <w:r>
          <w:instrText xml:space="preserve"> PAGEREF _Toc15300 \h </w:instrText>
        </w:r>
        <w:r>
          <w:fldChar w:fldCharType="separate"/>
        </w:r>
        <w:r>
          <w:t>10</w:t>
        </w:r>
        <w:r>
          <w:fldChar w:fldCharType="end"/>
        </w:r>
      </w:hyperlink>
    </w:p>
    <w:p>
      <w:pPr>
        <w:pStyle w:val="TOC1"/>
        <w:tabs>
          <w:tab w:val="right" w:leader="dot" w:pos="8306"/>
        </w:tabs>
      </w:pPr>
      <w:hyperlink w:anchor="_Toc22011" w:history="1">
        <w:r>
          <w:rPr>
            <w:rFonts w:ascii="仿宋" w:eastAsia="仿宋" w:hAnsi="仿宋" w:cs="仿宋" w:hint="eastAsia"/>
            <w:lang w:eastAsia="zh-CN"/>
          </w:rPr>
          <w:t>四、故障指示器项目建设单位说明</w:t>
        </w:r>
        <w:r>
          <w:tab/>
        </w:r>
        <w:r>
          <w:fldChar w:fldCharType="begin"/>
        </w:r>
        <w:r>
          <w:instrText xml:space="preserve"> PAGEREF _Toc22011 \h </w:instrText>
        </w:r>
        <w:r>
          <w:fldChar w:fldCharType="separate"/>
        </w:r>
        <w:r>
          <w:t>12</w:t>
        </w:r>
        <w:r>
          <w:fldChar w:fldCharType="end"/>
        </w:r>
      </w:hyperlink>
    </w:p>
    <w:p>
      <w:pPr>
        <w:pStyle w:val="TOC2"/>
        <w:tabs>
          <w:tab w:val="right" w:leader="dot" w:pos="8306"/>
        </w:tabs>
      </w:pPr>
      <w:hyperlink w:anchor="_Toc27108" w:history="1">
        <w:r>
          <w:rPr>
            <w:rFonts w:ascii="仿宋" w:eastAsia="仿宋" w:hAnsi="仿宋" w:cs="仿宋" w:hint="eastAsia"/>
            <w:lang w:eastAsia="zh-CN"/>
          </w:rPr>
          <w:t>(一)、故障指示器项目承办单位基本情况</w:t>
        </w:r>
        <w:r>
          <w:tab/>
        </w:r>
        <w:r>
          <w:fldChar w:fldCharType="begin"/>
        </w:r>
        <w:r>
          <w:instrText xml:space="preserve"> PAGEREF _Toc27108 \h </w:instrText>
        </w:r>
        <w:r>
          <w:fldChar w:fldCharType="separate"/>
        </w:r>
        <w:r>
          <w:t>12</w:t>
        </w:r>
        <w:r>
          <w:fldChar w:fldCharType="end"/>
        </w:r>
      </w:hyperlink>
    </w:p>
    <w:p>
      <w:pPr>
        <w:pStyle w:val="TOC2"/>
        <w:tabs>
          <w:tab w:val="right" w:leader="dot" w:pos="8306"/>
        </w:tabs>
      </w:pPr>
      <w:hyperlink w:anchor="_Toc20015" w:history="1">
        <w:r>
          <w:rPr>
            <w:rFonts w:ascii="仿宋" w:eastAsia="仿宋" w:hAnsi="仿宋" w:cs="仿宋" w:hint="eastAsia"/>
            <w:lang w:eastAsia="zh-CN"/>
          </w:rPr>
          <w:t>(二)、公司经济效益分析</w:t>
        </w:r>
        <w:r>
          <w:tab/>
        </w:r>
        <w:r>
          <w:fldChar w:fldCharType="begin"/>
        </w:r>
        <w:r>
          <w:instrText xml:space="preserve"> PAGEREF _Toc20015 \h </w:instrText>
        </w:r>
        <w:r>
          <w:fldChar w:fldCharType="separate"/>
        </w:r>
        <w:r>
          <w:t>12</w:t>
        </w:r>
        <w:r>
          <w:fldChar w:fldCharType="end"/>
        </w:r>
      </w:hyperlink>
    </w:p>
    <w:p>
      <w:pPr>
        <w:pStyle w:val="TOC1"/>
        <w:tabs>
          <w:tab w:val="right" w:leader="dot" w:pos="8306"/>
        </w:tabs>
      </w:pPr>
      <w:hyperlink w:anchor="_Toc10798" w:history="1">
        <w:r>
          <w:rPr>
            <w:rFonts w:ascii="仿宋" w:eastAsia="仿宋" w:hAnsi="仿宋" w:cs="仿宋" w:hint="eastAsia"/>
            <w:lang w:eastAsia="zh-CN"/>
          </w:rPr>
          <w:t>五、故障指示器项目危机管理</w:t>
        </w:r>
        <w:r>
          <w:tab/>
        </w:r>
        <w:r>
          <w:fldChar w:fldCharType="begin"/>
        </w:r>
        <w:r>
          <w:instrText xml:space="preserve"> PAGEREF _Toc10798 \h </w:instrText>
        </w:r>
        <w:r>
          <w:fldChar w:fldCharType="separate"/>
        </w:r>
        <w:r>
          <w:t>13</w:t>
        </w:r>
        <w:r>
          <w:fldChar w:fldCharType="end"/>
        </w:r>
      </w:hyperlink>
    </w:p>
    <w:p>
      <w:pPr>
        <w:pStyle w:val="TOC2"/>
        <w:tabs>
          <w:tab w:val="right" w:leader="dot" w:pos="8306"/>
        </w:tabs>
      </w:pPr>
      <w:hyperlink w:anchor="_Toc193" w:history="1">
        <w:r>
          <w:rPr>
            <w:rFonts w:ascii="仿宋" w:eastAsia="仿宋" w:hAnsi="仿宋" w:cs="仿宋" w:hint="eastAsia"/>
            <w:lang w:eastAsia="zh-CN"/>
          </w:rPr>
          <w:t>(一)、危机预警与识别</w:t>
        </w:r>
        <w:r>
          <w:tab/>
        </w:r>
        <w:r>
          <w:fldChar w:fldCharType="begin"/>
        </w:r>
        <w:r>
          <w:instrText xml:space="preserve"> PAGEREF _Toc193 \h </w:instrText>
        </w:r>
        <w:r>
          <w:fldChar w:fldCharType="separate"/>
        </w:r>
        <w:r>
          <w:t>13</w:t>
        </w:r>
        <w:r>
          <w:fldChar w:fldCharType="end"/>
        </w:r>
      </w:hyperlink>
    </w:p>
    <w:p>
      <w:pPr>
        <w:pStyle w:val="TOC2"/>
        <w:tabs>
          <w:tab w:val="right" w:leader="dot" w:pos="8306"/>
        </w:tabs>
      </w:pPr>
      <w:hyperlink w:anchor="_Toc28099" w:history="1">
        <w:r>
          <w:rPr>
            <w:rFonts w:ascii="仿宋" w:eastAsia="仿宋" w:hAnsi="仿宋" w:cs="仿宋" w:hint="eastAsia"/>
            <w:lang w:eastAsia="zh-CN"/>
          </w:rPr>
          <w:t>(二)、危机应对与恢复</w:t>
        </w:r>
        <w:r>
          <w:tab/>
        </w:r>
        <w:r>
          <w:fldChar w:fldCharType="begin"/>
        </w:r>
        <w:r>
          <w:instrText xml:space="preserve"> PAGEREF _Toc28099 \h </w:instrText>
        </w:r>
        <w:r>
          <w:fldChar w:fldCharType="separate"/>
        </w:r>
        <w:r>
          <w:t>14</w:t>
        </w:r>
        <w:r>
          <w:fldChar w:fldCharType="end"/>
        </w:r>
      </w:hyperlink>
    </w:p>
    <w:p>
      <w:pPr>
        <w:pStyle w:val="TOC1"/>
        <w:tabs>
          <w:tab w:val="right" w:leader="dot" w:pos="8306"/>
        </w:tabs>
      </w:pPr>
      <w:hyperlink w:anchor="_Toc825" w:history="1">
        <w:r>
          <w:rPr>
            <w:rFonts w:ascii="仿宋" w:eastAsia="仿宋" w:hAnsi="仿宋" w:cs="仿宋" w:hint="eastAsia"/>
            <w:lang w:eastAsia="zh-CN"/>
          </w:rPr>
          <w:t>六、故障指示器项目文档管理</w:t>
        </w:r>
        <w:r>
          <w:tab/>
        </w:r>
        <w:r>
          <w:fldChar w:fldCharType="begin"/>
        </w:r>
        <w:r>
          <w:instrText xml:space="preserve"> PAGEREF _Toc825 \h </w:instrText>
        </w:r>
        <w:r>
          <w:fldChar w:fldCharType="separate"/>
        </w:r>
        <w:r>
          <w:t>16</w:t>
        </w:r>
        <w:r>
          <w:fldChar w:fldCharType="end"/>
        </w:r>
      </w:hyperlink>
    </w:p>
    <w:p>
      <w:pPr>
        <w:pStyle w:val="TOC2"/>
        <w:tabs>
          <w:tab w:val="right" w:leader="dot" w:pos="8306"/>
        </w:tabs>
      </w:pPr>
      <w:hyperlink w:anchor="_Toc24915" w:history="1">
        <w:r>
          <w:rPr>
            <w:rFonts w:ascii="仿宋" w:eastAsia="仿宋" w:hAnsi="仿宋" w:cs="仿宋" w:hint="eastAsia"/>
            <w:lang w:eastAsia="zh-CN"/>
          </w:rPr>
          <w:t>(一)、文档编制与审查</w:t>
        </w:r>
        <w:r>
          <w:tab/>
        </w:r>
        <w:r>
          <w:fldChar w:fldCharType="begin"/>
        </w:r>
        <w:r>
          <w:instrText xml:space="preserve"> PAGEREF _Toc24915 \h </w:instrText>
        </w:r>
        <w:r>
          <w:fldChar w:fldCharType="separate"/>
        </w:r>
        <w:r>
          <w:t>16</w:t>
        </w:r>
        <w:r>
          <w:fldChar w:fldCharType="end"/>
        </w:r>
      </w:hyperlink>
    </w:p>
    <w:p>
      <w:pPr>
        <w:pStyle w:val="TOC2"/>
        <w:tabs>
          <w:tab w:val="right" w:leader="dot" w:pos="8306"/>
        </w:tabs>
      </w:pPr>
      <w:hyperlink w:anchor="_Toc4036" w:history="1">
        <w:r>
          <w:rPr>
            <w:rFonts w:ascii="仿宋" w:eastAsia="仿宋" w:hAnsi="仿宋" w:cs="仿宋" w:hint="eastAsia"/>
            <w:lang w:eastAsia="zh-CN"/>
          </w:rPr>
          <w:t>(二)、文档发布与分发</w:t>
        </w:r>
        <w:r>
          <w:tab/>
        </w:r>
        <w:r>
          <w:fldChar w:fldCharType="begin"/>
        </w:r>
        <w:r>
          <w:instrText xml:space="preserve"> PAGEREF _Toc4036 \h </w:instrText>
        </w:r>
        <w:r>
          <w:fldChar w:fldCharType="separate"/>
        </w:r>
        <w:r>
          <w:t>17</w:t>
        </w:r>
        <w:r>
          <w:fldChar w:fldCharType="end"/>
        </w:r>
      </w:hyperlink>
    </w:p>
    <w:p>
      <w:pPr>
        <w:pStyle w:val="TOC2"/>
        <w:tabs>
          <w:tab w:val="right" w:leader="dot" w:pos="8306"/>
        </w:tabs>
      </w:pPr>
      <w:hyperlink w:anchor="_Toc32165" w:history="1">
        <w:r>
          <w:rPr>
            <w:rFonts w:ascii="仿宋" w:eastAsia="仿宋" w:hAnsi="仿宋" w:cs="仿宋" w:hint="eastAsia"/>
            <w:lang w:eastAsia="zh-CN"/>
          </w:rPr>
          <w:t>(三)、文档存档与归档</w:t>
        </w:r>
        <w:r>
          <w:tab/>
        </w:r>
        <w:r>
          <w:fldChar w:fldCharType="begin"/>
        </w:r>
        <w:r>
          <w:instrText xml:space="preserve"> PAGEREF _Toc32165 \h </w:instrText>
        </w:r>
        <w:r>
          <w:fldChar w:fldCharType="separate"/>
        </w:r>
        <w:r>
          <w:t>18</w:t>
        </w:r>
        <w:r>
          <w:fldChar w:fldCharType="end"/>
        </w:r>
      </w:hyperlink>
    </w:p>
    <w:p>
      <w:pPr>
        <w:pStyle w:val="TOC1"/>
        <w:tabs>
          <w:tab w:val="right" w:leader="dot" w:pos="8306"/>
        </w:tabs>
      </w:pPr>
      <w:hyperlink w:anchor="_Toc3602" w:history="1">
        <w:r>
          <w:rPr>
            <w:rFonts w:ascii="仿宋" w:eastAsia="仿宋" w:hAnsi="仿宋" w:cs="仿宋" w:hint="eastAsia"/>
            <w:lang w:eastAsia="zh-CN"/>
          </w:rPr>
          <w:t>七、故障指示器项目计划安排</w:t>
        </w:r>
        <w:r>
          <w:tab/>
        </w:r>
        <w:r>
          <w:fldChar w:fldCharType="begin"/>
        </w:r>
        <w:r>
          <w:instrText xml:space="preserve"> PAGEREF _Toc3602 \h </w:instrText>
        </w:r>
        <w:r>
          <w:fldChar w:fldCharType="separate"/>
        </w:r>
        <w:r>
          <w:t>19</w:t>
        </w:r>
        <w:r>
          <w:fldChar w:fldCharType="end"/>
        </w:r>
      </w:hyperlink>
    </w:p>
    <w:p>
      <w:pPr>
        <w:pStyle w:val="TOC2"/>
        <w:tabs>
          <w:tab w:val="right" w:leader="dot" w:pos="8306"/>
        </w:tabs>
      </w:pPr>
      <w:hyperlink w:anchor="_Toc15759" w:history="1">
        <w:r>
          <w:rPr>
            <w:rFonts w:ascii="仿宋" w:eastAsia="仿宋" w:hAnsi="仿宋" w:cs="仿宋" w:hint="eastAsia"/>
            <w:lang w:eastAsia="zh-CN"/>
          </w:rPr>
          <w:t>(一)、建设周期</w:t>
        </w:r>
        <w:r>
          <w:tab/>
        </w:r>
        <w:r>
          <w:fldChar w:fldCharType="begin"/>
        </w:r>
        <w:r>
          <w:instrText xml:space="preserve"> PAGEREF _Toc15759 \h </w:instrText>
        </w:r>
        <w:r>
          <w:fldChar w:fldCharType="separate"/>
        </w:r>
        <w:r>
          <w:t>19</w:t>
        </w:r>
        <w:r>
          <w:fldChar w:fldCharType="end"/>
        </w:r>
      </w:hyperlink>
    </w:p>
    <w:p>
      <w:pPr>
        <w:pStyle w:val="TOC2"/>
        <w:tabs>
          <w:tab w:val="right" w:leader="dot" w:pos="8306"/>
        </w:tabs>
      </w:pPr>
      <w:hyperlink w:anchor="_Toc32764" w:history="1">
        <w:r>
          <w:rPr>
            <w:rFonts w:ascii="仿宋" w:eastAsia="仿宋" w:hAnsi="仿宋" w:cs="仿宋" w:hint="eastAsia"/>
            <w:lang w:eastAsia="zh-CN"/>
          </w:rPr>
          <w:t>(二)、建设进度</w:t>
        </w:r>
        <w:r>
          <w:tab/>
        </w:r>
        <w:r>
          <w:fldChar w:fldCharType="begin"/>
        </w:r>
        <w:r>
          <w:instrText xml:space="preserve"> PAGEREF _Toc32764 \h </w:instrText>
        </w:r>
        <w:r>
          <w:fldChar w:fldCharType="separate"/>
        </w:r>
        <w:r>
          <w:t>20</w:t>
        </w:r>
        <w:r>
          <w:fldChar w:fldCharType="end"/>
        </w:r>
      </w:hyperlink>
    </w:p>
    <w:p>
      <w:pPr>
        <w:pStyle w:val="TOC2"/>
        <w:tabs>
          <w:tab w:val="right" w:leader="dot" w:pos="8306"/>
        </w:tabs>
      </w:pPr>
      <w:hyperlink w:anchor="_Toc11377" w:history="1">
        <w:r>
          <w:rPr>
            <w:rFonts w:ascii="仿宋" w:eastAsia="仿宋" w:hAnsi="仿宋" w:cs="仿宋" w:hint="eastAsia"/>
            <w:lang w:eastAsia="zh-CN"/>
          </w:rPr>
          <w:t>(三)、进度安排注意事项</w:t>
        </w:r>
        <w:r>
          <w:tab/>
        </w:r>
        <w:r>
          <w:fldChar w:fldCharType="begin"/>
        </w:r>
        <w:r>
          <w:instrText xml:space="preserve"> PAGEREF _Toc11377 \h </w:instrText>
        </w:r>
        <w:r>
          <w:fldChar w:fldCharType="separate"/>
        </w:r>
        <w:r>
          <w:t>21</w:t>
        </w:r>
        <w:r>
          <w:fldChar w:fldCharType="end"/>
        </w:r>
      </w:hyperlink>
    </w:p>
    <w:p>
      <w:pPr>
        <w:pStyle w:val="TOC2"/>
        <w:tabs>
          <w:tab w:val="right" w:leader="dot" w:pos="8306"/>
        </w:tabs>
      </w:pPr>
      <w:hyperlink w:anchor="_Toc22673" w:history="1">
        <w:r>
          <w:rPr>
            <w:rFonts w:ascii="仿宋" w:eastAsia="仿宋" w:hAnsi="仿宋" w:cs="仿宋" w:hint="eastAsia"/>
            <w:lang w:eastAsia="zh-CN"/>
          </w:rPr>
          <w:t>(四)、人力资源配置</w:t>
        </w:r>
        <w:r>
          <w:tab/>
        </w:r>
        <w:r>
          <w:fldChar w:fldCharType="begin"/>
        </w:r>
        <w:r>
          <w:instrText xml:space="preserve"> PAGEREF _Toc22673 \h </w:instrText>
        </w:r>
        <w:r>
          <w:fldChar w:fldCharType="separate"/>
        </w:r>
        <w:r>
          <w:t>22</w:t>
        </w:r>
        <w:r>
          <w:fldChar w:fldCharType="end"/>
        </w:r>
      </w:hyperlink>
    </w:p>
    <w:p>
      <w:pPr>
        <w:pStyle w:val="TOC1"/>
        <w:tabs>
          <w:tab w:val="right" w:leader="dot" w:pos="8306"/>
        </w:tabs>
      </w:pPr>
      <w:hyperlink w:anchor="_Toc22951" w:history="1">
        <w:r>
          <w:rPr>
            <w:rFonts w:ascii="仿宋" w:eastAsia="仿宋" w:hAnsi="仿宋" w:cs="仿宋" w:hint="eastAsia"/>
            <w:lang w:eastAsia="zh-CN"/>
          </w:rPr>
          <w:t>八、故障指示器项目财务管理</w:t>
        </w:r>
        <w:r>
          <w:tab/>
        </w:r>
        <w:r>
          <w:fldChar w:fldCharType="begin"/>
        </w:r>
        <w:r>
          <w:instrText xml:space="preserve"> PAGEREF _Toc22951 \h </w:instrText>
        </w:r>
        <w:r>
          <w:fldChar w:fldCharType="separate"/>
        </w:r>
        <w:r>
          <w:t>23</w:t>
        </w:r>
        <w:r>
          <w:fldChar w:fldCharType="end"/>
        </w:r>
      </w:hyperlink>
    </w:p>
    <w:p>
      <w:pPr>
        <w:pStyle w:val="TOC2"/>
        <w:tabs>
          <w:tab w:val="right" w:leader="dot" w:pos="8306"/>
        </w:tabs>
      </w:pPr>
      <w:hyperlink w:anchor="_Toc14386" w:history="1">
        <w:r>
          <w:rPr>
            <w:rFonts w:ascii="仿宋" w:eastAsia="仿宋" w:hAnsi="仿宋" w:cs="仿宋" w:hint="eastAsia"/>
            <w:lang w:eastAsia="zh-CN"/>
          </w:rPr>
          <w:t>(一)、资金需求大</w:t>
        </w:r>
        <w:r>
          <w:tab/>
        </w:r>
        <w:r>
          <w:fldChar w:fldCharType="begin"/>
        </w:r>
        <w:r>
          <w:instrText xml:space="preserve"> PAGEREF _Toc14386 \h </w:instrText>
        </w:r>
        <w:r>
          <w:fldChar w:fldCharType="separate"/>
        </w:r>
        <w:r>
          <w:t>23</w:t>
        </w:r>
        <w:r>
          <w:fldChar w:fldCharType="end"/>
        </w:r>
      </w:hyperlink>
    </w:p>
    <w:p>
      <w:pPr>
        <w:pStyle w:val="TOC2"/>
        <w:tabs>
          <w:tab w:val="right" w:leader="dot" w:pos="8306"/>
        </w:tabs>
      </w:pPr>
      <w:hyperlink w:anchor="_Toc24733" w:history="1">
        <w:r>
          <w:rPr>
            <w:rFonts w:ascii="仿宋" w:eastAsia="仿宋" w:hAnsi="仿宋" w:cs="仿宋" w:hint="eastAsia"/>
            <w:lang w:eastAsia="zh-CN"/>
          </w:rPr>
          <w:t>(二)、研发周期长</w:t>
        </w:r>
        <w:r>
          <w:tab/>
        </w:r>
        <w:r>
          <w:fldChar w:fldCharType="begin"/>
        </w:r>
        <w:r>
          <w:instrText xml:space="preserve"> PAGEREF _Toc24733 \h </w:instrText>
        </w:r>
        <w:r>
          <w:fldChar w:fldCharType="separate"/>
        </w:r>
        <w:r>
          <w:t>24</w:t>
        </w:r>
        <w:r>
          <w:fldChar w:fldCharType="end"/>
        </w:r>
      </w:hyperlink>
    </w:p>
    <w:p>
      <w:pPr>
        <w:pStyle w:val="TOC2"/>
        <w:tabs>
          <w:tab w:val="right" w:leader="dot" w:pos="8306"/>
        </w:tabs>
      </w:pPr>
      <w:hyperlink w:anchor="_Toc7909" w:history="1">
        <w:r>
          <w:rPr>
            <w:rFonts w:ascii="仿宋" w:eastAsia="仿宋" w:hAnsi="仿宋" w:cs="仿宋" w:hint="eastAsia"/>
            <w:lang w:eastAsia="zh-CN"/>
          </w:rPr>
          <w:t>(三)、市场风险大</w:t>
        </w:r>
        <w:r>
          <w:tab/>
        </w:r>
        <w:r>
          <w:fldChar w:fldCharType="begin"/>
        </w:r>
        <w:r>
          <w:instrText xml:space="preserve"> PAGEREF _Toc7909 \h </w:instrText>
        </w:r>
        <w:r>
          <w:fldChar w:fldCharType="separate"/>
        </w:r>
        <w:r>
          <w:t>26</w:t>
        </w:r>
        <w:r>
          <w:fldChar w:fldCharType="end"/>
        </w:r>
      </w:hyperlink>
    </w:p>
    <w:p>
      <w:pPr>
        <w:pStyle w:val="TOC2"/>
        <w:tabs>
          <w:tab w:val="right" w:leader="dot" w:pos="8306"/>
        </w:tabs>
      </w:pPr>
      <w:hyperlink w:anchor="_Toc29284" w:history="1">
        <w:r>
          <w:rPr>
            <w:rFonts w:ascii="仿宋" w:eastAsia="仿宋" w:hAnsi="仿宋" w:cs="仿宋" w:hint="eastAsia"/>
            <w:lang w:eastAsia="zh-CN"/>
          </w:rPr>
          <w:t>(四)、利润率高</w:t>
        </w:r>
        <w:r>
          <w:tab/>
        </w:r>
        <w:r>
          <w:fldChar w:fldCharType="begin"/>
        </w:r>
        <w:r>
          <w:instrText xml:space="preserve"> PAGEREF _Toc29284 \h </w:instrText>
        </w:r>
        <w:r>
          <w:fldChar w:fldCharType="separate"/>
        </w:r>
        <w:r>
          <w:t>28</w:t>
        </w:r>
        <w:r>
          <w:fldChar w:fldCharType="end"/>
        </w:r>
      </w:hyperlink>
    </w:p>
    <w:p>
      <w:pPr>
        <w:pStyle w:val="TOC1"/>
        <w:tabs>
          <w:tab w:val="right" w:leader="dot" w:pos="8306"/>
        </w:tabs>
      </w:pPr>
      <w:hyperlink w:anchor="_Toc28178" w:history="1">
        <w:r>
          <w:rPr>
            <w:rFonts w:ascii="仿宋" w:eastAsia="仿宋" w:hAnsi="仿宋" w:cs="仿宋" w:hint="eastAsia"/>
            <w:lang w:eastAsia="zh-CN"/>
          </w:rPr>
          <w:t>九、故障指示器项目社会影响</w:t>
        </w:r>
        <w:r>
          <w:tab/>
        </w:r>
        <w:r>
          <w:fldChar w:fldCharType="begin"/>
        </w:r>
        <w:r>
          <w:instrText xml:space="preserve"> PAGEREF _Toc28178 \h </w:instrText>
        </w:r>
        <w:r>
          <w:fldChar w:fldCharType="separate"/>
        </w:r>
        <w:r>
          <w:t>30</w:t>
        </w:r>
        <w:r>
          <w:fldChar w:fldCharType="end"/>
        </w:r>
      </w:hyperlink>
    </w:p>
    <w:p>
      <w:pPr>
        <w:pStyle w:val="TOC2"/>
        <w:tabs>
          <w:tab w:val="right" w:leader="dot" w:pos="8306"/>
        </w:tabs>
      </w:pPr>
      <w:hyperlink w:anchor="_Toc29940" w:history="1">
        <w:r>
          <w:rPr>
            <w:rFonts w:ascii="仿宋" w:eastAsia="仿宋" w:hAnsi="仿宋" w:cs="仿宋" w:hint="eastAsia"/>
            <w:lang w:eastAsia="zh-CN"/>
          </w:rPr>
          <w:t>(一)、社会责任与义务</w:t>
        </w:r>
        <w:r>
          <w:tab/>
        </w:r>
        <w:r>
          <w:fldChar w:fldCharType="begin"/>
        </w:r>
        <w:r>
          <w:instrText xml:space="preserve"> PAGEREF _Toc29940 \h </w:instrText>
        </w:r>
        <w:r>
          <w:fldChar w:fldCharType="separate"/>
        </w:r>
        <w:r>
          <w:t>30</w:t>
        </w:r>
        <w:r>
          <w:fldChar w:fldCharType="end"/>
        </w:r>
      </w:hyperlink>
    </w:p>
    <w:p>
      <w:pPr>
        <w:pStyle w:val="TOC2"/>
        <w:tabs>
          <w:tab w:val="right" w:leader="dot" w:pos="8306"/>
        </w:tabs>
      </w:pPr>
      <w:hyperlink w:anchor="_Toc7486" w:history="1">
        <w:r>
          <w:rPr>
            <w:rFonts w:ascii="仿宋" w:eastAsia="仿宋" w:hAnsi="仿宋" w:cs="仿宋" w:hint="eastAsia"/>
            <w:lang w:eastAsia="zh-CN"/>
          </w:rPr>
          <w:t>(二)、社会参与与沟通</w:t>
        </w:r>
        <w:r>
          <w:tab/>
        </w:r>
        <w:r>
          <w:fldChar w:fldCharType="begin"/>
        </w:r>
        <w:r>
          <w:instrText xml:space="preserve"> PAGEREF _Toc7486 \h </w:instrText>
        </w:r>
        <w:r>
          <w:fldChar w:fldCharType="separate"/>
        </w:r>
        <w:r>
          <w:t>31</w:t>
        </w:r>
        <w:r>
          <w:fldChar w:fldCharType="end"/>
        </w:r>
      </w:hyperlink>
    </w:p>
    <w:p>
      <w:pPr>
        <w:pStyle w:val="TOC1"/>
        <w:tabs>
          <w:tab w:val="right" w:leader="dot" w:pos="8306"/>
        </w:tabs>
      </w:pPr>
      <w:hyperlink w:anchor="_Toc11649" w:history="1">
        <w:r>
          <w:rPr>
            <w:rFonts w:ascii="仿宋" w:eastAsia="仿宋" w:hAnsi="仿宋" w:cs="仿宋" w:hint="eastAsia"/>
            <w:lang w:eastAsia="zh-CN"/>
          </w:rPr>
          <w:t>十、故障指示器项目人力资源管理</w:t>
        </w:r>
        <w:r>
          <w:tab/>
        </w:r>
        <w:r>
          <w:fldChar w:fldCharType="begin"/>
        </w:r>
        <w:r>
          <w:instrText xml:space="preserve"> PAGEREF _Toc11649 \h </w:instrText>
        </w:r>
        <w:r>
          <w:fldChar w:fldCharType="separate"/>
        </w:r>
        <w:r>
          <w:t>32</w:t>
        </w:r>
        <w:r>
          <w:fldChar w:fldCharType="end"/>
        </w:r>
      </w:hyperlink>
    </w:p>
    <w:p>
      <w:pPr>
        <w:pStyle w:val="TOC2"/>
        <w:tabs>
          <w:tab w:val="right" w:leader="dot" w:pos="8306"/>
        </w:tabs>
      </w:pPr>
      <w:hyperlink w:anchor="_Toc24961" w:history="1">
        <w:r>
          <w:rPr>
            <w:rFonts w:ascii="仿宋" w:eastAsia="仿宋" w:hAnsi="仿宋" w:cs="仿宋" w:hint="eastAsia"/>
            <w:lang w:eastAsia="zh-CN"/>
          </w:rPr>
          <w:t>(一)、建立健全的预算管理制度</w:t>
        </w:r>
        <w:r>
          <w:tab/>
        </w:r>
        <w:r>
          <w:fldChar w:fldCharType="begin"/>
        </w:r>
        <w:r>
          <w:instrText xml:space="preserve"> PAGEREF _Toc24961 \h </w:instrText>
        </w:r>
        <w:r>
          <w:fldChar w:fldCharType="separate"/>
        </w:r>
        <w:r>
          <w:t>32</w:t>
        </w:r>
        <w:r>
          <w:fldChar w:fldCharType="end"/>
        </w:r>
      </w:hyperlink>
    </w:p>
    <w:p>
      <w:pPr>
        <w:pStyle w:val="TOC2"/>
        <w:tabs>
          <w:tab w:val="right" w:leader="dot" w:pos="8306"/>
        </w:tabs>
      </w:pPr>
      <w:hyperlink w:anchor="_Toc22166" w:history="1">
        <w:r>
          <w:rPr>
            <w:rFonts w:ascii="仿宋" w:eastAsia="仿宋" w:hAnsi="仿宋" w:cs="仿宋" w:hint="eastAsia"/>
            <w:lang w:eastAsia="zh-CN"/>
          </w:rPr>
          <w:t>(二)、加强资金流动监控</w:t>
        </w:r>
        <w:r>
          <w:tab/>
        </w:r>
        <w:r>
          <w:fldChar w:fldCharType="begin"/>
        </w:r>
        <w:r>
          <w:instrText xml:space="preserve"> PAGEREF _Toc22166 \h </w:instrText>
        </w:r>
        <w:r>
          <w:fldChar w:fldCharType="separate"/>
        </w:r>
        <w:r>
          <w:t>34</w:t>
        </w:r>
        <w:r>
          <w:fldChar w:fldCharType="end"/>
        </w:r>
      </w:hyperlink>
    </w:p>
    <w:p>
      <w:pPr>
        <w:pStyle w:val="TOC2"/>
        <w:tabs>
          <w:tab w:val="right" w:leader="dot" w:pos="8306"/>
        </w:tabs>
      </w:pPr>
      <w:hyperlink w:anchor="_Toc17866" w:history="1">
        <w:r>
          <w:rPr>
            <w:rFonts w:ascii="仿宋" w:eastAsia="仿宋" w:hAnsi="仿宋" w:cs="仿宋" w:hint="eastAsia"/>
            <w:lang w:eastAsia="zh-CN"/>
          </w:rPr>
          <w:t>(三)、制定完善的风险控制机制</w:t>
        </w:r>
        <w:r>
          <w:tab/>
        </w:r>
        <w:r>
          <w:fldChar w:fldCharType="begin"/>
        </w:r>
        <w:r>
          <w:instrText xml:space="preserve"> PAGEREF _Toc17866 \h </w:instrText>
        </w:r>
        <w:r>
          <w:fldChar w:fldCharType="separate"/>
        </w:r>
        <w:r>
          <w:t>35</w:t>
        </w:r>
        <w:r>
          <w:fldChar w:fldCharType="end"/>
        </w:r>
      </w:hyperlink>
    </w:p>
    <w:p>
      <w:pPr>
        <w:pStyle w:val="TOC2"/>
        <w:tabs>
          <w:tab w:val="right" w:leader="dot" w:pos="8306"/>
        </w:tabs>
      </w:pPr>
      <w:hyperlink w:anchor="_Toc18376" w:history="1">
        <w:r>
          <w:rPr>
            <w:rFonts w:ascii="仿宋" w:eastAsia="仿宋" w:hAnsi="仿宋" w:cs="仿宋" w:hint="eastAsia"/>
            <w:lang w:eastAsia="zh-CN"/>
          </w:rPr>
          <w:t>(四)、优化成本管理</w:t>
        </w:r>
        <w:r>
          <w:tab/>
        </w:r>
        <w:r>
          <w:fldChar w:fldCharType="begin"/>
        </w:r>
        <w:r>
          <w:instrText xml:space="preserve"> PAGEREF _Toc18376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137" w:history="1">
        <w:r>
          <w:rPr>
            <w:rFonts w:ascii="仿宋" w:eastAsia="仿宋" w:hAnsi="仿宋" w:cs="仿宋" w:hint="eastAsia"/>
            <w:lang w:eastAsia="zh-CN"/>
          </w:rPr>
          <w:t>十一、故障指示器项目环境影响分析</w:t>
        </w:r>
        <w:r>
          <w:tab/>
        </w:r>
        <w:r>
          <w:fldChar w:fldCharType="begin"/>
        </w:r>
        <w:r>
          <w:instrText xml:space="preserve"> PAGEREF _Toc25137 \h </w:instrText>
        </w:r>
        <w:r>
          <w:fldChar w:fldCharType="separate"/>
        </w:r>
        <w:r>
          <w:t>37</w:t>
        </w:r>
        <w:r>
          <w:fldChar w:fldCharType="end"/>
        </w:r>
      </w:hyperlink>
    </w:p>
    <w:p>
      <w:pPr>
        <w:pStyle w:val="TOC2"/>
        <w:tabs>
          <w:tab w:val="right" w:leader="dot" w:pos="8306"/>
        </w:tabs>
      </w:pPr>
      <w:hyperlink w:anchor="_Toc17472" w:history="1">
        <w:r>
          <w:rPr>
            <w:rFonts w:ascii="仿宋" w:eastAsia="仿宋" w:hAnsi="仿宋" w:cs="仿宋" w:hint="eastAsia"/>
            <w:lang w:eastAsia="zh-CN"/>
          </w:rPr>
          <w:t>(一)、建设区域环境质量现状</w:t>
        </w:r>
        <w:r>
          <w:tab/>
        </w:r>
        <w:r>
          <w:fldChar w:fldCharType="begin"/>
        </w:r>
        <w:r>
          <w:instrText xml:space="preserve"> PAGEREF _Toc17472 \h </w:instrText>
        </w:r>
        <w:r>
          <w:fldChar w:fldCharType="separate"/>
        </w:r>
        <w:r>
          <w:t>37</w:t>
        </w:r>
        <w:r>
          <w:fldChar w:fldCharType="end"/>
        </w:r>
      </w:hyperlink>
    </w:p>
    <w:p>
      <w:pPr>
        <w:pStyle w:val="TOC2"/>
        <w:tabs>
          <w:tab w:val="right" w:leader="dot" w:pos="8306"/>
        </w:tabs>
      </w:pPr>
      <w:hyperlink w:anchor="_Toc4835" w:history="1">
        <w:r>
          <w:rPr>
            <w:rFonts w:ascii="仿宋" w:eastAsia="仿宋" w:hAnsi="仿宋" w:cs="仿宋" w:hint="eastAsia"/>
            <w:lang w:eastAsia="zh-CN"/>
          </w:rPr>
          <w:t>(二)、建设期环境保护</w:t>
        </w:r>
        <w:r>
          <w:tab/>
        </w:r>
        <w:r>
          <w:fldChar w:fldCharType="begin"/>
        </w:r>
        <w:r>
          <w:instrText xml:space="preserve"> PAGEREF _Toc4835 \h </w:instrText>
        </w:r>
        <w:r>
          <w:fldChar w:fldCharType="separate"/>
        </w:r>
        <w:r>
          <w:t>39</w:t>
        </w:r>
        <w:r>
          <w:fldChar w:fldCharType="end"/>
        </w:r>
      </w:hyperlink>
    </w:p>
    <w:p>
      <w:pPr>
        <w:pStyle w:val="TOC2"/>
        <w:tabs>
          <w:tab w:val="right" w:leader="dot" w:pos="8306"/>
        </w:tabs>
      </w:pPr>
      <w:hyperlink w:anchor="_Toc28279" w:history="1">
        <w:r>
          <w:rPr>
            <w:rFonts w:ascii="仿宋" w:eastAsia="仿宋" w:hAnsi="仿宋" w:cs="仿宋" w:hint="eastAsia"/>
            <w:lang w:eastAsia="zh-CN"/>
          </w:rPr>
          <w:t>(三)、运营期环境保护</w:t>
        </w:r>
        <w:r>
          <w:tab/>
        </w:r>
        <w:r>
          <w:fldChar w:fldCharType="begin"/>
        </w:r>
        <w:r>
          <w:instrText xml:space="preserve"> PAGEREF _Toc28279 \h </w:instrText>
        </w:r>
        <w:r>
          <w:fldChar w:fldCharType="separate"/>
        </w:r>
        <w:r>
          <w:t>40</w:t>
        </w:r>
        <w:r>
          <w:fldChar w:fldCharType="end"/>
        </w:r>
      </w:hyperlink>
    </w:p>
    <w:p>
      <w:pPr>
        <w:pStyle w:val="TOC2"/>
        <w:tabs>
          <w:tab w:val="right" w:leader="dot" w:pos="8306"/>
        </w:tabs>
      </w:pPr>
      <w:hyperlink w:anchor="_Toc21362" w:history="1">
        <w:r>
          <w:rPr>
            <w:rFonts w:ascii="仿宋" w:eastAsia="仿宋" w:hAnsi="仿宋" w:cs="仿宋" w:hint="eastAsia"/>
            <w:lang w:eastAsia="zh-CN"/>
          </w:rPr>
          <w:t>(四)、故障指示器项目建设对区域经济的影响</w:t>
        </w:r>
        <w:r>
          <w:tab/>
        </w:r>
        <w:r>
          <w:fldChar w:fldCharType="begin"/>
        </w:r>
        <w:r>
          <w:instrText xml:space="preserve"> PAGEREF _Toc21362 \h </w:instrText>
        </w:r>
        <w:r>
          <w:fldChar w:fldCharType="separate"/>
        </w:r>
        <w:r>
          <w:t>42</w:t>
        </w:r>
        <w:r>
          <w:fldChar w:fldCharType="end"/>
        </w:r>
      </w:hyperlink>
    </w:p>
    <w:p>
      <w:pPr>
        <w:pStyle w:val="TOC2"/>
        <w:tabs>
          <w:tab w:val="right" w:leader="dot" w:pos="8306"/>
        </w:tabs>
      </w:pPr>
      <w:hyperlink w:anchor="_Toc4813" w:history="1">
        <w:r>
          <w:rPr>
            <w:rFonts w:ascii="仿宋" w:eastAsia="仿宋" w:hAnsi="仿宋" w:cs="仿宋" w:hint="eastAsia"/>
            <w:lang w:eastAsia="zh-CN"/>
          </w:rPr>
          <w:t>(五)、废弃物处理</w:t>
        </w:r>
        <w:r>
          <w:tab/>
        </w:r>
        <w:r>
          <w:fldChar w:fldCharType="begin"/>
        </w:r>
        <w:r>
          <w:instrText xml:space="preserve"> PAGEREF _Toc4813 \h </w:instrText>
        </w:r>
        <w:r>
          <w:fldChar w:fldCharType="separate"/>
        </w:r>
        <w:r>
          <w:t>43</w:t>
        </w:r>
        <w:r>
          <w:fldChar w:fldCharType="end"/>
        </w:r>
      </w:hyperlink>
    </w:p>
    <w:p>
      <w:pPr>
        <w:pStyle w:val="TOC2"/>
        <w:tabs>
          <w:tab w:val="right" w:leader="dot" w:pos="8306"/>
        </w:tabs>
      </w:pPr>
      <w:hyperlink w:anchor="_Toc18823" w:history="1">
        <w:r>
          <w:rPr>
            <w:rFonts w:ascii="仿宋" w:eastAsia="仿宋" w:hAnsi="仿宋" w:cs="仿宋" w:hint="eastAsia"/>
            <w:lang w:eastAsia="zh-CN"/>
          </w:rPr>
          <w:t>(六)、特殊环境影响分析</w:t>
        </w:r>
        <w:r>
          <w:tab/>
        </w:r>
        <w:r>
          <w:fldChar w:fldCharType="begin"/>
        </w:r>
        <w:r>
          <w:instrText xml:space="preserve"> PAGEREF _Toc18823 \h </w:instrText>
        </w:r>
        <w:r>
          <w:fldChar w:fldCharType="separate"/>
        </w:r>
        <w:r>
          <w:t>45</w:t>
        </w:r>
        <w:r>
          <w:fldChar w:fldCharType="end"/>
        </w:r>
      </w:hyperlink>
    </w:p>
    <w:p>
      <w:pPr>
        <w:pStyle w:val="TOC2"/>
        <w:tabs>
          <w:tab w:val="right" w:leader="dot" w:pos="8306"/>
        </w:tabs>
      </w:pPr>
      <w:hyperlink w:anchor="_Toc18408" w:history="1">
        <w:r>
          <w:rPr>
            <w:rFonts w:ascii="仿宋" w:eastAsia="仿宋" w:hAnsi="仿宋" w:cs="仿宋" w:hint="eastAsia"/>
            <w:lang w:eastAsia="zh-CN"/>
          </w:rPr>
          <w:t>(七)、清洁生产</w:t>
        </w:r>
        <w:r>
          <w:tab/>
        </w:r>
        <w:r>
          <w:fldChar w:fldCharType="begin"/>
        </w:r>
        <w:r>
          <w:instrText xml:space="preserve"> PAGEREF _Toc18408 \h </w:instrText>
        </w:r>
        <w:r>
          <w:fldChar w:fldCharType="separate"/>
        </w:r>
        <w:r>
          <w:t>46</w:t>
        </w:r>
        <w:r>
          <w:fldChar w:fldCharType="end"/>
        </w:r>
      </w:hyperlink>
    </w:p>
    <w:p>
      <w:pPr>
        <w:pStyle w:val="TOC2"/>
        <w:tabs>
          <w:tab w:val="right" w:leader="dot" w:pos="8306"/>
        </w:tabs>
      </w:pPr>
      <w:hyperlink w:anchor="_Toc8779" w:history="1">
        <w:r>
          <w:rPr>
            <w:rFonts w:ascii="仿宋" w:eastAsia="仿宋" w:hAnsi="仿宋" w:cs="仿宋" w:hint="eastAsia"/>
            <w:lang w:eastAsia="zh-CN"/>
          </w:rPr>
          <w:t>(八)、环境保护综合评价</w:t>
        </w:r>
        <w:r>
          <w:tab/>
        </w:r>
        <w:r>
          <w:fldChar w:fldCharType="begin"/>
        </w:r>
        <w:r>
          <w:instrText xml:space="preserve"> PAGEREF _Toc8779 \h </w:instrText>
        </w:r>
        <w:r>
          <w:fldChar w:fldCharType="separate"/>
        </w:r>
        <w:r>
          <w:t>47</w:t>
        </w:r>
        <w:r>
          <w:fldChar w:fldCharType="end"/>
        </w:r>
      </w:hyperlink>
    </w:p>
    <w:p>
      <w:pPr>
        <w:pStyle w:val="TOC1"/>
        <w:tabs>
          <w:tab w:val="right" w:leader="dot" w:pos="8306"/>
        </w:tabs>
      </w:pPr>
      <w:hyperlink w:anchor="_Toc6909" w:history="1">
        <w:r>
          <w:rPr>
            <w:rFonts w:ascii="仿宋" w:eastAsia="仿宋" w:hAnsi="仿宋" w:cs="仿宋" w:hint="eastAsia"/>
            <w:lang w:eastAsia="zh-CN"/>
          </w:rPr>
          <w:t>十二、故障指示器项目人力资源培养与发展</w:t>
        </w:r>
        <w:r>
          <w:tab/>
        </w:r>
        <w:r>
          <w:fldChar w:fldCharType="begin"/>
        </w:r>
        <w:r>
          <w:instrText xml:space="preserve"> PAGEREF _Toc6909 \h </w:instrText>
        </w:r>
        <w:r>
          <w:fldChar w:fldCharType="separate"/>
        </w:r>
        <w:r>
          <w:t>48</w:t>
        </w:r>
        <w:r>
          <w:fldChar w:fldCharType="end"/>
        </w:r>
      </w:hyperlink>
    </w:p>
    <w:p>
      <w:pPr>
        <w:pStyle w:val="TOC2"/>
        <w:tabs>
          <w:tab w:val="right" w:leader="dot" w:pos="8306"/>
        </w:tabs>
      </w:pPr>
      <w:hyperlink w:anchor="_Toc16392" w:history="1">
        <w:r>
          <w:rPr>
            <w:rFonts w:ascii="仿宋" w:eastAsia="仿宋" w:hAnsi="仿宋" w:cs="仿宋" w:hint="eastAsia"/>
            <w:lang w:eastAsia="zh-CN"/>
          </w:rPr>
          <w:t>(一)、人才需求与规划</w:t>
        </w:r>
        <w:r>
          <w:tab/>
        </w:r>
        <w:r>
          <w:fldChar w:fldCharType="begin"/>
        </w:r>
        <w:r>
          <w:instrText xml:space="preserve"> PAGEREF _Toc16392 \h </w:instrText>
        </w:r>
        <w:r>
          <w:fldChar w:fldCharType="separate"/>
        </w:r>
        <w:r>
          <w:t>48</w:t>
        </w:r>
        <w:r>
          <w:fldChar w:fldCharType="end"/>
        </w:r>
      </w:hyperlink>
    </w:p>
    <w:p>
      <w:pPr>
        <w:pStyle w:val="TOC2"/>
        <w:tabs>
          <w:tab w:val="right" w:leader="dot" w:pos="8306"/>
        </w:tabs>
      </w:pPr>
      <w:hyperlink w:anchor="_Toc28529" w:history="1">
        <w:r>
          <w:rPr>
            <w:rFonts w:ascii="仿宋" w:eastAsia="仿宋" w:hAnsi="仿宋" w:cs="仿宋" w:hint="eastAsia"/>
            <w:lang w:eastAsia="zh-CN"/>
          </w:rPr>
          <w:t>(二)、培训与发展计划</w:t>
        </w:r>
        <w:r>
          <w:tab/>
        </w:r>
        <w:r>
          <w:fldChar w:fldCharType="begin"/>
        </w:r>
        <w:r>
          <w:instrText xml:space="preserve"> PAGEREF _Toc28529 \h </w:instrText>
        </w:r>
        <w:r>
          <w:fldChar w:fldCharType="separate"/>
        </w:r>
        <w:r>
          <w:t>48</w:t>
        </w:r>
        <w:r>
          <w:fldChar w:fldCharType="end"/>
        </w:r>
      </w:hyperlink>
    </w:p>
    <w:p>
      <w:pPr>
        <w:pStyle w:val="TOC1"/>
        <w:tabs>
          <w:tab w:val="right" w:leader="dot" w:pos="8306"/>
        </w:tabs>
      </w:pPr>
      <w:hyperlink w:anchor="_Toc25033" w:history="1">
        <w:r>
          <w:rPr>
            <w:rFonts w:ascii="仿宋" w:eastAsia="仿宋" w:hAnsi="仿宋" w:cs="仿宋" w:hint="eastAsia"/>
            <w:lang w:eastAsia="zh-CN"/>
          </w:rPr>
          <w:t>十三、故障指示器项目实施时间节点</w:t>
        </w:r>
        <w:r>
          <w:tab/>
        </w:r>
        <w:r>
          <w:fldChar w:fldCharType="begin"/>
        </w:r>
        <w:r>
          <w:instrText xml:space="preserve"> PAGEREF _Toc25033 \h </w:instrText>
        </w:r>
        <w:r>
          <w:fldChar w:fldCharType="separate"/>
        </w:r>
        <w:r>
          <w:t>49</w:t>
        </w:r>
        <w:r>
          <w:fldChar w:fldCharType="end"/>
        </w:r>
      </w:hyperlink>
    </w:p>
    <w:p>
      <w:pPr>
        <w:pStyle w:val="TOC2"/>
        <w:tabs>
          <w:tab w:val="right" w:leader="dot" w:pos="8306"/>
        </w:tabs>
      </w:pPr>
      <w:hyperlink w:anchor="_Toc13430" w:history="1">
        <w:r>
          <w:rPr>
            <w:rFonts w:ascii="仿宋" w:eastAsia="仿宋" w:hAnsi="仿宋" w:cs="仿宋" w:hint="eastAsia"/>
            <w:lang w:eastAsia="zh-CN"/>
          </w:rPr>
          <w:t>(一)、故障指示器项目启动阶段时间节点</w:t>
        </w:r>
        <w:r>
          <w:tab/>
        </w:r>
        <w:r>
          <w:fldChar w:fldCharType="begin"/>
        </w:r>
        <w:r>
          <w:instrText xml:space="preserve"> PAGEREF _Toc13430 \h </w:instrText>
        </w:r>
        <w:r>
          <w:fldChar w:fldCharType="separate"/>
        </w:r>
        <w:r>
          <w:t>49</w:t>
        </w:r>
        <w:r>
          <w:fldChar w:fldCharType="end"/>
        </w:r>
      </w:hyperlink>
    </w:p>
    <w:p>
      <w:pPr>
        <w:pStyle w:val="TOC2"/>
        <w:tabs>
          <w:tab w:val="right" w:leader="dot" w:pos="8306"/>
        </w:tabs>
      </w:pPr>
      <w:hyperlink w:anchor="_Toc32004" w:history="1">
        <w:r>
          <w:rPr>
            <w:rFonts w:ascii="仿宋" w:eastAsia="仿宋" w:hAnsi="仿宋" w:cs="仿宋" w:hint="eastAsia"/>
            <w:lang w:eastAsia="zh-CN"/>
          </w:rPr>
          <w:t>(二)、故障指示器项目执行阶段时间节点</w:t>
        </w:r>
        <w:r>
          <w:tab/>
        </w:r>
        <w:r>
          <w:fldChar w:fldCharType="begin"/>
        </w:r>
        <w:r>
          <w:instrText xml:space="preserve"> PAGEREF _Toc32004 \h </w:instrText>
        </w:r>
        <w:r>
          <w:fldChar w:fldCharType="separate"/>
        </w:r>
        <w:r>
          <w:t>50</w:t>
        </w:r>
        <w:r>
          <w:fldChar w:fldCharType="end"/>
        </w:r>
      </w:hyperlink>
    </w:p>
    <w:p>
      <w:pPr>
        <w:pStyle w:val="TOC2"/>
        <w:tabs>
          <w:tab w:val="right" w:leader="dot" w:pos="8306"/>
        </w:tabs>
      </w:pPr>
      <w:hyperlink w:anchor="_Toc26762" w:history="1">
        <w:r>
          <w:rPr>
            <w:rFonts w:ascii="仿宋" w:eastAsia="仿宋" w:hAnsi="仿宋" w:cs="仿宋" w:hint="eastAsia"/>
            <w:lang w:eastAsia="zh-CN"/>
          </w:rPr>
          <w:t>(三)、故障指示器项目完成阶段时间节点</w:t>
        </w:r>
        <w:r>
          <w:tab/>
        </w:r>
        <w:r>
          <w:fldChar w:fldCharType="begin"/>
        </w:r>
        <w:r>
          <w:instrText xml:space="preserve"> PAGEREF _Toc26762 \h </w:instrText>
        </w:r>
        <w:r>
          <w:fldChar w:fldCharType="separate"/>
        </w:r>
        <w:r>
          <w:t>51</w:t>
        </w:r>
        <w:r>
          <w:fldChar w:fldCharType="end"/>
        </w:r>
      </w:hyperlink>
    </w:p>
    <w:p>
      <w:pPr>
        <w:pStyle w:val="TOC1"/>
        <w:tabs>
          <w:tab w:val="right" w:leader="dot" w:pos="8306"/>
        </w:tabs>
      </w:pPr>
      <w:hyperlink w:anchor="_Toc407" w:history="1">
        <w:r>
          <w:rPr>
            <w:rFonts w:ascii="仿宋" w:eastAsia="仿宋" w:hAnsi="仿宋" w:cs="仿宋" w:hint="eastAsia"/>
            <w:lang w:eastAsia="zh-CN"/>
          </w:rPr>
          <w:t>十四、故障指示器项目变更管理</w:t>
        </w:r>
        <w:r>
          <w:tab/>
        </w:r>
        <w:r>
          <w:fldChar w:fldCharType="begin"/>
        </w:r>
        <w:r>
          <w:instrText xml:space="preserve"> PAGEREF _Toc407 \h </w:instrText>
        </w:r>
        <w:r>
          <w:fldChar w:fldCharType="separate"/>
        </w:r>
        <w:r>
          <w:t>52</w:t>
        </w:r>
        <w:r>
          <w:fldChar w:fldCharType="end"/>
        </w:r>
      </w:hyperlink>
    </w:p>
    <w:p>
      <w:pPr>
        <w:pStyle w:val="TOC2"/>
        <w:tabs>
          <w:tab w:val="right" w:leader="dot" w:pos="8306"/>
        </w:tabs>
      </w:pPr>
      <w:hyperlink w:anchor="_Toc25096" w:history="1">
        <w:r>
          <w:rPr>
            <w:rFonts w:ascii="仿宋" w:eastAsia="仿宋" w:hAnsi="仿宋" w:cs="仿宋" w:hint="eastAsia"/>
            <w:lang w:eastAsia="zh-CN"/>
          </w:rPr>
          <w:t>(一)、变更申请与评估</w:t>
        </w:r>
        <w:r>
          <w:tab/>
        </w:r>
        <w:r>
          <w:fldChar w:fldCharType="begin"/>
        </w:r>
        <w:r>
          <w:instrText xml:space="preserve"> PAGEREF _Toc25096 \h </w:instrText>
        </w:r>
        <w:r>
          <w:fldChar w:fldCharType="separate"/>
        </w:r>
        <w:r>
          <w:t>52</w:t>
        </w:r>
        <w:r>
          <w:fldChar w:fldCharType="end"/>
        </w:r>
      </w:hyperlink>
    </w:p>
    <w:p>
      <w:pPr>
        <w:pStyle w:val="TOC2"/>
        <w:tabs>
          <w:tab w:val="right" w:leader="dot" w:pos="8306"/>
        </w:tabs>
      </w:pPr>
      <w:hyperlink w:anchor="_Toc17048" w:history="1">
        <w:r>
          <w:rPr>
            <w:rFonts w:ascii="仿宋" w:eastAsia="仿宋" w:hAnsi="仿宋" w:cs="仿宋" w:hint="eastAsia"/>
            <w:lang w:eastAsia="zh-CN"/>
          </w:rPr>
          <w:t>(二)、变更实施与控制</w:t>
        </w:r>
        <w:r>
          <w:tab/>
        </w:r>
        <w:r>
          <w:fldChar w:fldCharType="begin"/>
        </w:r>
        <w:r>
          <w:instrText xml:space="preserve"> PAGEREF _Toc17048 \h </w:instrText>
        </w:r>
        <w:r>
          <w:fldChar w:fldCharType="separate"/>
        </w:r>
        <w:r>
          <w:t>53</w:t>
        </w:r>
        <w:r>
          <w:fldChar w:fldCharType="end"/>
        </w:r>
      </w:hyperlink>
    </w:p>
    <w:p>
      <w:pPr>
        <w:pStyle w:val="TOC1"/>
        <w:tabs>
          <w:tab w:val="right" w:leader="dot" w:pos="8306"/>
        </w:tabs>
      </w:pPr>
      <w:hyperlink w:anchor="_Toc19757" w:history="1">
        <w:r>
          <w:rPr>
            <w:rFonts w:ascii="仿宋" w:eastAsia="仿宋" w:hAnsi="仿宋" w:cs="仿宋" w:hint="eastAsia"/>
            <w:lang w:eastAsia="zh-CN"/>
          </w:rPr>
          <w:t>十五、供应链管理</w:t>
        </w:r>
        <w:r>
          <w:tab/>
        </w:r>
        <w:r>
          <w:fldChar w:fldCharType="begin"/>
        </w:r>
        <w:r>
          <w:instrText xml:space="preserve"> PAGEREF _Toc19757 \h </w:instrText>
        </w:r>
        <w:r>
          <w:fldChar w:fldCharType="separate"/>
        </w:r>
        <w:r>
          <w:t>53</w:t>
        </w:r>
        <w:r>
          <w:fldChar w:fldCharType="end"/>
        </w:r>
      </w:hyperlink>
    </w:p>
    <w:p>
      <w:pPr>
        <w:pStyle w:val="TOC2"/>
        <w:tabs>
          <w:tab w:val="right" w:leader="dot" w:pos="8306"/>
        </w:tabs>
      </w:pPr>
      <w:hyperlink w:anchor="_Toc21199" w:history="1">
        <w:r>
          <w:rPr>
            <w:rFonts w:ascii="仿宋" w:eastAsia="仿宋" w:hAnsi="仿宋" w:cs="仿宋" w:hint="eastAsia"/>
            <w:lang w:eastAsia="zh-CN"/>
          </w:rPr>
          <w:t>(一)、供应链战略规划</w:t>
        </w:r>
        <w:r>
          <w:tab/>
        </w:r>
        <w:r>
          <w:fldChar w:fldCharType="begin"/>
        </w:r>
        <w:r>
          <w:instrText xml:space="preserve"> PAGEREF _Toc21199 \h </w:instrText>
        </w:r>
        <w:r>
          <w:fldChar w:fldCharType="separate"/>
        </w:r>
        <w:r>
          <w:t>53</w:t>
        </w:r>
        <w:r>
          <w:fldChar w:fldCharType="end"/>
        </w:r>
      </w:hyperlink>
    </w:p>
    <w:p>
      <w:pPr>
        <w:pStyle w:val="TOC2"/>
        <w:tabs>
          <w:tab w:val="right" w:leader="dot" w:pos="8306"/>
        </w:tabs>
      </w:pPr>
      <w:hyperlink w:anchor="_Toc4917" w:history="1">
        <w:r>
          <w:rPr>
            <w:rFonts w:ascii="仿宋" w:eastAsia="仿宋" w:hAnsi="仿宋" w:cs="仿宋" w:hint="eastAsia"/>
            <w:lang w:eastAsia="zh-CN"/>
          </w:rPr>
          <w:t>(二)、供应商选择与合作</w:t>
        </w:r>
        <w:r>
          <w:tab/>
        </w:r>
        <w:r>
          <w:fldChar w:fldCharType="begin"/>
        </w:r>
        <w:r>
          <w:instrText xml:space="preserve"> PAGEREF _Toc4917 \h </w:instrText>
        </w:r>
        <w:r>
          <w:fldChar w:fldCharType="separate"/>
        </w:r>
        <w:r>
          <w:t>55</w:t>
        </w:r>
        <w:r>
          <w:fldChar w:fldCharType="end"/>
        </w:r>
      </w:hyperlink>
    </w:p>
    <w:p>
      <w:pPr>
        <w:pStyle w:val="TOC2"/>
        <w:tabs>
          <w:tab w:val="right" w:leader="dot" w:pos="8306"/>
        </w:tabs>
      </w:pPr>
      <w:hyperlink w:anchor="_Toc22993" w:history="1">
        <w:r>
          <w:rPr>
            <w:rFonts w:ascii="仿宋" w:eastAsia="仿宋" w:hAnsi="仿宋" w:cs="仿宋" w:hint="eastAsia"/>
            <w:lang w:eastAsia="zh-CN"/>
          </w:rPr>
          <w:t>(三)、物流与库存管理</w:t>
        </w:r>
        <w:r>
          <w:tab/>
        </w:r>
        <w:r>
          <w:fldChar w:fldCharType="begin"/>
        </w:r>
        <w:r>
          <w:instrText xml:space="preserve"> PAGEREF _Toc22993 \h </w:instrText>
        </w:r>
        <w:r>
          <w:fldChar w:fldCharType="separate"/>
        </w:r>
        <w:r>
          <w:t>56</w:t>
        </w:r>
        <w:r>
          <w:fldChar w:fldCharType="end"/>
        </w:r>
      </w:hyperlink>
    </w:p>
    <w:p>
      <w:pPr>
        <w:pStyle w:val="TOC1"/>
        <w:tabs>
          <w:tab w:val="right" w:leader="dot" w:pos="8306"/>
        </w:tabs>
      </w:pPr>
      <w:hyperlink w:anchor="_Toc15235" w:history="1">
        <w:r>
          <w:rPr>
            <w:rFonts w:ascii="仿宋" w:eastAsia="仿宋" w:hAnsi="仿宋" w:cs="仿宋" w:hint="eastAsia"/>
            <w:lang w:eastAsia="zh-CN"/>
          </w:rPr>
          <w:t>十六、利益相关者分析与沟通计划</w:t>
        </w:r>
        <w:r>
          <w:tab/>
        </w:r>
        <w:r>
          <w:fldChar w:fldCharType="begin"/>
        </w:r>
        <w:r>
          <w:instrText xml:space="preserve"> PAGEREF _Toc15235 \h </w:instrText>
        </w:r>
        <w:r>
          <w:fldChar w:fldCharType="separate"/>
        </w:r>
        <w:r>
          <w:t>58</w:t>
        </w:r>
        <w:r>
          <w:fldChar w:fldCharType="end"/>
        </w:r>
      </w:hyperlink>
    </w:p>
    <w:p>
      <w:pPr>
        <w:pStyle w:val="TOC2"/>
        <w:tabs>
          <w:tab w:val="right" w:leader="dot" w:pos="8306"/>
        </w:tabs>
      </w:pPr>
      <w:hyperlink w:anchor="_Toc20240" w:history="1">
        <w:r>
          <w:rPr>
            <w:rFonts w:ascii="仿宋" w:eastAsia="仿宋" w:hAnsi="仿宋" w:cs="仿宋" w:hint="eastAsia"/>
            <w:lang w:eastAsia="zh-CN"/>
          </w:rPr>
          <w:t>(一)、利益相关者分析</w:t>
        </w:r>
        <w:r>
          <w:tab/>
        </w:r>
        <w:r>
          <w:fldChar w:fldCharType="begin"/>
        </w:r>
        <w:r>
          <w:instrText xml:space="preserve"> PAGEREF _Toc20240 \h </w:instrText>
        </w:r>
        <w:r>
          <w:fldChar w:fldCharType="separate"/>
        </w:r>
        <w:r>
          <w:t>58</w:t>
        </w:r>
        <w:r>
          <w:fldChar w:fldCharType="end"/>
        </w:r>
      </w:hyperlink>
    </w:p>
    <w:p>
      <w:pPr>
        <w:pStyle w:val="TOC2"/>
        <w:tabs>
          <w:tab w:val="right" w:leader="dot" w:pos="8306"/>
        </w:tabs>
      </w:pPr>
      <w:hyperlink w:anchor="_Toc7921" w:history="1">
        <w:r>
          <w:rPr>
            <w:rFonts w:ascii="仿宋" w:eastAsia="仿宋" w:hAnsi="仿宋" w:cs="仿宋" w:hint="eastAsia"/>
            <w:lang w:eastAsia="zh-CN"/>
          </w:rPr>
          <w:t>(二)、沟通计划</w:t>
        </w:r>
        <w:r>
          <w:tab/>
        </w:r>
        <w:r>
          <w:fldChar w:fldCharType="begin"/>
        </w:r>
        <w:r>
          <w:instrText xml:space="preserve"> PAGEREF _Toc7921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0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363"/>
      <w:r>
        <w:rPr>
          <w:rFonts w:ascii="仿宋" w:eastAsia="仿宋" w:hAnsi="仿宋" w:cs="仿宋" w:hint="eastAsia"/>
          <w:sz w:val="28"/>
          <w:lang w:eastAsia="zh-CN"/>
        </w:rPr>
        <w:t>一、故障指示器项目可持续发展</w:t>
      </w:r>
      <w:bookmarkEnd w:id="2"/>
    </w:p>
    <w:p>
      <w:pPr>
        <w:pStyle w:val="Heading2"/>
        <w:rPr>
          <w:rFonts w:ascii="仿宋" w:eastAsia="仿宋" w:hAnsi="仿宋" w:cs="仿宋" w:hint="eastAsia"/>
          <w:lang w:eastAsia="zh-CN"/>
        </w:rPr>
      </w:pPr>
      <w:bookmarkStart w:id="3" w:name="_Toc41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故障指示器项目中，故障指示器项目团队着眼于未来，明确了可持续发展的战略方向。制定的具体可持续发展目标包括降低资源使用、采用环保技术、最大化社会效益等。这一步骤不仅有助于故障指示器项目在环保和社会责任方面达到最高标准，也为未来提供了明确的指引，确保故障指示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可持续实践的融入故障指示器项目管理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故障指示器项目管理周期。从故障指示器项目规划开始，故障指示器项目团队就考虑了环境和社会的因素。在执行阶段，故障指示器项目团队积极推动绿色技术的应用，优化资源利用。此外，关注员工的社会责任，通过培训和沟通活动提高员工对可持续发展的认知，使他们能够在日常工作中践行可持续实践。这些举措不仅为故障指示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108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扎根于故障指示器项目的可持续发展理念，我们深信环保与社会责任是故障指示器项目成功的关键支柱。在故障指示器项目的每一步，我们都致力于通过创新和实践，履行对环境和社会的坚定责任。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故障指示器项目团队通过引入先进的环保技术、建立高效的废物处理系统以及推动能源节约措施，积极履行环保责任。定期的环保监测和评估确保故障指示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故障指示器项目不仅致力于自身可持续发展，还注重对社会的回馈。通过支持社区故障指示器项目、参与慈善事业、提供培训机会等方式，故障指示器项目积极履行社会责任。与当地社区建立积极互动，关注员工的工作与生活平衡，以及员工的身心健康，是故障指示器项目在社会责任层面的关键举措。这样的实践不仅增强了故障指示器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41"/>
      <w:r>
        <w:rPr>
          <w:rFonts w:ascii="仿宋" w:eastAsia="仿宋" w:hAnsi="仿宋" w:cs="仿宋" w:hint="eastAsia"/>
          <w:sz w:val="28"/>
          <w:lang w:eastAsia="zh-CN"/>
        </w:rPr>
        <w:t>二、故障指示器项目土建工程</w:t>
      </w:r>
      <w:bookmarkEnd w:id="5"/>
    </w:p>
    <w:p>
      <w:pPr>
        <w:pStyle w:val="Heading2"/>
        <w:rPr>
          <w:rFonts w:ascii="仿宋" w:eastAsia="仿宋" w:hAnsi="仿宋" w:cs="仿宋" w:hint="eastAsia"/>
          <w:lang w:eastAsia="zh-CN"/>
        </w:rPr>
      </w:pPr>
      <w:bookmarkStart w:id="6" w:name="_Toc2652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在故障指示器项目的建筑工程设计中，我们将秉承一系列重要的设计原则，以确保故障指示器项目建筑在功能、美观、可持续性等方面达到最佳效果。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首要原则是确保建筑的功能性得到最大化的发挥。我们将充分理解故障指示器项目的实际需求，合理布局各个功能区域，保证建筑在满足业务需求的同时，提供高效的工作环境。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在建筑设计中，我们将综合考虑建设和运营成本。通过精细的经济效益分析，确保设计方案在高效利用资源的同时，对故障指示器项目的长期盈利能力有积极的贡献。</w:t>
      </w:r>
    </w:p>
    <w:p>
      <w:pPr>
        <w:pStyle w:val="Heading2"/>
        <w:ind w:firstLine="560" w:firstLineChars="200"/>
        <w:rPr>
          <w:rFonts w:ascii="仿宋" w:eastAsia="仿宋" w:hAnsi="仿宋" w:cs="仿宋" w:hint="eastAsia"/>
          <w:sz w:val="28"/>
          <w:lang w:eastAsia="zh-CN"/>
        </w:rPr>
      </w:pPr>
      <w:bookmarkStart w:id="7" w:name="_Toc9347"/>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故障指示器项目的土建工程设计中，我们将精准设定设计年限，结合故障指示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故障指示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8510"/>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故障指示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故障指示器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故障指示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3240"/>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本期工程故障指示器项目预计总建筑面积XXX平方米，其中：计容建筑面积XXX平方米，计划建筑工程投资XX万元，占故障指示器项目总投资的XX%。</w:t>
      </w:r>
    </w:p>
    <w:p>
      <w:pPr>
        <w:pStyle w:val="Heading1"/>
        <w:ind w:firstLine="560" w:firstLineChars="200"/>
        <w:rPr>
          <w:rFonts w:ascii="仿宋" w:eastAsia="仿宋" w:hAnsi="仿宋" w:cs="仿宋" w:hint="eastAsia"/>
          <w:sz w:val="28"/>
          <w:lang w:eastAsia="zh-CN"/>
        </w:rPr>
      </w:pPr>
      <w:bookmarkStart w:id="10" w:name="_Toc14709"/>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11051"/>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故障指示器项目的技术管理特点体现在其创新导向。通过引入最先进的技术趋势和解决方案，故障指示器项目致力于提升科技含量、提高质量和效率水平。这意味着我们将采用最新的工具和方法，确保故障指示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故障指示器项目技术管理的显著特征。通过整合不同领域的技术资源，我们实现了跨学科的协同工作。这有助于优化技术架构，提高整体效能。此外，整合性策略还促进了不同技术团队之间的紧密沟通和高效合作，确保故障指示器项目各方面的技术都能得到协同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故障指示器项目所采用的技术。通过不断优化技术方案，故障指示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故障指示器项目团队将在故障指示器项目初期识别可能的技术风险，并采取相应的预防和应对措施。通过建立健全的风险评估机制，故障指示器项目能够在实施过程中及时发现并解决潜在的技术问题，保障故障指示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故障指示器项目中，技术将成为故障指示器项目成功的有力支持。这一深度剖析揭示了技术管理在故障指示器项目实施中的关键作用，为故障指示器项目的技术基础奠定了坚实的基础。</w:t>
      </w:r>
    </w:p>
    <w:p>
      <w:pPr>
        <w:pStyle w:val="Heading2"/>
        <w:ind w:firstLine="560" w:firstLineChars="200"/>
        <w:rPr>
          <w:rFonts w:ascii="仿宋" w:eastAsia="仿宋" w:hAnsi="仿宋" w:cs="仿宋" w:hint="eastAsia"/>
          <w:sz w:val="28"/>
          <w:lang w:eastAsia="zh-CN"/>
        </w:rPr>
      </w:pPr>
      <w:bookmarkStart w:id="12" w:name="_Toc24054"/>
      <w:r>
        <w:rPr>
          <w:rFonts w:ascii="仿宋" w:eastAsia="仿宋" w:hAnsi="仿宋" w:cs="仿宋" w:hint="eastAsia"/>
          <w:sz w:val="28"/>
          <w:lang w:eastAsia="zh-CN"/>
        </w:rPr>
        <w:t>(二)、故障指示器项目工艺技术设计方案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故障指示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生产经营活动方面，故障指示器项目将严格按照相关行业规范要求进行组织。通过有效控制产品质量，故障指示器项目将致力于为顾客提供优质的故障指示器项目产品和良好的服务。这体现了故障指示器项目对于生产活动合规性和质量标准的高度重视，为故障指示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故障指示器项目注重生态效益和清洁生产原则。故障指示器项目建设将紧密结合地方特色经济发展，与社会经济发展规划和区域环境保护规划方案相协调一致。通过与当地区域自然生态系统的结合，故障指示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故障指示器项目产品具有多样化的客户需求和个性化的特点。因此，故障指示器项目产品规格品种多样，且单批生产数量较小。为满足这一特点，故障指示器项目承办单位将建设先进的柔性制造生产线。通过广泛应用柔性制造技术，故障指示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故障指示器项目采用的技术具有较高的技术含量和自动化水平，处于国内先进水平。这一技术选用不仅体现了对生产效率、质量和环境友好性的高标准要求，同时为故障指示器项目的可持续发展奠定了坚实的基础。</w:t>
      </w:r>
    </w:p>
    <w:p>
      <w:pPr>
        <w:pStyle w:val="Heading2"/>
        <w:ind w:firstLine="560" w:firstLineChars="200"/>
        <w:rPr>
          <w:rFonts w:ascii="仿宋" w:eastAsia="仿宋" w:hAnsi="仿宋" w:cs="仿宋" w:hint="eastAsia"/>
          <w:sz w:val="28"/>
          <w:lang w:eastAsia="zh-CN"/>
        </w:rPr>
      </w:pPr>
      <w:bookmarkStart w:id="13" w:name="_Toc15300"/>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为确保故障指示器项目的高效生产和技术实施，我们制定了一套精心设计的设备选型方案，以满足故障指示器项目生产、质量和环保的要求。该方案的主要特点如下：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故障指示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针对故障指示器项目产品的多样性和小批量生产的特点，我们将建设柔性制造生产线。通过在设备选型中考虑柔性制造技术，可以灵活应对不同产品规格和生产需求，实现生产线的高度灵活性和适应性。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22011"/>
      <w:r>
        <w:rPr>
          <w:rFonts w:ascii="仿宋" w:eastAsia="仿宋" w:hAnsi="仿宋" w:cs="仿宋" w:hint="eastAsia"/>
          <w:sz w:val="28"/>
          <w:lang w:eastAsia="zh-CN"/>
        </w:rPr>
        <w:t>四、故障指示器项目建设单位说明</w:t>
      </w:r>
      <w:bookmarkEnd w:id="14"/>
    </w:p>
    <w:p>
      <w:pPr>
        <w:pStyle w:val="Heading2"/>
        <w:rPr>
          <w:rFonts w:ascii="仿宋" w:eastAsia="仿宋" w:hAnsi="仿宋" w:cs="仿宋" w:hint="eastAsia"/>
          <w:lang w:eastAsia="zh-CN"/>
        </w:rPr>
      </w:pPr>
      <w:bookmarkStart w:id="15" w:name="_Toc27108"/>
      <w:r>
        <w:rPr>
          <w:rFonts w:ascii="仿宋" w:eastAsia="仿宋" w:hAnsi="仿宋" w:cs="仿宋" w:hint="eastAsia"/>
          <w:lang w:eastAsia="zh-CN"/>
        </w:rPr>
        <w:t>(一)、故障指示器项目承办单位基本情况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0015"/>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故障指示器项目承办单位的XXXX，我们着眼于实现可持续的经济效益。通过技术创新和解决方案的提供，公司预计在故障指示器项目执行期间将获得可观的收入增长。这一收入来源主要包括故障指示器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同时，我们注重成本控制和效率提升，以确保故障指示器项目的可持续盈利。透过精细的管理和资源优化，公司期望实现故障指示器项目利润最大化。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故障指示器项目实施进行全面的投资评估，包括故障指示器项目启动阶段的资金投入和后续运营成本。通过对故障指示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故障指示器项目实施过程中具备足够的资金流动性，公司将进行详尽的现金流分析。这包括资金需求的合理预测、故障指示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0798"/>
      <w:r>
        <w:rPr>
          <w:rFonts w:ascii="仿宋" w:eastAsia="仿宋" w:hAnsi="仿宋" w:cs="仿宋" w:hint="eastAsia"/>
          <w:sz w:val="28"/>
          <w:lang w:eastAsia="zh-CN"/>
        </w:rPr>
        <w:t>五、故障指示器项目危机管理</w:t>
      </w:r>
      <w:bookmarkEnd w:id="17"/>
    </w:p>
    <w:p>
      <w:pPr>
        <w:pStyle w:val="Heading2"/>
        <w:rPr>
          <w:rFonts w:ascii="仿宋" w:eastAsia="仿宋" w:hAnsi="仿宋" w:cs="仿宋" w:hint="eastAsia"/>
          <w:lang w:eastAsia="zh-CN"/>
        </w:rPr>
      </w:pPr>
      <w:bookmarkStart w:id="18" w:name="_Toc193"/>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故障指示器项目危机管理中，危机预警与识别是确保故障指示器项目稳健运行的核心步骤。通过建立全面的监测机制，故障指示器项目团队旨在及时发现和理解潜在的风险和危机因素，以便采取及时的预防和应对措施，确保故障指示器项目持续处于可控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首先，通过深入的风险评估，故障指示器项目团队全面分析了整个故障指示器项目和各个阶段可能存在的威胁。这包括准确评估每个潜在风险的发生概率和可能影响的程度，为后续危机预警提供了有力支持。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故障指示器项目团队着重于明确定义故障指示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故障指示器项目进展的持续监控，团队能够及时发现潜在问题并作出迅速反应。故障指示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在这一阶段，团队的专业素养和反应速度将发挥至关重要的作用，以确保潜在危机能够在初期得到有效的处理，最大程度地减轻负面影响。通过危机预警与识别，故障指示器项目得以更有序、可控地推进。</w:t>
      </w:r>
    </w:p>
    <w:p>
      <w:pPr>
        <w:pStyle w:val="Heading2"/>
        <w:ind w:firstLine="560" w:firstLineChars="200"/>
        <w:rPr>
          <w:rFonts w:ascii="仿宋" w:eastAsia="仿宋" w:hAnsi="仿宋" w:cs="仿宋" w:hint="eastAsia"/>
          <w:sz w:val="28"/>
          <w:lang w:eastAsia="zh-CN"/>
        </w:rPr>
      </w:pPr>
      <w:bookmarkStart w:id="19" w:name="_Toc28099"/>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在危机发生时，故障指示器项目团队立即行动，成立了应急小组。该小组的任务是迅速制定并实施紧急应对措施，以最小化潜在损失。以下是采取的主要措施：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暂停故障指示器项目进度：为遏制危机蔓延，故障指示器项目暂时停止进行，以便全面评估当前状况。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资源重新分配：重新评估故障指示器项目资源的分配，确保最大限度地减小损失。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实时沟通：与关键利益相关者建立实时沟通机制，向他们传递故障指示器项目危机的实际状况，保障故障指示器项目核心利益。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在紧急应对的同时，故障指示器项目团队强调了团队协作和有效沟通的重要性。以下是团队协作的关键举措：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信息共享机制：建立了信息共享平台，确保团队成员能够及时获取故障指示器项目危机的实时信息。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领导者沟通：故障指示器项目领导者通过定期会议和即时沟通工具，指导团队应对危机，保持团队稳定运行。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随着危机得到初步控制，故障指示器项目团队转向制定恢复计划，以确保故障指示器项目能够从中迅速恢复。主要恢复计划包括：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修复受损的进度计划：重新评估故障指示器项目进度，制定修复计划，确保故障指示器项目尽快回归正常进程。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重新调整资源分配：优化资源分配，确保故障指示器项目在有限资源下高效运转。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风险管理机制加强：对故障指示器项目风险进行全面评估，制定更强化的风险管理策略，以预防未来可能的危机。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825"/>
      <w:r>
        <w:rPr>
          <w:rFonts w:ascii="仿宋" w:eastAsia="仿宋" w:hAnsi="仿宋" w:cs="仿宋" w:hint="eastAsia"/>
          <w:sz w:val="28"/>
          <w:lang w:eastAsia="zh-CN"/>
        </w:rPr>
        <w:t>六、故障指示器项目文档管理</w:t>
      </w:r>
      <w:bookmarkEnd w:id="20"/>
    </w:p>
    <w:p>
      <w:pPr>
        <w:pStyle w:val="Heading2"/>
        <w:rPr>
          <w:rFonts w:ascii="仿宋" w:eastAsia="仿宋" w:hAnsi="仿宋" w:cs="仿宋" w:hint="eastAsia"/>
          <w:lang w:eastAsia="zh-CN"/>
        </w:rPr>
      </w:pPr>
      <w:bookmarkStart w:id="21" w:name="_Toc24915"/>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故障指示器项目高度重视文档的质量和准确性，以支持故障指示器项目的各项活动和决策。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故障指示器项目文档的编制始于故障指示器项目计划的初期，我们制定了详细的文档编制计划，明确了每个文档的内容、格式和编写责任人。在故障指示器项目启动阶段，我们首先编制了故障指示器项目章程，明确定义了故障指示器项目的目标、范围、风险等关键要素。随后，故障指示器项目团队根据计划陆续编制了需求文档、设计文档、测试文档等各类文档，确保故障指示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https://d.book118.com/515233243242011123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故障指示器项目规划设计纲要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A448CE"/>
    <w:rsid w:val="7EA448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523324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2024-03-05T16:20:00Z</dcterms:created>
  <dcterms:modified xsi:type="dcterms:W3CDTF">2024-03-05T16:20:19Z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EAC684727C4645668550FE3A0D3B8675_11</vt:lpwstr>
  </property>
  <property fmtid="{D5CDD505-2E9C-101B-9397-08002B2CF9AE}" pid="3" name="KSOProductBuildVer">
    <vt:lpwstr>2052-12.1.0.16388</vt:lpwstr>
  </property>
</Properties>
</file>