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碱式硫酸铬相关行业公司成立报告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9" w:history="1">
        <w:r>
          <w:rPr>
            <w:rFonts w:ascii="仿宋" w:eastAsia="仿宋" w:hAnsi="仿宋" w:cs="仿宋" w:hint="eastAsia"/>
            <w:lang w:eastAsia="zh-CN"/>
          </w:rPr>
          <w:t>前言</w:t>
        </w:r>
        <w:r>
          <w:tab/>
        </w:r>
        <w:r>
          <w:fldChar w:fldCharType="begin"/>
        </w:r>
        <w:r>
          <w:instrText xml:space="preserve"> PAGEREF _Toc19259 \h </w:instrText>
        </w:r>
        <w:r>
          <w:fldChar w:fldCharType="separate"/>
        </w:r>
        <w:r>
          <w:t>3</w:t>
        </w:r>
        <w:r>
          <w:fldChar w:fldCharType="end"/>
        </w:r>
      </w:hyperlink>
    </w:p>
    <w:p>
      <w:pPr>
        <w:pStyle w:val="TOC1"/>
        <w:tabs>
          <w:tab w:val="right" w:leader="dot" w:pos="8306"/>
        </w:tabs>
      </w:pPr>
      <w:hyperlink w:anchor="_Toc4081" w:history="1">
        <w:r>
          <w:rPr>
            <w:rFonts w:ascii="仿宋" w:eastAsia="仿宋" w:hAnsi="仿宋" w:cs="仿宋" w:hint="eastAsia"/>
            <w:lang w:eastAsia="zh-CN"/>
          </w:rPr>
          <w:t>一、行业、市场分析</w:t>
        </w:r>
        <w:r>
          <w:tab/>
        </w:r>
        <w:r>
          <w:fldChar w:fldCharType="begin"/>
        </w:r>
        <w:r>
          <w:instrText xml:space="preserve"> PAGEREF _Toc4081 \h </w:instrText>
        </w:r>
        <w:r>
          <w:fldChar w:fldCharType="separate"/>
        </w:r>
        <w:r>
          <w:t>3</w:t>
        </w:r>
        <w:r>
          <w:fldChar w:fldCharType="end"/>
        </w:r>
      </w:hyperlink>
    </w:p>
    <w:p>
      <w:pPr>
        <w:pStyle w:val="TOC2"/>
        <w:tabs>
          <w:tab w:val="right" w:leader="dot" w:pos="8306"/>
        </w:tabs>
      </w:pPr>
      <w:hyperlink w:anchor="_Toc11385" w:history="1">
        <w:r>
          <w:rPr>
            <w:rFonts w:ascii="仿宋" w:eastAsia="仿宋" w:hAnsi="仿宋" w:cs="仿宋" w:hint="eastAsia"/>
            <w:lang w:eastAsia="zh-CN"/>
          </w:rPr>
          <w:t>(一)、行业分析</w:t>
        </w:r>
        <w:r>
          <w:tab/>
        </w:r>
        <w:r>
          <w:fldChar w:fldCharType="begin"/>
        </w:r>
        <w:r>
          <w:instrText xml:space="preserve"> PAGEREF _Toc11385 \h </w:instrText>
        </w:r>
        <w:r>
          <w:fldChar w:fldCharType="separate"/>
        </w:r>
        <w:r>
          <w:t>3</w:t>
        </w:r>
        <w:r>
          <w:fldChar w:fldCharType="end"/>
        </w:r>
      </w:hyperlink>
    </w:p>
    <w:p>
      <w:pPr>
        <w:pStyle w:val="TOC2"/>
        <w:tabs>
          <w:tab w:val="right" w:leader="dot" w:pos="8306"/>
        </w:tabs>
      </w:pPr>
      <w:hyperlink w:anchor="_Toc30805" w:history="1">
        <w:r>
          <w:rPr>
            <w:rFonts w:ascii="仿宋" w:eastAsia="仿宋" w:hAnsi="仿宋" w:cs="仿宋" w:hint="eastAsia"/>
            <w:lang w:eastAsia="zh-CN"/>
          </w:rPr>
          <w:t>(二)、市场分析</w:t>
        </w:r>
        <w:r>
          <w:tab/>
        </w:r>
        <w:r>
          <w:fldChar w:fldCharType="begin"/>
        </w:r>
        <w:r>
          <w:instrText xml:space="preserve"> PAGEREF _Toc30805 \h </w:instrText>
        </w:r>
        <w:r>
          <w:fldChar w:fldCharType="separate"/>
        </w:r>
        <w:r>
          <w:t>4</w:t>
        </w:r>
        <w:r>
          <w:fldChar w:fldCharType="end"/>
        </w:r>
      </w:hyperlink>
    </w:p>
    <w:p>
      <w:pPr>
        <w:pStyle w:val="TOC2"/>
        <w:tabs>
          <w:tab w:val="right" w:leader="dot" w:pos="8306"/>
        </w:tabs>
      </w:pPr>
      <w:hyperlink w:anchor="_Toc19478" w:history="1">
        <w:r>
          <w:rPr>
            <w:rFonts w:ascii="仿宋" w:eastAsia="仿宋" w:hAnsi="仿宋" w:cs="仿宋" w:hint="eastAsia"/>
            <w:lang w:eastAsia="zh-CN"/>
          </w:rPr>
          <w:t>(三)、行业发展及市场前景分析</w:t>
        </w:r>
        <w:r>
          <w:tab/>
        </w:r>
        <w:r>
          <w:fldChar w:fldCharType="begin"/>
        </w:r>
        <w:r>
          <w:instrText xml:space="preserve"> PAGEREF _Toc19478 \h </w:instrText>
        </w:r>
        <w:r>
          <w:fldChar w:fldCharType="separate"/>
        </w:r>
        <w:r>
          <w:t>4</w:t>
        </w:r>
        <w:r>
          <w:fldChar w:fldCharType="end"/>
        </w:r>
      </w:hyperlink>
    </w:p>
    <w:p>
      <w:pPr>
        <w:pStyle w:val="TOC1"/>
        <w:tabs>
          <w:tab w:val="right" w:leader="dot" w:pos="8306"/>
        </w:tabs>
      </w:pPr>
      <w:hyperlink w:anchor="_Toc6080" w:history="1">
        <w:r>
          <w:rPr>
            <w:rFonts w:ascii="仿宋" w:eastAsia="仿宋" w:hAnsi="仿宋" w:cs="仿宋" w:hint="eastAsia"/>
            <w:lang w:eastAsia="zh-CN"/>
          </w:rPr>
          <w:t>二、发展规划</w:t>
        </w:r>
        <w:r>
          <w:tab/>
        </w:r>
        <w:r>
          <w:fldChar w:fldCharType="begin"/>
        </w:r>
        <w:r>
          <w:instrText xml:space="preserve"> PAGEREF _Toc6080 \h </w:instrText>
        </w:r>
        <w:r>
          <w:fldChar w:fldCharType="separate"/>
        </w:r>
        <w:r>
          <w:t>6</w:t>
        </w:r>
        <w:r>
          <w:fldChar w:fldCharType="end"/>
        </w:r>
      </w:hyperlink>
    </w:p>
    <w:p>
      <w:pPr>
        <w:pStyle w:val="TOC2"/>
        <w:tabs>
          <w:tab w:val="right" w:leader="dot" w:pos="8306"/>
        </w:tabs>
      </w:pPr>
      <w:hyperlink w:anchor="_Toc22829" w:history="1">
        <w:r>
          <w:rPr>
            <w:rFonts w:ascii="仿宋" w:eastAsia="仿宋" w:hAnsi="仿宋" w:cs="仿宋" w:hint="eastAsia"/>
            <w:lang w:eastAsia="zh-CN"/>
          </w:rPr>
          <w:t>(一)、公司发展规划</w:t>
        </w:r>
        <w:r>
          <w:tab/>
        </w:r>
        <w:r>
          <w:fldChar w:fldCharType="begin"/>
        </w:r>
        <w:r>
          <w:instrText xml:space="preserve"> PAGEREF _Toc22829 \h </w:instrText>
        </w:r>
        <w:r>
          <w:fldChar w:fldCharType="separate"/>
        </w:r>
        <w:r>
          <w:t>6</w:t>
        </w:r>
        <w:r>
          <w:fldChar w:fldCharType="end"/>
        </w:r>
      </w:hyperlink>
    </w:p>
    <w:p>
      <w:pPr>
        <w:pStyle w:val="TOC2"/>
        <w:tabs>
          <w:tab w:val="right" w:leader="dot" w:pos="8306"/>
        </w:tabs>
      </w:pPr>
      <w:hyperlink w:anchor="_Toc31768" w:history="1">
        <w:r>
          <w:rPr>
            <w:rFonts w:ascii="仿宋" w:eastAsia="仿宋" w:hAnsi="仿宋" w:cs="仿宋" w:hint="eastAsia"/>
            <w:lang w:eastAsia="zh-CN"/>
          </w:rPr>
          <w:t>(二)、保障措施</w:t>
        </w:r>
        <w:r>
          <w:tab/>
        </w:r>
        <w:r>
          <w:fldChar w:fldCharType="begin"/>
        </w:r>
        <w:r>
          <w:instrText xml:space="preserve"> PAGEREF _Toc31768 \h </w:instrText>
        </w:r>
        <w:r>
          <w:fldChar w:fldCharType="separate"/>
        </w:r>
        <w:r>
          <w:t>7</w:t>
        </w:r>
        <w:r>
          <w:fldChar w:fldCharType="end"/>
        </w:r>
      </w:hyperlink>
    </w:p>
    <w:p>
      <w:pPr>
        <w:pStyle w:val="TOC1"/>
        <w:tabs>
          <w:tab w:val="right" w:leader="dot" w:pos="8306"/>
        </w:tabs>
      </w:pPr>
      <w:hyperlink w:anchor="_Toc8306" w:history="1">
        <w:r>
          <w:rPr>
            <w:rFonts w:ascii="仿宋" w:eastAsia="仿宋" w:hAnsi="仿宋" w:cs="仿宋" w:hint="eastAsia"/>
            <w:lang w:eastAsia="zh-CN"/>
          </w:rPr>
          <w:t>三、公司成立背景及可行性分析</w:t>
        </w:r>
        <w:r>
          <w:tab/>
        </w:r>
        <w:r>
          <w:fldChar w:fldCharType="begin"/>
        </w:r>
        <w:r>
          <w:instrText xml:space="preserve"> PAGEREF _Toc8306 \h </w:instrText>
        </w:r>
        <w:r>
          <w:fldChar w:fldCharType="separate"/>
        </w:r>
        <w:r>
          <w:t>12</w:t>
        </w:r>
        <w:r>
          <w:fldChar w:fldCharType="end"/>
        </w:r>
      </w:hyperlink>
    </w:p>
    <w:p>
      <w:pPr>
        <w:pStyle w:val="TOC2"/>
        <w:tabs>
          <w:tab w:val="right" w:leader="dot" w:pos="8306"/>
        </w:tabs>
      </w:pPr>
      <w:hyperlink w:anchor="_Toc1021" w:history="1">
        <w:r>
          <w:rPr>
            <w:rFonts w:ascii="仿宋" w:eastAsia="仿宋" w:hAnsi="仿宋" w:cs="仿宋" w:hint="eastAsia"/>
            <w:lang w:eastAsia="zh-CN"/>
          </w:rPr>
          <w:t>(一)、发展思路</w:t>
        </w:r>
        <w:r>
          <w:tab/>
        </w:r>
        <w:r>
          <w:fldChar w:fldCharType="begin"/>
        </w:r>
        <w:r>
          <w:instrText xml:space="preserve"> PAGEREF _Toc1021 \h </w:instrText>
        </w:r>
        <w:r>
          <w:fldChar w:fldCharType="separate"/>
        </w:r>
        <w:r>
          <w:t>12</w:t>
        </w:r>
        <w:r>
          <w:fldChar w:fldCharType="end"/>
        </w:r>
      </w:hyperlink>
    </w:p>
    <w:p>
      <w:pPr>
        <w:pStyle w:val="TOC2"/>
        <w:tabs>
          <w:tab w:val="right" w:leader="dot" w:pos="8306"/>
        </w:tabs>
      </w:pPr>
      <w:hyperlink w:anchor="_Toc16324" w:history="1">
        <w:r>
          <w:rPr>
            <w:rFonts w:ascii="仿宋" w:eastAsia="仿宋" w:hAnsi="仿宋" w:cs="仿宋" w:hint="eastAsia"/>
            <w:lang w:eastAsia="zh-CN"/>
          </w:rPr>
          <w:t>(二)、产业发展背景分析</w:t>
        </w:r>
        <w:r>
          <w:tab/>
        </w:r>
        <w:r>
          <w:fldChar w:fldCharType="begin"/>
        </w:r>
        <w:r>
          <w:instrText xml:space="preserve"> PAGEREF _Toc16324 \h </w:instrText>
        </w:r>
        <w:r>
          <w:fldChar w:fldCharType="separate"/>
        </w:r>
        <w:r>
          <w:t>12</w:t>
        </w:r>
        <w:r>
          <w:fldChar w:fldCharType="end"/>
        </w:r>
      </w:hyperlink>
    </w:p>
    <w:p>
      <w:pPr>
        <w:pStyle w:val="TOC2"/>
        <w:tabs>
          <w:tab w:val="right" w:leader="dot" w:pos="8306"/>
        </w:tabs>
      </w:pPr>
      <w:hyperlink w:anchor="_Toc4267" w:history="1">
        <w:r>
          <w:rPr>
            <w:rFonts w:ascii="仿宋" w:eastAsia="仿宋" w:hAnsi="仿宋" w:cs="仿宋" w:hint="eastAsia"/>
            <w:lang w:eastAsia="zh-CN"/>
          </w:rPr>
          <w:t>(三)、产业发展原则</w:t>
        </w:r>
        <w:r>
          <w:tab/>
        </w:r>
        <w:r>
          <w:fldChar w:fldCharType="begin"/>
        </w:r>
        <w:r>
          <w:instrText xml:space="preserve"> PAGEREF _Toc4267 \h </w:instrText>
        </w:r>
        <w:r>
          <w:fldChar w:fldCharType="separate"/>
        </w:r>
        <w:r>
          <w:t>14</w:t>
        </w:r>
        <w:r>
          <w:fldChar w:fldCharType="end"/>
        </w:r>
      </w:hyperlink>
    </w:p>
    <w:p>
      <w:pPr>
        <w:pStyle w:val="TOC2"/>
        <w:tabs>
          <w:tab w:val="right" w:leader="dot" w:pos="8306"/>
        </w:tabs>
      </w:pPr>
      <w:hyperlink w:anchor="_Toc10998" w:history="1">
        <w:r>
          <w:rPr>
            <w:rFonts w:ascii="仿宋" w:eastAsia="仿宋" w:hAnsi="仿宋" w:cs="仿宋" w:hint="eastAsia"/>
            <w:lang w:eastAsia="zh-CN"/>
          </w:rPr>
          <w:t>(四)、区域产业环境分析</w:t>
        </w:r>
        <w:r>
          <w:tab/>
        </w:r>
        <w:r>
          <w:fldChar w:fldCharType="begin"/>
        </w:r>
        <w:r>
          <w:instrText xml:space="preserve"> PAGEREF _Toc10998 \h </w:instrText>
        </w:r>
        <w:r>
          <w:fldChar w:fldCharType="separate"/>
        </w:r>
        <w:r>
          <w:t>15</w:t>
        </w:r>
        <w:r>
          <w:fldChar w:fldCharType="end"/>
        </w:r>
      </w:hyperlink>
    </w:p>
    <w:p>
      <w:pPr>
        <w:pStyle w:val="TOC2"/>
        <w:tabs>
          <w:tab w:val="right" w:leader="dot" w:pos="8306"/>
        </w:tabs>
      </w:pPr>
      <w:hyperlink w:anchor="_Toc10244" w:history="1">
        <w:r>
          <w:rPr>
            <w:rFonts w:ascii="仿宋" w:eastAsia="仿宋" w:hAnsi="仿宋" w:cs="仿宋" w:hint="eastAsia"/>
            <w:lang w:eastAsia="zh-CN"/>
          </w:rPr>
          <w:t>(五)、可行性分析</w:t>
        </w:r>
        <w:r>
          <w:tab/>
        </w:r>
        <w:r>
          <w:fldChar w:fldCharType="begin"/>
        </w:r>
        <w:r>
          <w:instrText xml:space="preserve"> PAGEREF _Toc10244 \h </w:instrText>
        </w:r>
        <w:r>
          <w:fldChar w:fldCharType="separate"/>
        </w:r>
        <w:r>
          <w:t>17</w:t>
        </w:r>
        <w:r>
          <w:fldChar w:fldCharType="end"/>
        </w:r>
      </w:hyperlink>
    </w:p>
    <w:p>
      <w:pPr>
        <w:pStyle w:val="TOC2"/>
        <w:tabs>
          <w:tab w:val="right" w:leader="dot" w:pos="8306"/>
        </w:tabs>
      </w:pPr>
      <w:hyperlink w:anchor="_Toc13369" w:history="1">
        <w:r>
          <w:rPr>
            <w:rFonts w:ascii="仿宋" w:eastAsia="仿宋" w:hAnsi="仿宋" w:cs="仿宋" w:hint="eastAsia"/>
            <w:lang w:eastAsia="zh-CN"/>
          </w:rPr>
          <w:t>(六)、产业发展重点任务</w:t>
        </w:r>
        <w:r>
          <w:tab/>
        </w:r>
        <w:r>
          <w:fldChar w:fldCharType="begin"/>
        </w:r>
        <w:r>
          <w:instrText xml:space="preserve"> PAGEREF _Toc13369 \h </w:instrText>
        </w:r>
        <w:r>
          <w:fldChar w:fldCharType="separate"/>
        </w:r>
        <w:r>
          <w:t>18</w:t>
        </w:r>
        <w:r>
          <w:fldChar w:fldCharType="end"/>
        </w:r>
      </w:hyperlink>
    </w:p>
    <w:p>
      <w:pPr>
        <w:pStyle w:val="TOC2"/>
        <w:tabs>
          <w:tab w:val="right" w:leader="dot" w:pos="8306"/>
        </w:tabs>
      </w:pPr>
      <w:hyperlink w:anchor="_Toc4074" w:history="1">
        <w:r>
          <w:rPr>
            <w:rFonts w:ascii="仿宋" w:eastAsia="仿宋" w:hAnsi="仿宋" w:cs="仿宋" w:hint="eastAsia"/>
            <w:lang w:eastAsia="zh-CN"/>
          </w:rPr>
          <w:t>(七)、碱式硫酸铬项目建设必要性分析</w:t>
        </w:r>
        <w:r>
          <w:tab/>
        </w:r>
        <w:r>
          <w:fldChar w:fldCharType="begin"/>
        </w:r>
        <w:r>
          <w:instrText xml:space="preserve"> PAGEREF _Toc4074 \h </w:instrText>
        </w:r>
        <w:r>
          <w:fldChar w:fldCharType="separate"/>
        </w:r>
        <w:r>
          <w:t>20</w:t>
        </w:r>
        <w:r>
          <w:fldChar w:fldCharType="end"/>
        </w:r>
      </w:hyperlink>
    </w:p>
    <w:p>
      <w:pPr>
        <w:pStyle w:val="TOC1"/>
        <w:tabs>
          <w:tab w:val="right" w:leader="dot" w:pos="8306"/>
        </w:tabs>
      </w:pPr>
      <w:hyperlink w:anchor="_Toc7318" w:history="1">
        <w:r>
          <w:rPr>
            <w:rFonts w:ascii="仿宋" w:eastAsia="仿宋" w:hAnsi="仿宋" w:cs="仿宋" w:hint="eastAsia"/>
            <w:lang w:eastAsia="zh-CN"/>
          </w:rPr>
          <w:t>四、选址分析</w:t>
        </w:r>
        <w:r>
          <w:tab/>
        </w:r>
        <w:r>
          <w:fldChar w:fldCharType="begin"/>
        </w:r>
        <w:r>
          <w:instrText xml:space="preserve"> PAGEREF _Toc7318 \h </w:instrText>
        </w:r>
        <w:r>
          <w:fldChar w:fldCharType="separate"/>
        </w:r>
        <w:r>
          <w:t>21</w:t>
        </w:r>
        <w:r>
          <w:fldChar w:fldCharType="end"/>
        </w:r>
      </w:hyperlink>
    </w:p>
    <w:p>
      <w:pPr>
        <w:pStyle w:val="TOC2"/>
        <w:tabs>
          <w:tab w:val="right" w:leader="dot" w:pos="8306"/>
        </w:tabs>
      </w:pPr>
      <w:hyperlink w:anchor="_Toc30023" w:history="1">
        <w:r>
          <w:rPr>
            <w:rFonts w:ascii="仿宋" w:eastAsia="仿宋" w:hAnsi="仿宋" w:cs="仿宋" w:hint="eastAsia"/>
            <w:lang w:eastAsia="zh-CN"/>
          </w:rPr>
          <w:t>(一)、碱式硫酸铬项目选址原则</w:t>
        </w:r>
        <w:r>
          <w:tab/>
        </w:r>
        <w:r>
          <w:fldChar w:fldCharType="begin"/>
        </w:r>
        <w:r>
          <w:instrText xml:space="preserve"> PAGEREF _Toc30023 \h </w:instrText>
        </w:r>
        <w:r>
          <w:fldChar w:fldCharType="separate"/>
        </w:r>
        <w:r>
          <w:t>21</w:t>
        </w:r>
        <w:r>
          <w:fldChar w:fldCharType="end"/>
        </w:r>
      </w:hyperlink>
    </w:p>
    <w:p>
      <w:pPr>
        <w:pStyle w:val="TOC2"/>
        <w:tabs>
          <w:tab w:val="right" w:leader="dot" w:pos="8306"/>
        </w:tabs>
      </w:pPr>
      <w:hyperlink w:anchor="_Toc5449" w:history="1">
        <w:r>
          <w:rPr>
            <w:rFonts w:ascii="仿宋" w:eastAsia="仿宋" w:hAnsi="仿宋" w:cs="仿宋" w:hint="eastAsia"/>
            <w:lang w:eastAsia="zh-CN"/>
          </w:rPr>
          <w:t>(二)、建设区基本情况</w:t>
        </w:r>
        <w:r>
          <w:tab/>
        </w:r>
        <w:r>
          <w:fldChar w:fldCharType="begin"/>
        </w:r>
        <w:r>
          <w:instrText xml:space="preserve"> PAGEREF _Toc5449 \h </w:instrText>
        </w:r>
        <w:r>
          <w:fldChar w:fldCharType="separate"/>
        </w:r>
        <w:r>
          <w:t>23</w:t>
        </w:r>
        <w:r>
          <w:fldChar w:fldCharType="end"/>
        </w:r>
      </w:hyperlink>
    </w:p>
    <w:p>
      <w:pPr>
        <w:pStyle w:val="TOC2"/>
        <w:tabs>
          <w:tab w:val="right" w:leader="dot" w:pos="8306"/>
        </w:tabs>
      </w:pPr>
      <w:hyperlink w:anchor="_Toc1141" w:history="1">
        <w:r>
          <w:rPr>
            <w:rFonts w:ascii="仿宋" w:eastAsia="仿宋" w:hAnsi="仿宋" w:cs="仿宋" w:hint="eastAsia"/>
            <w:lang w:eastAsia="zh-CN"/>
          </w:rPr>
          <w:t>(三)、发展目标</w:t>
        </w:r>
        <w:r>
          <w:tab/>
        </w:r>
        <w:r>
          <w:fldChar w:fldCharType="begin"/>
        </w:r>
        <w:r>
          <w:instrText xml:space="preserve"> PAGEREF _Toc1141 \h </w:instrText>
        </w:r>
        <w:r>
          <w:fldChar w:fldCharType="separate"/>
        </w:r>
        <w:r>
          <w:t>24</w:t>
        </w:r>
        <w:r>
          <w:fldChar w:fldCharType="end"/>
        </w:r>
      </w:hyperlink>
    </w:p>
    <w:p>
      <w:pPr>
        <w:pStyle w:val="TOC2"/>
        <w:tabs>
          <w:tab w:val="right" w:leader="dot" w:pos="8306"/>
        </w:tabs>
      </w:pPr>
      <w:hyperlink w:anchor="_Toc8458" w:history="1">
        <w:r>
          <w:rPr>
            <w:rFonts w:ascii="仿宋" w:eastAsia="仿宋" w:hAnsi="仿宋" w:cs="仿宋" w:hint="eastAsia"/>
            <w:lang w:eastAsia="zh-CN"/>
          </w:rPr>
          <w:t>(四)、产业发展方向</w:t>
        </w:r>
        <w:r>
          <w:tab/>
        </w:r>
        <w:r>
          <w:fldChar w:fldCharType="begin"/>
        </w:r>
        <w:r>
          <w:instrText xml:space="preserve"> PAGEREF _Toc8458 \h </w:instrText>
        </w:r>
        <w:r>
          <w:fldChar w:fldCharType="separate"/>
        </w:r>
        <w:r>
          <w:t>25</w:t>
        </w:r>
        <w:r>
          <w:fldChar w:fldCharType="end"/>
        </w:r>
      </w:hyperlink>
    </w:p>
    <w:p>
      <w:pPr>
        <w:pStyle w:val="TOC2"/>
        <w:tabs>
          <w:tab w:val="right" w:leader="dot" w:pos="8306"/>
        </w:tabs>
      </w:pPr>
      <w:hyperlink w:anchor="_Toc17904" w:history="1">
        <w:r>
          <w:rPr>
            <w:rFonts w:ascii="仿宋" w:eastAsia="仿宋" w:hAnsi="仿宋" w:cs="仿宋" w:hint="eastAsia"/>
            <w:lang w:eastAsia="zh-CN"/>
          </w:rPr>
          <w:t>(五)、碱式硫酸铬项目选址综合评价</w:t>
        </w:r>
        <w:r>
          <w:tab/>
        </w:r>
        <w:r>
          <w:fldChar w:fldCharType="begin"/>
        </w:r>
        <w:r>
          <w:instrText xml:space="preserve"> PAGEREF _Toc17904 \h </w:instrText>
        </w:r>
        <w:r>
          <w:fldChar w:fldCharType="separate"/>
        </w:r>
        <w:r>
          <w:t>26</w:t>
        </w:r>
        <w:r>
          <w:fldChar w:fldCharType="end"/>
        </w:r>
      </w:hyperlink>
    </w:p>
    <w:p>
      <w:pPr>
        <w:pStyle w:val="TOC1"/>
        <w:tabs>
          <w:tab w:val="right" w:leader="dot" w:pos="8306"/>
        </w:tabs>
      </w:pPr>
      <w:hyperlink w:anchor="_Toc31874" w:history="1">
        <w:r>
          <w:rPr>
            <w:rFonts w:ascii="仿宋" w:eastAsia="仿宋" w:hAnsi="仿宋" w:cs="仿宋" w:hint="eastAsia"/>
            <w:lang w:eastAsia="zh-CN"/>
          </w:rPr>
          <w:t>五、法人治理</w:t>
        </w:r>
        <w:r>
          <w:tab/>
        </w:r>
        <w:r>
          <w:fldChar w:fldCharType="begin"/>
        </w:r>
        <w:r>
          <w:instrText xml:space="preserve"> PAGEREF _Toc31874 \h </w:instrText>
        </w:r>
        <w:r>
          <w:fldChar w:fldCharType="separate"/>
        </w:r>
        <w:r>
          <w:t>26</w:t>
        </w:r>
        <w:r>
          <w:fldChar w:fldCharType="end"/>
        </w:r>
      </w:hyperlink>
    </w:p>
    <w:p>
      <w:pPr>
        <w:pStyle w:val="TOC2"/>
        <w:tabs>
          <w:tab w:val="right" w:leader="dot" w:pos="8306"/>
        </w:tabs>
      </w:pPr>
      <w:hyperlink w:anchor="_Toc26988" w:history="1">
        <w:r>
          <w:rPr>
            <w:rFonts w:ascii="仿宋" w:eastAsia="仿宋" w:hAnsi="仿宋" w:cs="仿宋" w:hint="eastAsia"/>
            <w:lang w:eastAsia="zh-CN"/>
          </w:rPr>
          <w:t>(一)、股东权利及义务</w:t>
        </w:r>
        <w:r>
          <w:tab/>
        </w:r>
        <w:r>
          <w:fldChar w:fldCharType="begin"/>
        </w:r>
        <w:r>
          <w:instrText xml:space="preserve"> PAGEREF _Toc26988 \h </w:instrText>
        </w:r>
        <w:r>
          <w:fldChar w:fldCharType="separate"/>
        </w:r>
        <w:r>
          <w:t>26</w:t>
        </w:r>
        <w:r>
          <w:fldChar w:fldCharType="end"/>
        </w:r>
      </w:hyperlink>
    </w:p>
    <w:p>
      <w:pPr>
        <w:pStyle w:val="TOC2"/>
        <w:tabs>
          <w:tab w:val="right" w:leader="dot" w:pos="8306"/>
        </w:tabs>
      </w:pPr>
      <w:hyperlink w:anchor="_Toc12158" w:history="1">
        <w:r>
          <w:rPr>
            <w:rFonts w:ascii="仿宋" w:eastAsia="仿宋" w:hAnsi="仿宋" w:cs="仿宋" w:hint="eastAsia"/>
            <w:lang w:eastAsia="zh-CN"/>
          </w:rPr>
          <w:t>(二)、董事</w:t>
        </w:r>
        <w:r>
          <w:tab/>
        </w:r>
        <w:r>
          <w:fldChar w:fldCharType="begin"/>
        </w:r>
        <w:r>
          <w:instrText xml:space="preserve"> PAGEREF _Toc12158 \h </w:instrText>
        </w:r>
        <w:r>
          <w:fldChar w:fldCharType="separate"/>
        </w:r>
        <w:r>
          <w:t>29</w:t>
        </w:r>
        <w:r>
          <w:fldChar w:fldCharType="end"/>
        </w:r>
      </w:hyperlink>
    </w:p>
    <w:p>
      <w:pPr>
        <w:pStyle w:val="TOC2"/>
        <w:tabs>
          <w:tab w:val="right" w:leader="dot" w:pos="8306"/>
        </w:tabs>
      </w:pPr>
      <w:hyperlink w:anchor="_Toc15048" w:history="1">
        <w:r>
          <w:rPr>
            <w:rFonts w:ascii="仿宋" w:eastAsia="仿宋" w:hAnsi="仿宋" w:cs="仿宋" w:hint="eastAsia"/>
            <w:lang w:eastAsia="zh-CN"/>
          </w:rPr>
          <w:t>(三)、高级管理人员</w:t>
        </w:r>
        <w:r>
          <w:tab/>
        </w:r>
        <w:r>
          <w:fldChar w:fldCharType="begin"/>
        </w:r>
        <w:r>
          <w:instrText xml:space="preserve"> PAGEREF _Toc15048 \h </w:instrText>
        </w:r>
        <w:r>
          <w:fldChar w:fldCharType="separate"/>
        </w:r>
        <w:r>
          <w:t>34</w:t>
        </w:r>
        <w:r>
          <w:fldChar w:fldCharType="end"/>
        </w:r>
      </w:hyperlink>
    </w:p>
    <w:p>
      <w:pPr>
        <w:pStyle w:val="TOC2"/>
        <w:tabs>
          <w:tab w:val="right" w:leader="dot" w:pos="8306"/>
        </w:tabs>
      </w:pPr>
      <w:hyperlink w:anchor="_Toc13469" w:history="1">
        <w:r>
          <w:rPr>
            <w:rFonts w:ascii="仿宋" w:eastAsia="仿宋" w:hAnsi="仿宋" w:cs="仿宋" w:hint="eastAsia"/>
            <w:lang w:eastAsia="zh-CN"/>
          </w:rPr>
          <w:t>(四)、监事</w:t>
        </w:r>
        <w:r>
          <w:tab/>
        </w:r>
        <w:r>
          <w:fldChar w:fldCharType="begin"/>
        </w:r>
        <w:r>
          <w:instrText xml:space="preserve"> PAGEREF _Toc13469 \h </w:instrText>
        </w:r>
        <w:r>
          <w:fldChar w:fldCharType="separate"/>
        </w:r>
        <w:r>
          <w:t>35</w:t>
        </w:r>
        <w:r>
          <w:fldChar w:fldCharType="end"/>
        </w:r>
      </w:hyperlink>
    </w:p>
    <w:p>
      <w:pPr>
        <w:pStyle w:val="TOC1"/>
        <w:tabs>
          <w:tab w:val="right" w:leader="dot" w:pos="8306"/>
        </w:tabs>
      </w:pPr>
      <w:hyperlink w:anchor="_Toc6007" w:history="1">
        <w:r>
          <w:rPr>
            <w:rFonts w:ascii="仿宋" w:eastAsia="仿宋" w:hAnsi="仿宋" w:cs="仿宋" w:hint="eastAsia"/>
            <w:lang w:eastAsia="zh-CN"/>
          </w:rPr>
          <w:t>六、公司组建背景分析</w:t>
        </w:r>
        <w:r>
          <w:tab/>
        </w:r>
        <w:r>
          <w:fldChar w:fldCharType="begin"/>
        </w:r>
        <w:r>
          <w:instrText xml:space="preserve"> PAGEREF _Toc6007 \h </w:instrText>
        </w:r>
        <w:r>
          <w:fldChar w:fldCharType="separate"/>
        </w:r>
        <w:r>
          <w:t>37</w:t>
        </w:r>
        <w:r>
          <w:fldChar w:fldCharType="end"/>
        </w:r>
      </w:hyperlink>
    </w:p>
    <w:p>
      <w:pPr>
        <w:pStyle w:val="TOC2"/>
        <w:tabs>
          <w:tab w:val="right" w:leader="dot" w:pos="8306"/>
        </w:tabs>
      </w:pPr>
      <w:hyperlink w:anchor="_Toc21387" w:history="1">
        <w:r>
          <w:rPr>
            <w:rFonts w:ascii="仿宋" w:eastAsia="仿宋" w:hAnsi="仿宋" w:cs="仿宋" w:hint="eastAsia"/>
            <w:lang w:eastAsia="zh-CN"/>
          </w:rPr>
          <w:t>(一)、碱式硫酸铬项目背景分析</w:t>
        </w:r>
        <w:r>
          <w:tab/>
        </w:r>
        <w:r>
          <w:fldChar w:fldCharType="begin"/>
        </w:r>
        <w:r>
          <w:instrText xml:space="preserve"> PAGEREF _Toc21387 \h </w:instrText>
        </w:r>
        <w:r>
          <w:fldChar w:fldCharType="separate"/>
        </w:r>
        <w:r>
          <w:t>37</w:t>
        </w:r>
        <w:r>
          <w:fldChar w:fldCharType="end"/>
        </w:r>
      </w:hyperlink>
    </w:p>
    <w:p>
      <w:pPr>
        <w:pStyle w:val="TOC2"/>
        <w:tabs>
          <w:tab w:val="right" w:leader="dot" w:pos="8306"/>
        </w:tabs>
      </w:pPr>
      <w:hyperlink w:anchor="_Toc12375" w:history="1">
        <w:r>
          <w:rPr>
            <w:rFonts w:ascii="仿宋" w:eastAsia="仿宋" w:hAnsi="仿宋" w:cs="仿宋" w:hint="eastAsia"/>
            <w:lang w:eastAsia="zh-CN"/>
          </w:rPr>
          <w:t>(二)、碱式硫酸铬项目建设必要性分析</w:t>
        </w:r>
        <w:r>
          <w:tab/>
        </w:r>
        <w:r>
          <w:fldChar w:fldCharType="begin"/>
        </w:r>
        <w:r>
          <w:instrText xml:space="preserve"> PAGEREF _Toc12375 \h </w:instrText>
        </w:r>
        <w:r>
          <w:fldChar w:fldCharType="separate"/>
        </w:r>
        <w:r>
          <w:t>38</w:t>
        </w:r>
        <w:r>
          <w:fldChar w:fldCharType="end"/>
        </w:r>
      </w:hyperlink>
    </w:p>
    <w:p>
      <w:pPr>
        <w:pStyle w:val="TOC2"/>
        <w:tabs>
          <w:tab w:val="right" w:leader="dot" w:pos="8306"/>
        </w:tabs>
      </w:pPr>
      <w:hyperlink w:anchor="_Toc27149" w:history="1">
        <w:r>
          <w:rPr>
            <w:rFonts w:ascii="仿宋" w:eastAsia="仿宋" w:hAnsi="仿宋" w:cs="仿宋" w:hint="eastAsia"/>
            <w:lang w:eastAsia="zh-CN"/>
          </w:rPr>
          <w:t>(三)、鼓励中小企业发展</w:t>
        </w:r>
        <w:r>
          <w:tab/>
        </w:r>
        <w:r>
          <w:fldChar w:fldCharType="begin"/>
        </w:r>
        <w:r>
          <w:instrText xml:space="preserve"> PAGEREF _Toc27149 \h </w:instrText>
        </w:r>
        <w:r>
          <w:fldChar w:fldCharType="separate"/>
        </w:r>
        <w:r>
          <w:t>39</w:t>
        </w:r>
        <w:r>
          <w:fldChar w:fldCharType="end"/>
        </w:r>
      </w:hyperlink>
    </w:p>
    <w:p>
      <w:pPr>
        <w:pStyle w:val="TOC2"/>
        <w:tabs>
          <w:tab w:val="right" w:leader="dot" w:pos="8306"/>
        </w:tabs>
      </w:pPr>
      <w:hyperlink w:anchor="_Toc778" w:history="1">
        <w:r>
          <w:rPr>
            <w:rFonts w:ascii="仿宋" w:eastAsia="仿宋" w:hAnsi="仿宋" w:cs="仿宋" w:hint="eastAsia"/>
            <w:lang w:eastAsia="zh-CN"/>
          </w:rPr>
          <w:t>(四)、宏观经济形势分析</w:t>
        </w:r>
        <w:r>
          <w:tab/>
        </w:r>
        <w:r>
          <w:fldChar w:fldCharType="begin"/>
        </w:r>
        <w:r>
          <w:instrText xml:space="preserve"> PAGEREF _Toc778 \h </w:instrText>
        </w:r>
        <w:r>
          <w:fldChar w:fldCharType="separate"/>
        </w:r>
        <w:r>
          <w:t>40</w:t>
        </w:r>
        <w:r>
          <w:fldChar w:fldCharType="end"/>
        </w:r>
      </w:hyperlink>
    </w:p>
    <w:p>
      <w:pPr>
        <w:pStyle w:val="TOC1"/>
        <w:tabs>
          <w:tab w:val="right" w:leader="dot" w:pos="8306"/>
        </w:tabs>
      </w:pPr>
      <w:hyperlink w:anchor="_Toc614" w:history="1">
        <w:r>
          <w:rPr>
            <w:rFonts w:ascii="仿宋" w:eastAsia="仿宋" w:hAnsi="仿宋" w:cs="仿宋" w:hint="eastAsia"/>
            <w:lang w:eastAsia="zh-CN"/>
          </w:rPr>
          <w:t>七、环境保护分析</w:t>
        </w:r>
        <w:r>
          <w:tab/>
        </w:r>
        <w:r>
          <w:fldChar w:fldCharType="begin"/>
        </w:r>
        <w:r>
          <w:instrText xml:space="preserve"> PAGEREF _Toc614 \h </w:instrText>
        </w:r>
        <w:r>
          <w:fldChar w:fldCharType="separate"/>
        </w:r>
        <w:r>
          <w:t>41</w:t>
        </w:r>
        <w:r>
          <w:fldChar w:fldCharType="end"/>
        </w:r>
      </w:hyperlink>
    </w:p>
    <w:p>
      <w:pPr>
        <w:pStyle w:val="TOC2"/>
        <w:tabs>
          <w:tab w:val="right" w:leader="dot" w:pos="8306"/>
        </w:tabs>
      </w:pPr>
      <w:hyperlink w:anchor="_Toc3917" w:history="1">
        <w:r>
          <w:rPr>
            <w:rFonts w:ascii="仿宋" w:eastAsia="仿宋" w:hAnsi="仿宋" w:cs="仿宋" w:hint="eastAsia"/>
            <w:lang w:eastAsia="zh-CN"/>
          </w:rPr>
          <w:t>(一)、编制依据</w:t>
        </w:r>
        <w:r>
          <w:tab/>
        </w:r>
        <w:r>
          <w:fldChar w:fldCharType="begin"/>
        </w:r>
        <w:r>
          <w:instrText xml:space="preserve"> PAGEREF _Toc3917 \h </w:instrText>
        </w:r>
        <w:r>
          <w:fldChar w:fldCharType="separate"/>
        </w:r>
        <w:r>
          <w:t>41</w:t>
        </w:r>
        <w:r>
          <w:fldChar w:fldCharType="end"/>
        </w:r>
      </w:hyperlink>
    </w:p>
    <w:p>
      <w:pPr>
        <w:pStyle w:val="TOC2"/>
        <w:tabs>
          <w:tab w:val="right" w:leader="dot" w:pos="8306"/>
        </w:tabs>
      </w:pPr>
      <w:hyperlink w:anchor="_Toc18904" w:history="1">
        <w:r>
          <w:rPr>
            <w:rFonts w:ascii="仿宋" w:eastAsia="仿宋" w:hAnsi="仿宋" w:cs="仿宋" w:hint="eastAsia"/>
            <w:lang w:eastAsia="zh-CN"/>
          </w:rPr>
          <w:t>(二)、环境影响合理性分析</w:t>
        </w:r>
        <w:r>
          <w:tab/>
        </w:r>
        <w:r>
          <w:fldChar w:fldCharType="begin"/>
        </w:r>
        <w:r>
          <w:instrText xml:space="preserve"> PAGEREF _Toc18904 \h </w:instrText>
        </w:r>
        <w:r>
          <w:fldChar w:fldCharType="separate"/>
        </w:r>
        <w:r>
          <w:t>42</w:t>
        </w:r>
        <w:r>
          <w:fldChar w:fldCharType="end"/>
        </w:r>
      </w:hyperlink>
    </w:p>
    <w:p>
      <w:pPr>
        <w:pStyle w:val="TOC2"/>
        <w:tabs>
          <w:tab w:val="right" w:leader="dot" w:pos="8306"/>
        </w:tabs>
      </w:pPr>
      <w:hyperlink w:anchor="_Toc12263" w:history="1">
        <w:r>
          <w:rPr>
            <w:rFonts w:ascii="仿宋" w:eastAsia="仿宋" w:hAnsi="仿宋" w:cs="仿宋" w:hint="eastAsia"/>
            <w:lang w:eastAsia="zh-CN"/>
          </w:rPr>
          <w:t>(三)、建设期大气环境影响分析</w:t>
        </w:r>
        <w:r>
          <w:tab/>
        </w:r>
        <w:r>
          <w:fldChar w:fldCharType="begin"/>
        </w:r>
        <w:r>
          <w:instrText xml:space="preserve"> PAGEREF _Toc12263 \h </w:instrText>
        </w:r>
        <w:r>
          <w:fldChar w:fldCharType="separate"/>
        </w:r>
        <w:r>
          <w:t>42</w:t>
        </w:r>
        <w:r>
          <w:fldChar w:fldCharType="end"/>
        </w:r>
      </w:hyperlink>
    </w:p>
    <w:p>
      <w:pPr>
        <w:pStyle w:val="TOC2"/>
        <w:tabs>
          <w:tab w:val="right" w:leader="dot" w:pos="8306"/>
        </w:tabs>
      </w:pPr>
      <w:hyperlink w:anchor="_Toc20567" w:history="1">
        <w:r>
          <w:rPr>
            <w:rFonts w:ascii="仿宋" w:eastAsia="仿宋" w:hAnsi="仿宋" w:cs="仿宋" w:hint="eastAsia"/>
            <w:lang w:eastAsia="zh-CN"/>
          </w:rPr>
          <w:t>(四)、建设期水环境影响分析</w:t>
        </w:r>
        <w:r>
          <w:tab/>
        </w:r>
        <w:r>
          <w:fldChar w:fldCharType="begin"/>
        </w:r>
        <w:r>
          <w:instrText xml:space="preserve"> PAGEREF _Toc20567 \h </w:instrText>
        </w:r>
        <w:r>
          <w:fldChar w:fldCharType="separate"/>
        </w:r>
        <w:r>
          <w:t>43</w:t>
        </w:r>
        <w:r>
          <w:fldChar w:fldCharType="end"/>
        </w:r>
      </w:hyperlink>
    </w:p>
    <w:p>
      <w:pPr>
        <w:pStyle w:val="TOC2"/>
        <w:tabs>
          <w:tab w:val="right" w:leader="dot" w:pos="8306"/>
        </w:tabs>
      </w:pPr>
      <w:hyperlink w:anchor="_Toc31776" w:history="1">
        <w:r>
          <w:rPr>
            <w:rFonts w:ascii="仿宋" w:eastAsia="仿宋" w:hAnsi="仿宋" w:cs="仿宋" w:hint="eastAsia"/>
            <w:lang w:eastAsia="zh-CN"/>
          </w:rPr>
          <w:t>(五)、建设期固体废弃物环境影响分析</w:t>
        </w:r>
        <w:r>
          <w:tab/>
        </w:r>
        <w:r>
          <w:fldChar w:fldCharType="begin"/>
        </w:r>
        <w:r>
          <w:instrText xml:space="preserve"> PAGEREF _Toc31776 \h </w:instrText>
        </w:r>
        <w:r>
          <w:fldChar w:fldCharType="separate"/>
        </w:r>
        <w:r>
          <w:t>44</w:t>
        </w:r>
        <w:r>
          <w:fldChar w:fldCharType="end"/>
        </w:r>
      </w:hyperlink>
    </w:p>
    <w:p>
      <w:pPr>
        <w:pStyle w:val="TOC2"/>
        <w:tabs>
          <w:tab w:val="right" w:leader="dot" w:pos="8306"/>
        </w:tabs>
      </w:pPr>
      <w:hyperlink w:anchor="_Toc678" w:history="1">
        <w:r>
          <w:rPr>
            <w:rFonts w:ascii="仿宋" w:eastAsia="仿宋" w:hAnsi="仿宋" w:cs="仿宋" w:hint="eastAsia"/>
            <w:lang w:eastAsia="zh-CN"/>
          </w:rPr>
          <w:t>(六)、建设期声环境影响分析</w:t>
        </w:r>
        <w:r>
          <w:tab/>
        </w:r>
        <w:r>
          <w:fldChar w:fldCharType="begin"/>
        </w:r>
        <w:r>
          <w:instrText xml:space="preserve"> PAGEREF _Toc678 \h </w:instrText>
        </w:r>
        <w:r>
          <w:fldChar w:fldCharType="separate"/>
        </w:r>
        <w:r>
          <w:t>46</w:t>
        </w:r>
        <w:r>
          <w:fldChar w:fldCharType="end"/>
        </w:r>
      </w:hyperlink>
    </w:p>
    <w:p>
      <w:pPr>
        <w:pStyle w:val="TOC2"/>
        <w:tabs>
          <w:tab w:val="right" w:leader="dot" w:pos="8306"/>
        </w:tabs>
      </w:pPr>
      <w:hyperlink w:anchor="_Toc32228" w:history="1">
        <w:r>
          <w:rPr>
            <w:rFonts w:ascii="仿宋" w:eastAsia="仿宋" w:hAnsi="仿宋" w:cs="仿宋" w:hint="eastAsia"/>
            <w:lang w:eastAsia="zh-CN"/>
          </w:rPr>
          <w:t>(七)、营运期大气环境影响分析</w:t>
        </w:r>
        <w:r>
          <w:tab/>
        </w:r>
        <w:r>
          <w:fldChar w:fldCharType="begin"/>
        </w:r>
        <w:r>
          <w:instrText xml:space="preserve"> PAGEREF _Toc32228 \h </w:instrText>
        </w:r>
        <w:r>
          <w:fldChar w:fldCharType="separate"/>
        </w:r>
        <w:r>
          <w:t>47</w:t>
        </w:r>
        <w:r>
          <w:fldChar w:fldCharType="end"/>
        </w:r>
      </w:hyperlink>
    </w:p>
    <w:p>
      <w:pPr>
        <w:pStyle w:val="TOC2"/>
        <w:tabs>
          <w:tab w:val="right" w:leader="dot" w:pos="8306"/>
        </w:tabs>
      </w:pPr>
      <w:hyperlink w:anchor="_Toc6765" w:history="1">
        <w:r>
          <w:rPr>
            <w:rFonts w:ascii="仿宋" w:eastAsia="仿宋" w:hAnsi="仿宋" w:cs="仿宋" w:hint="eastAsia"/>
            <w:lang w:eastAsia="zh-CN"/>
          </w:rPr>
          <w:t>(八)、营运期水环境影响分析</w:t>
        </w:r>
        <w:r>
          <w:tab/>
        </w:r>
        <w:r>
          <w:fldChar w:fldCharType="begin"/>
        </w:r>
        <w:r>
          <w:instrText xml:space="preserve"> PAGEREF _Toc6765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43" w:history="1">
        <w:r>
          <w:rPr>
            <w:rFonts w:ascii="仿宋" w:eastAsia="仿宋" w:hAnsi="仿宋" w:cs="仿宋" w:hint="eastAsia"/>
            <w:lang w:eastAsia="zh-CN"/>
          </w:rPr>
          <w:t>(九)、营运期固体废弃物环境影响分析</w:t>
        </w:r>
        <w:r>
          <w:tab/>
        </w:r>
        <w:r>
          <w:fldChar w:fldCharType="begin"/>
        </w:r>
        <w:r>
          <w:instrText xml:space="preserve"> PAGEREF _Toc10743 \h </w:instrText>
        </w:r>
        <w:r>
          <w:fldChar w:fldCharType="separate"/>
        </w:r>
        <w:r>
          <w:t>49</w:t>
        </w:r>
        <w:r>
          <w:fldChar w:fldCharType="end"/>
        </w:r>
      </w:hyperlink>
    </w:p>
    <w:p>
      <w:pPr>
        <w:pStyle w:val="TOC2"/>
        <w:tabs>
          <w:tab w:val="right" w:leader="dot" w:pos="8306"/>
        </w:tabs>
      </w:pPr>
      <w:hyperlink w:anchor="_Toc23575" w:history="1">
        <w:r>
          <w:rPr>
            <w:rFonts w:ascii="仿宋" w:eastAsia="仿宋" w:hAnsi="仿宋" w:cs="仿宋" w:hint="eastAsia"/>
            <w:lang w:eastAsia="zh-CN"/>
          </w:rPr>
          <w:t>(十)、营运期声环境影响分析</w:t>
        </w:r>
        <w:r>
          <w:tab/>
        </w:r>
        <w:r>
          <w:fldChar w:fldCharType="begin"/>
        </w:r>
        <w:r>
          <w:instrText xml:space="preserve"> PAGEREF _Toc23575 \h </w:instrText>
        </w:r>
        <w:r>
          <w:fldChar w:fldCharType="separate"/>
        </w:r>
        <w:r>
          <w:t>50</w:t>
        </w:r>
        <w:r>
          <w:fldChar w:fldCharType="end"/>
        </w:r>
      </w:hyperlink>
    </w:p>
    <w:p>
      <w:pPr>
        <w:pStyle w:val="TOC2"/>
        <w:tabs>
          <w:tab w:val="right" w:leader="dot" w:pos="8306"/>
        </w:tabs>
      </w:pPr>
      <w:hyperlink w:anchor="_Toc13038" w:history="1">
        <w:r>
          <w:rPr>
            <w:rFonts w:ascii="仿宋" w:eastAsia="仿宋" w:hAnsi="仿宋" w:cs="仿宋" w:hint="eastAsia"/>
            <w:lang w:eastAsia="zh-CN"/>
          </w:rPr>
          <w:t>(十一)、清洁生产</w:t>
        </w:r>
        <w:r>
          <w:tab/>
        </w:r>
        <w:r>
          <w:fldChar w:fldCharType="begin"/>
        </w:r>
        <w:r>
          <w:instrText xml:space="preserve"> PAGEREF _Toc13038 \h </w:instrText>
        </w:r>
        <w:r>
          <w:fldChar w:fldCharType="separate"/>
        </w:r>
        <w:r>
          <w:t>51</w:t>
        </w:r>
        <w:r>
          <w:fldChar w:fldCharType="end"/>
        </w:r>
      </w:hyperlink>
    </w:p>
    <w:p>
      <w:pPr>
        <w:pStyle w:val="TOC2"/>
        <w:tabs>
          <w:tab w:val="right" w:leader="dot" w:pos="8306"/>
        </w:tabs>
      </w:pPr>
      <w:hyperlink w:anchor="_Toc30833" w:history="1">
        <w:r>
          <w:rPr>
            <w:rFonts w:ascii="仿宋" w:eastAsia="仿宋" w:hAnsi="仿宋" w:cs="仿宋" w:hint="eastAsia"/>
            <w:lang w:eastAsia="zh-CN"/>
          </w:rPr>
          <w:t>(十二)、环境管理分析</w:t>
        </w:r>
        <w:r>
          <w:tab/>
        </w:r>
        <w:r>
          <w:fldChar w:fldCharType="begin"/>
        </w:r>
        <w:r>
          <w:instrText xml:space="preserve"> PAGEREF _Toc30833 \h </w:instrText>
        </w:r>
        <w:r>
          <w:fldChar w:fldCharType="separate"/>
        </w:r>
        <w:r>
          <w:t>52</w:t>
        </w:r>
        <w:r>
          <w:fldChar w:fldCharType="end"/>
        </w:r>
      </w:hyperlink>
    </w:p>
    <w:p>
      <w:pPr>
        <w:pStyle w:val="TOC2"/>
        <w:tabs>
          <w:tab w:val="right" w:leader="dot" w:pos="8306"/>
        </w:tabs>
      </w:pPr>
      <w:hyperlink w:anchor="_Toc21703" w:history="1">
        <w:r>
          <w:rPr>
            <w:rFonts w:ascii="仿宋" w:eastAsia="仿宋" w:hAnsi="仿宋" w:cs="仿宋" w:hint="eastAsia"/>
            <w:lang w:eastAsia="zh-CN"/>
          </w:rPr>
          <w:t>(十三)、结论及建议</w:t>
        </w:r>
        <w:r>
          <w:tab/>
        </w:r>
        <w:r>
          <w:fldChar w:fldCharType="begin"/>
        </w:r>
        <w:r>
          <w:instrText xml:space="preserve"> PAGEREF _Toc21703 \h </w:instrText>
        </w:r>
        <w:r>
          <w:fldChar w:fldCharType="separate"/>
        </w:r>
        <w:r>
          <w:t>54</w:t>
        </w:r>
        <w:r>
          <w:fldChar w:fldCharType="end"/>
        </w:r>
      </w:hyperlink>
    </w:p>
    <w:p>
      <w:pPr>
        <w:pStyle w:val="TOC1"/>
        <w:tabs>
          <w:tab w:val="right" w:leader="dot" w:pos="8306"/>
        </w:tabs>
      </w:pPr>
      <w:hyperlink w:anchor="_Toc22618" w:history="1">
        <w:r>
          <w:rPr>
            <w:rFonts w:ascii="仿宋" w:eastAsia="仿宋" w:hAnsi="仿宋" w:cs="仿宋" w:hint="eastAsia"/>
            <w:lang w:eastAsia="zh-CN"/>
          </w:rPr>
          <w:t>八、碱式硫酸铬项目经济效益</w:t>
        </w:r>
        <w:r>
          <w:tab/>
        </w:r>
        <w:r>
          <w:fldChar w:fldCharType="begin"/>
        </w:r>
        <w:r>
          <w:instrText xml:space="preserve"> PAGEREF _Toc22618 \h </w:instrText>
        </w:r>
        <w:r>
          <w:fldChar w:fldCharType="separate"/>
        </w:r>
        <w:r>
          <w:t>55</w:t>
        </w:r>
        <w:r>
          <w:fldChar w:fldCharType="end"/>
        </w:r>
      </w:hyperlink>
    </w:p>
    <w:p>
      <w:pPr>
        <w:pStyle w:val="TOC2"/>
        <w:tabs>
          <w:tab w:val="right" w:leader="dot" w:pos="8306"/>
        </w:tabs>
      </w:pPr>
      <w:hyperlink w:anchor="_Toc26190" w:history="1">
        <w:r>
          <w:rPr>
            <w:rFonts w:ascii="仿宋" w:eastAsia="仿宋" w:hAnsi="仿宋" w:cs="仿宋" w:hint="eastAsia"/>
            <w:lang w:eastAsia="zh-CN"/>
          </w:rPr>
          <w:t>(一)、基本假设及基础参数选取</w:t>
        </w:r>
        <w:r>
          <w:tab/>
        </w:r>
        <w:r>
          <w:fldChar w:fldCharType="begin"/>
        </w:r>
        <w:r>
          <w:instrText xml:space="preserve"> PAGEREF _Toc26190 \h </w:instrText>
        </w:r>
        <w:r>
          <w:fldChar w:fldCharType="separate"/>
        </w:r>
        <w:r>
          <w:t>55</w:t>
        </w:r>
        <w:r>
          <w:fldChar w:fldCharType="end"/>
        </w:r>
      </w:hyperlink>
    </w:p>
    <w:p>
      <w:pPr>
        <w:pStyle w:val="TOC2"/>
        <w:tabs>
          <w:tab w:val="right" w:leader="dot" w:pos="8306"/>
        </w:tabs>
      </w:pPr>
      <w:hyperlink w:anchor="_Toc2840" w:history="1">
        <w:r>
          <w:rPr>
            <w:rFonts w:ascii="仿宋" w:eastAsia="仿宋" w:hAnsi="仿宋" w:cs="仿宋" w:hint="eastAsia"/>
            <w:lang w:eastAsia="zh-CN"/>
          </w:rPr>
          <w:t>(二)、经济评价财务测算</w:t>
        </w:r>
        <w:r>
          <w:tab/>
        </w:r>
        <w:r>
          <w:fldChar w:fldCharType="begin"/>
        </w:r>
        <w:r>
          <w:instrText xml:space="preserve"> PAGEREF _Toc2840 \h </w:instrText>
        </w:r>
        <w:r>
          <w:fldChar w:fldCharType="separate"/>
        </w:r>
        <w:r>
          <w:t>55</w:t>
        </w:r>
        <w:r>
          <w:fldChar w:fldCharType="end"/>
        </w:r>
      </w:hyperlink>
    </w:p>
    <w:p>
      <w:pPr>
        <w:pStyle w:val="TOC2"/>
        <w:tabs>
          <w:tab w:val="right" w:leader="dot" w:pos="8306"/>
        </w:tabs>
      </w:pPr>
      <w:hyperlink w:anchor="_Toc9915" w:history="1">
        <w:r>
          <w:rPr>
            <w:rFonts w:ascii="仿宋" w:eastAsia="仿宋" w:hAnsi="仿宋" w:cs="仿宋" w:hint="eastAsia"/>
            <w:lang w:eastAsia="zh-CN"/>
          </w:rPr>
          <w:t>(三)、碱式硫酸铬项目盈利能力分析</w:t>
        </w:r>
        <w:r>
          <w:tab/>
        </w:r>
        <w:r>
          <w:fldChar w:fldCharType="begin"/>
        </w:r>
        <w:r>
          <w:instrText xml:space="preserve"> PAGEREF _Toc9915 \h </w:instrText>
        </w:r>
        <w:r>
          <w:fldChar w:fldCharType="separate"/>
        </w:r>
        <w:r>
          <w:t>57</w:t>
        </w:r>
        <w:r>
          <w:fldChar w:fldCharType="end"/>
        </w:r>
      </w:hyperlink>
    </w:p>
    <w:p>
      <w:pPr>
        <w:pStyle w:val="TOC2"/>
        <w:tabs>
          <w:tab w:val="right" w:leader="dot" w:pos="8306"/>
        </w:tabs>
      </w:pPr>
      <w:hyperlink w:anchor="_Toc5116" w:history="1">
        <w:r>
          <w:rPr>
            <w:rFonts w:ascii="仿宋" w:eastAsia="仿宋" w:hAnsi="仿宋" w:cs="仿宋" w:hint="eastAsia"/>
            <w:lang w:eastAsia="zh-CN"/>
          </w:rPr>
          <w:t>(四)、财务生存能力分析</w:t>
        </w:r>
        <w:r>
          <w:tab/>
        </w:r>
        <w:r>
          <w:fldChar w:fldCharType="begin"/>
        </w:r>
        <w:r>
          <w:instrText xml:space="preserve"> PAGEREF _Toc5116 \h </w:instrText>
        </w:r>
        <w:r>
          <w:fldChar w:fldCharType="separate"/>
        </w:r>
        <w:r>
          <w:t>58</w:t>
        </w:r>
        <w:r>
          <w:fldChar w:fldCharType="end"/>
        </w:r>
      </w:hyperlink>
    </w:p>
    <w:p>
      <w:pPr>
        <w:pStyle w:val="TOC2"/>
        <w:tabs>
          <w:tab w:val="right" w:leader="dot" w:pos="8306"/>
        </w:tabs>
      </w:pPr>
      <w:hyperlink w:anchor="_Toc12587" w:history="1">
        <w:r>
          <w:rPr>
            <w:rFonts w:ascii="仿宋" w:eastAsia="仿宋" w:hAnsi="仿宋" w:cs="仿宋" w:hint="eastAsia"/>
            <w:lang w:eastAsia="zh-CN"/>
          </w:rPr>
          <w:t>(五)、偿债能力分析</w:t>
        </w:r>
        <w:r>
          <w:tab/>
        </w:r>
        <w:r>
          <w:fldChar w:fldCharType="begin"/>
        </w:r>
        <w:r>
          <w:instrText xml:space="preserve"> PAGEREF _Toc12587 \h </w:instrText>
        </w:r>
        <w:r>
          <w:fldChar w:fldCharType="separate"/>
        </w:r>
        <w:r>
          <w:t>59</w:t>
        </w:r>
        <w:r>
          <w:fldChar w:fldCharType="end"/>
        </w:r>
      </w:hyperlink>
    </w:p>
    <w:p>
      <w:pPr>
        <w:pStyle w:val="TOC2"/>
        <w:tabs>
          <w:tab w:val="right" w:leader="dot" w:pos="8306"/>
        </w:tabs>
      </w:pPr>
      <w:hyperlink w:anchor="_Toc31356" w:history="1">
        <w:r>
          <w:rPr>
            <w:rFonts w:ascii="仿宋" w:eastAsia="仿宋" w:hAnsi="仿宋" w:cs="仿宋" w:hint="eastAsia"/>
            <w:lang w:eastAsia="zh-CN"/>
          </w:rPr>
          <w:t>(六)、经济评价结论</w:t>
        </w:r>
        <w:r>
          <w:tab/>
        </w:r>
        <w:r>
          <w:fldChar w:fldCharType="begin"/>
        </w:r>
        <w:r>
          <w:instrText xml:space="preserve"> PAGEREF _Toc31356 \h </w:instrText>
        </w:r>
        <w:r>
          <w:fldChar w:fldCharType="separate"/>
        </w:r>
        <w:r>
          <w:t>60</w:t>
        </w:r>
        <w:r>
          <w:fldChar w:fldCharType="end"/>
        </w:r>
      </w:hyperlink>
    </w:p>
    <w:p>
      <w:pPr>
        <w:pStyle w:val="TOC1"/>
        <w:tabs>
          <w:tab w:val="right" w:leader="dot" w:pos="8306"/>
        </w:tabs>
      </w:pPr>
      <w:hyperlink w:anchor="_Toc3290" w:history="1">
        <w:r>
          <w:rPr>
            <w:rFonts w:ascii="仿宋" w:eastAsia="仿宋" w:hAnsi="仿宋" w:cs="仿宋" w:hint="eastAsia"/>
            <w:lang w:eastAsia="zh-CN"/>
          </w:rPr>
          <w:t>九、碱式硫酸铬项目风险分析</w:t>
        </w:r>
        <w:r>
          <w:tab/>
        </w:r>
        <w:r>
          <w:fldChar w:fldCharType="begin"/>
        </w:r>
        <w:r>
          <w:instrText xml:space="preserve"> PAGEREF _Toc3290 \h </w:instrText>
        </w:r>
        <w:r>
          <w:fldChar w:fldCharType="separate"/>
        </w:r>
        <w:r>
          <w:t>61</w:t>
        </w:r>
        <w:r>
          <w:fldChar w:fldCharType="end"/>
        </w:r>
      </w:hyperlink>
    </w:p>
    <w:p>
      <w:pPr>
        <w:pStyle w:val="TOC2"/>
        <w:tabs>
          <w:tab w:val="right" w:leader="dot" w:pos="8306"/>
        </w:tabs>
      </w:pPr>
      <w:hyperlink w:anchor="_Toc22525" w:history="1">
        <w:r>
          <w:rPr>
            <w:rFonts w:ascii="仿宋" w:eastAsia="仿宋" w:hAnsi="仿宋" w:cs="仿宋" w:hint="eastAsia"/>
            <w:lang w:eastAsia="zh-CN"/>
          </w:rPr>
          <w:t>(一)、碱式硫酸铬项目风险分析</w:t>
        </w:r>
        <w:r>
          <w:tab/>
        </w:r>
        <w:r>
          <w:fldChar w:fldCharType="begin"/>
        </w:r>
        <w:r>
          <w:instrText xml:space="preserve"> PAGEREF _Toc22525 \h </w:instrText>
        </w:r>
        <w:r>
          <w:fldChar w:fldCharType="separate"/>
        </w:r>
        <w:r>
          <w:t>61</w:t>
        </w:r>
        <w:r>
          <w:fldChar w:fldCharType="end"/>
        </w:r>
      </w:hyperlink>
    </w:p>
    <w:p>
      <w:pPr>
        <w:pStyle w:val="TOC2"/>
        <w:tabs>
          <w:tab w:val="right" w:leader="dot" w:pos="8306"/>
        </w:tabs>
      </w:pPr>
      <w:hyperlink w:anchor="_Toc18512" w:history="1">
        <w:r>
          <w:rPr>
            <w:rFonts w:ascii="仿宋" w:eastAsia="仿宋" w:hAnsi="仿宋" w:cs="仿宋" w:hint="eastAsia"/>
            <w:lang w:eastAsia="zh-CN"/>
          </w:rPr>
          <w:t>(二)、碱式硫酸铬项目风险对策</w:t>
        </w:r>
        <w:r>
          <w:tab/>
        </w:r>
        <w:r>
          <w:fldChar w:fldCharType="begin"/>
        </w:r>
        <w:r>
          <w:instrText xml:space="preserve"> PAGEREF _Toc18512 \h </w:instrText>
        </w:r>
        <w:r>
          <w:fldChar w:fldCharType="separate"/>
        </w:r>
        <w:r>
          <w:t>62</w:t>
        </w:r>
        <w:r>
          <w:fldChar w:fldCharType="end"/>
        </w:r>
      </w:hyperlink>
    </w:p>
    <w:p>
      <w:pPr>
        <w:pStyle w:val="TOC1"/>
        <w:tabs>
          <w:tab w:val="right" w:leader="dot" w:pos="8306"/>
        </w:tabs>
      </w:pPr>
      <w:hyperlink w:anchor="_Toc14541" w:history="1">
        <w:r>
          <w:rPr>
            <w:rFonts w:ascii="仿宋" w:eastAsia="仿宋" w:hAnsi="仿宋" w:cs="仿宋" w:hint="eastAsia"/>
            <w:lang w:eastAsia="zh-CN"/>
          </w:rPr>
          <w:t>十、SWOT分析</w:t>
        </w:r>
        <w:r>
          <w:tab/>
        </w:r>
        <w:r>
          <w:fldChar w:fldCharType="begin"/>
        </w:r>
        <w:r>
          <w:instrText xml:space="preserve"> PAGEREF _Toc14541 \h </w:instrText>
        </w:r>
        <w:r>
          <w:fldChar w:fldCharType="separate"/>
        </w:r>
        <w:r>
          <w:t>63</w:t>
        </w:r>
        <w:r>
          <w:fldChar w:fldCharType="end"/>
        </w:r>
      </w:hyperlink>
    </w:p>
    <w:p>
      <w:pPr>
        <w:pStyle w:val="TOC2"/>
        <w:tabs>
          <w:tab w:val="right" w:leader="dot" w:pos="8306"/>
        </w:tabs>
      </w:pPr>
      <w:hyperlink w:anchor="_Toc16100" w:history="1">
        <w:r>
          <w:rPr>
            <w:rFonts w:ascii="仿宋" w:eastAsia="仿宋" w:hAnsi="仿宋" w:cs="仿宋" w:hint="eastAsia"/>
            <w:lang w:eastAsia="zh-CN"/>
          </w:rPr>
          <w:t>(一)、优势分析(S)</w:t>
        </w:r>
        <w:r>
          <w:tab/>
        </w:r>
        <w:r>
          <w:fldChar w:fldCharType="begin"/>
        </w:r>
        <w:r>
          <w:instrText xml:space="preserve"> PAGEREF _Toc16100 \h </w:instrText>
        </w:r>
        <w:r>
          <w:fldChar w:fldCharType="separate"/>
        </w:r>
        <w:r>
          <w:t>63</w:t>
        </w:r>
        <w:r>
          <w:fldChar w:fldCharType="end"/>
        </w:r>
      </w:hyperlink>
    </w:p>
    <w:p>
      <w:pPr>
        <w:pStyle w:val="TOC2"/>
        <w:tabs>
          <w:tab w:val="right" w:leader="dot" w:pos="8306"/>
        </w:tabs>
      </w:pPr>
      <w:hyperlink w:anchor="_Toc4649" w:history="1">
        <w:r>
          <w:rPr>
            <w:rFonts w:ascii="仿宋" w:eastAsia="仿宋" w:hAnsi="仿宋" w:cs="仿宋" w:hint="eastAsia"/>
            <w:lang w:eastAsia="zh-CN"/>
          </w:rPr>
          <w:t>(二)、劣势分析(W)</w:t>
        </w:r>
        <w:r>
          <w:tab/>
        </w:r>
        <w:r>
          <w:fldChar w:fldCharType="begin"/>
        </w:r>
        <w:r>
          <w:instrText xml:space="preserve"> PAGEREF _Toc4649 \h </w:instrText>
        </w:r>
        <w:r>
          <w:fldChar w:fldCharType="separate"/>
        </w:r>
        <w:r>
          <w:t>63</w:t>
        </w:r>
        <w:r>
          <w:fldChar w:fldCharType="end"/>
        </w:r>
      </w:hyperlink>
    </w:p>
    <w:p>
      <w:pPr>
        <w:pStyle w:val="TOC2"/>
        <w:tabs>
          <w:tab w:val="right" w:leader="dot" w:pos="8306"/>
        </w:tabs>
      </w:pPr>
      <w:hyperlink w:anchor="_Toc25392" w:history="1">
        <w:r>
          <w:rPr>
            <w:rFonts w:ascii="仿宋" w:eastAsia="仿宋" w:hAnsi="仿宋" w:cs="仿宋" w:hint="eastAsia"/>
            <w:lang w:eastAsia="zh-CN"/>
          </w:rPr>
          <w:t>(三)、机会分析()</w:t>
        </w:r>
        <w:r>
          <w:tab/>
        </w:r>
        <w:r>
          <w:fldChar w:fldCharType="begin"/>
        </w:r>
        <w:r>
          <w:instrText xml:space="preserve"> PAGEREF _Toc25392 \h </w:instrText>
        </w:r>
        <w:r>
          <w:fldChar w:fldCharType="separate"/>
        </w:r>
        <w:r>
          <w:t>64</w:t>
        </w:r>
        <w:r>
          <w:fldChar w:fldCharType="end"/>
        </w:r>
      </w:hyperlink>
    </w:p>
    <w:p>
      <w:pPr>
        <w:pStyle w:val="TOC2"/>
        <w:tabs>
          <w:tab w:val="right" w:leader="dot" w:pos="8306"/>
        </w:tabs>
      </w:pPr>
      <w:hyperlink w:anchor="_Toc23876" w:history="1">
        <w:r>
          <w:rPr>
            <w:rFonts w:ascii="仿宋" w:eastAsia="仿宋" w:hAnsi="仿宋" w:cs="仿宋" w:hint="eastAsia"/>
            <w:lang w:eastAsia="zh-CN"/>
          </w:rPr>
          <w:t>(四)、威胁分析(T)</w:t>
        </w:r>
        <w:r>
          <w:tab/>
        </w:r>
        <w:r>
          <w:fldChar w:fldCharType="begin"/>
        </w:r>
        <w:r>
          <w:instrText xml:space="preserve"> PAGEREF _Toc23876 \h </w:instrText>
        </w:r>
        <w:r>
          <w:fldChar w:fldCharType="separate"/>
        </w:r>
        <w:r>
          <w:t>65</w:t>
        </w:r>
        <w:r>
          <w:fldChar w:fldCharType="end"/>
        </w:r>
      </w:hyperlink>
    </w:p>
    <w:p>
      <w:pPr>
        <w:pStyle w:val="TOC1"/>
        <w:tabs>
          <w:tab w:val="right" w:leader="dot" w:pos="8306"/>
        </w:tabs>
      </w:pPr>
      <w:hyperlink w:anchor="_Toc32380" w:history="1">
        <w:r>
          <w:rPr>
            <w:rFonts w:ascii="仿宋" w:eastAsia="仿宋" w:hAnsi="仿宋" w:cs="仿宋" w:hint="eastAsia"/>
            <w:lang w:eastAsia="zh-CN"/>
          </w:rPr>
          <w:t>十一、法律和合规事项</w:t>
        </w:r>
        <w:r>
          <w:tab/>
        </w:r>
        <w:r>
          <w:fldChar w:fldCharType="begin"/>
        </w:r>
        <w:r>
          <w:instrText xml:space="preserve"> PAGEREF _Toc32380 \h </w:instrText>
        </w:r>
        <w:r>
          <w:fldChar w:fldCharType="separate"/>
        </w:r>
        <w:r>
          <w:t>66</w:t>
        </w:r>
        <w:r>
          <w:fldChar w:fldCharType="end"/>
        </w:r>
      </w:hyperlink>
    </w:p>
    <w:p>
      <w:pPr>
        <w:pStyle w:val="TOC2"/>
        <w:tabs>
          <w:tab w:val="right" w:leader="dot" w:pos="8306"/>
        </w:tabs>
      </w:pPr>
      <w:hyperlink w:anchor="_Toc10149" w:history="1">
        <w:r>
          <w:rPr>
            <w:rFonts w:ascii="仿宋" w:eastAsia="仿宋" w:hAnsi="仿宋" w:cs="仿宋" w:hint="eastAsia"/>
            <w:lang w:eastAsia="zh-CN"/>
          </w:rPr>
          <w:t>(一)、公司注册和法律地位</w:t>
        </w:r>
        <w:r>
          <w:tab/>
        </w:r>
        <w:r>
          <w:fldChar w:fldCharType="begin"/>
        </w:r>
        <w:r>
          <w:instrText xml:space="preserve"> PAGEREF _Toc10149 \h </w:instrText>
        </w:r>
        <w:r>
          <w:fldChar w:fldCharType="separate"/>
        </w:r>
        <w:r>
          <w:t>66</w:t>
        </w:r>
        <w:r>
          <w:fldChar w:fldCharType="end"/>
        </w:r>
      </w:hyperlink>
    </w:p>
    <w:p>
      <w:pPr>
        <w:pStyle w:val="TOC2"/>
        <w:tabs>
          <w:tab w:val="right" w:leader="dot" w:pos="8306"/>
        </w:tabs>
      </w:pPr>
      <w:hyperlink w:anchor="_Toc5159" w:history="1">
        <w:r>
          <w:rPr>
            <w:rFonts w:ascii="仿宋" w:eastAsia="仿宋" w:hAnsi="仿宋" w:cs="仿宋" w:hint="eastAsia"/>
            <w:lang w:eastAsia="zh-CN"/>
          </w:rPr>
          <w:t>(二)、专业许可与许可证</w:t>
        </w:r>
        <w:r>
          <w:tab/>
        </w:r>
        <w:r>
          <w:fldChar w:fldCharType="begin"/>
        </w:r>
        <w:r>
          <w:instrText xml:space="preserve"> PAGEREF _Toc5159 \h </w:instrText>
        </w:r>
        <w:r>
          <w:fldChar w:fldCharType="separate"/>
        </w:r>
        <w:r>
          <w:t>66</w:t>
        </w:r>
        <w:r>
          <w:fldChar w:fldCharType="end"/>
        </w:r>
      </w:hyperlink>
    </w:p>
    <w:p>
      <w:pPr>
        <w:pStyle w:val="TOC2"/>
        <w:tabs>
          <w:tab w:val="right" w:leader="dot" w:pos="8306"/>
        </w:tabs>
      </w:pPr>
      <w:hyperlink w:anchor="_Toc11097" w:history="1">
        <w:r>
          <w:rPr>
            <w:rFonts w:ascii="仿宋" w:eastAsia="仿宋" w:hAnsi="仿宋" w:cs="仿宋" w:hint="eastAsia"/>
            <w:lang w:eastAsia="zh-CN"/>
          </w:rPr>
          <w:t>(三)、知识产权</w:t>
        </w:r>
        <w:r>
          <w:tab/>
        </w:r>
        <w:r>
          <w:fldChar w:fldCharType="begin"/>
        </w:r>
        <w:r>
          <w:instrText xml:space="preserve"> PAGEREF _Toc11097 \h </w:instrText>
        </w:r>
        <w:r>
          <w:fldChar w:fldCharType="separate"/>
        </w:r>
        <w:r>
          <w:t>66</w:t>
        </w:r>
        <w:r>
          <w:fldChar w:fldCharType="end"/>
        </w:r>
      </w:hyperlink>
    </w:p>
    <w:p>
      <w:pPr>
        <w:pStyle w:val="TOC2"/>
        <w:tabs>
          <w:tab w:val="right" w:leader="dot" w:pos="8306"/>
        </w:tabs>
      </w:pPr>
      <w:hyperlink w:anchor="_Toc20876" w:history="1">
        <w:r>
          <w:rPr>
            <w:rFonts w:ascii="仿宋" w:eastAsia="仿宋" w:hAnsi="仿宋" w:cs="仿宋" w:hint="eastAsia"/>
            <w:lang w:eastAsia="zh-CN"/>
          </w:rPr>
          <w:t>(四)、合同与法律义务</w:t>
        </w:r>
        <w:r>
          <w:tab/>
        </w:r>
        <w:r>
          <w:fldChar w:fldCharType="begin"/>
        </w:r>
        <w:r>
          <w:instrText xml:space="preserve"> PAGEREF _Toc20876 \h </w:instrText>
        </w:r>
        <w:r>
          <w:fldChar w:fldCharType="separate"/>
        </w:r>
        <w:r>
          <w:t>67</w:t>
        </w:r>
        <w:r>
          <w:fldChar w:fldCharType="end"/>
        </w:r>
      </w:hyperlink>
    </w:p>
    <w:p>
      <w:pPr>
        <w:pStyle w:val="TOC1"/>
        <w:tabs>
          <w:tab w:val="right" w:leader="dot" w:pos="8306"/>
        </w:tabs>
      </w:pPr>
      <w:hyperlink w:anchor="_Toc21961" w:history="1">
        <w:r>
          <w:rPr>
            <w:rFonts w:ascii="仿宋" w:eastAsia="仿宋" w:hAnsi="仿宋" w:cs="仿宋" w:hint="eastAsia"/>
            <w:lang w:eastAsia="zh-CN"/>
          </w:rPr>
          <w:t>十二、推进公司成立的必要性分析</w:t>
        </w:r>
        <w:r>
          <w:tab/>
        </w:r>
        <w:r>
          <w:fldChar w:fldCharType="begin"/>
        </w:r>
        <w:r>
          <w:instrText xml:space="preserve"> PAGEREF _Toc21961 \h </w:instrText>
        </w:r>
        <w:r>
          <w:fldChar w:fldCharType="separate"/>
        </w:r>
        <w:r>
          <w:t>67</w:t>
        </w:r>
        <w:r>
          <w:fldChar w:fldCharType="end"/>
        </w:r>
      </w:hyperlink>
    </w:p>
    <w:p>
      <w:pPr>
        <w:pStyle w:val="TOC2"/>
        <w:tabs>
          <w:tab w:val="right" w:leader="dot" w:pos="8306"/>
        </w:tabs>
      </w:pPr>
      <w:hyperlink w:anchor="_Toc30211" w:history="1">
        <w:r>
          <w:rPr>
            <w:rFonts w:ascii="仿宋" w:eastAsia="仿宋" w:hAnsi="仿宋" w:cs="仿宋" w:hint="eastAsia"/>
            <w:lang w:eastAsia="zh-CN"/>
          </w:rPr>
          <w:t>(一)、市场需求和机会</w:t>
        </w:r>
        <w:r>
          <w:tab/>
        </w:r>
        <w:r>
          <w:fldChar w:fldCharType="begin"/>
        </w:r>
        <w:r>
          <w:instrText xml:space="preserve"> PAGEREF _Toc30211 \h </w:instrText>
        </w:r>
        <w:r>
          <w:fldChar w:fldCharType="separate"/>
        </w:r>
        <w:r>
          <w:t>67</w:t>
        </w:r>
        <w:r>
          <w:fldChar w:fldCharType="end"/>
        </w:r>
      </w:hyperlink>
    </w:p>
    <w:p>
      <w:pPr>
        <w:pStyle w:val="TOC2"/>
        <w:tabs>
          <w:tab w:val="right" w:leader="dot" w:pos="8306"/>
        </w:tabs>
      </w:pPr>
      <w:hyperlink w:anchor="_Toc6710" w:history="1">
        <w:r>
          <w:rPr>
            <w:rFonts w:ascii="仿宋" w:eastAsia="仿宋" w:hAnsi="仿宋" w:cs="仿宋" w:hint="eastAsia"/>
            <w:lang w:eastAsia="zh-CN"/>
          </w:rPr>
          <w:t>(二)、公司目标和战略</w:t>
        </w:r>
        <w:r>
          <w:tab/>
        </w:r>
        <w:r>
          <w:fldChar w:fldCharType="begin"/>
        </w:r>
        <w:r>
          <w:instrText xml:space="preserve"> PAGEREF _Toc6710 \h </w:instrText>
        </w:r>
        <w:r>
          <w:fldChar w:fldCharType="separate"/>
        </w:r>
        <w:r>
          <w:t>68</w:t>
        </w:r>
        <w:r>
          <w:fldChar w:fldCharType="end"/>
        </w:r>
      </w:hyperlink>
    </w:p>
    <w:p>
      <w:pPr>
        <w:pStyle w:val="TOC2"/>
        <w:tabs>
          <w:tab w:val="right" w:leader="dot" w:pos="8306"/>
        </w:tabs>
      </w:pPr>
      <w:hyperlink w:anchor="_Toc15334" w:history="1">
        <w:r>
          <w:rPr>
            <w:rFonts w:ascii="仿宋" w:eastAsia="仿宋" w:hAnsi="仿宋" w:cs="仿宋" w:hint="eastAsia"/>
            <w:lang w:eastAsia="zh-CN"/>
          </w:rPr>
          <w:t>(三)、公司竞争优势</w:t>
        </w:r>
        <w:r>
          <w:tab/>
        </w:r>
        <w:r>
          <w:fldChar w:fldCharType="begin"/>
        </w:r>
        <w:r>
          <w:instrText xml:space="preserve"> PAGEREF _Toc15334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08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38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一、碱式硫酸铬行业分析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碱式硫酸铬行业规模及增长性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碱式硫酸铬行业代表品牌及对应公司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80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根据相关机构的最新数据，碱式硫酸铬行业在未来几年将继续保持增长，预计到2023年，该行业的价值将达到XXX亿美元。这一行业正在经历新的变革，出现了一些明显趋势。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电子商务的崛起对碱式硫酸铬包装产生了重要影响。\需要具备适应不同销售渠道的特性，以保证产品在运输和在线销售中的完好无损。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总体而言，碱式硫酸铬包装行业呈现出稳健的年均增长率，约为4-5%。这一增长受到不断变化的消费者偏好、意识提高和不断增长的收入水平的推动。。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47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https://d.book118.com/515304204222011104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5304204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2024-02-04T01:46:00Z</dcterms:created>
  <dcterms:modified xsi:type="dcterms:W3CDTF">2024-02-04T01:46:54Z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F8846C8463894B82A27A6C97525B2130_11</vt:lpwstr>
  </property>
  <property fmtid="{D5CDD505-2E9C-101B-9397-08002B2CF9AE}" pid="3" name="KSOProductBuildVer">
    <vt:lpwstr>2052-12.1.0.16250</vt:lpwstr>
  </property>
</Properties>
</file>