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坐垫行业相关项目实施计划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51" w:history="1">
        <w:r>
          <w:rPr>
            <w:rFonts w:ascii="仿宋" w:eastAsia="仿宋" w:hAnsi="仿宋" w:cs="仿宋" w:hint="eastAsia"/>
            <w:lang w:eastAsia="zh-CN"/>
          </w:rPr>
          <w:t>前言</w:t>
        </w:r>
        <w:r>
          <w:tab/>
        </w:r>
        <w:r>
          <w:fldChar w:fldCharType="begin"/>
        </w:r>
        <w:r>
          <w:instrText xml:space="preserve"> PAGEREF _Toc30551 \h </w:instrText>
        </w:r>
        <w:r>
          <w:fldChar w:fldCharType="separate"/>
        </w:r>
        <w:r>
          <w:t>3</w:t>
        </w:r>
        <w:r>
          <w:fldChar w:fldCharType="end"/>
        </w:r>
      </w:hyperlink>
    </w:p>
    <w:p>
      <w:pPr>
        <w:pStyle w:val="TOC1"/>
        <w:tabs>
          <w:tab w:val="right" w:leader="dot" w:pos="8306"/>
        </w:tabs>
      </w:pPr>
      <w:hyperlink w:anchor="_Toc26100" w:history="1">
        <w:r>
          <w:rPr>
            <w:rFonts w:ascii="仿宋" w:eastAsia="仿宋" w:hAnsi="仿宋" w:cs="仿宋" w:hint="eastAsia"/>
            <w:lang w:eastAsia="zh-CN"/>
          </w:rPr>
          <w:t>一、坐垫项目建设地方案</w:t>
        </w:r>
        <w:r>
          <w:tab/>
        </w:r>
        <w:r>
          <w:fldChar w:fldCharType="begin"/>
        </w:r>
        <w:r>
          <w:instrText xml:space="preserve"> PAGEREF _Toc26100 \h </w:instrText>
        </w:r>
        <w:r>
          <w:fldChar w:fldCharType="separate"/>
        </w:r>
        <w:r>
          <w:t>3</w:t>
        </w:r>
        <w:r>
          <w:fldChar w:fldCharType="end"/>
        </w:r>
      </w:hyperlink>
    </w:p>
    <w:p>
      <w:pPr>
        <w:pStyle w:val="TOC2"/>
        <w:tabs>
          <w:tab w:val="right" w:leader="dot" w:pos="8306"/>
        </w:tabs>
      </w:pPr>
      <w:hyperlink w:anchor="_Toc1430" w:history="1">
        <w:r>
          <w:rPr>
            <w:rFonts w:ascii="仿宋" w:eastAsia="仿宋" w:hAnsi="仿宋" w:cs="仿宋" w:hint="eastAsia"/>
            <w:lang w:eastAsia="zh-CN"/>
          </w:rPr>
          <w:t>(一)、坐垫项目选址原则</w:t>
        </w:r>
        <w:r>
          <w:tab/>
        </w:r>
        <w:r>
          <w:fldChar w:fldCharType="begin"/>
        </w:r>
        <w:r>
          <w:instrText xml:space="preserve"> PAGEREF _Toc1430 \h </w:instrText>
        </w:r>
        <w:r>
          <w:fldChar w:fldCharType="separate"/>
        </w:r>
        <w:r>
          <w:t>3</w:t>
        </w:r>
        <w:r>
          <w:fldChar w:fldCharType="end"/>
        </w:r>
      </w:hyperlink>
    </w:p>
    <w:p>
      <w:pPr>
        <w:pStyle w:val="TOC2"/>
        <w:tabs>
          <w:tab w:val="right" w:leader="dot" w:pos="8306"/>
        </w:tabs>
      </w:pPr>
      <w:hyperlink w:anchor="_Toc7476" w:history="1">
        <w:r>
          <w:rPr>
            <w:rFonts w:ascii="仿宋" w:eastAsia="仿宋" w:hAnsi="仿宋" w:cs="仿宋" w:hint="eastAsia"/>
            <w:lang w:eastAsia="zh-CN"/>
          </w:rPr>
          <w:t>(二)、坐垫项目选址</w:t>
        </w:r>
        <w:r>
          <w:tab/>
        </w:r>
        <w:r>
          <w:fldChar w:fldCharType="begin"/>
        </w:r>
        <w:r>
          <w:instrText xml:space="preserve"> PAGEREF _Toc7476 \h </w:instrText>
        </w:r>
        <w:r>
          <w:fldChar w:fldCharType="separate"/>
        </w:r>
        <w:r>
          <w:t>4</w:t>
        </w:r>
        <w:r>
          <w:fldChar w:fldCharType="end"/>
        </w:r>
      </w:hyperlink>
    </w:p>
    <w:p>
      <w:pPr>
        <w:pStyle w:val="TOC2"/>
        <w:tabs>
          <w:tab w:val="right" w:leader="dot" w:pos="8306"/>
        </w:tabs>
      </w:pPr>
      <w:hyperlink w:anchor="_Toc2047" w:history="1">
        <w:r>
          <w:rPr>
            <w:rFonts w:ascii="仿宋" w:eastAsia="仿宋" w:hAnsi="仿宋" w:cs="仿宋" w:hint="eastAsia"/>
            <w:lang w:eastAsia="zh-CN"/>
          </w:rPr>
          <w:t>(三)、建设条件分析</w:t>
        </w:r>
        <w:r>
          <w:tab/>
        </w:r>
        <w:r>
          <w:fldChar w:fldCharType="begin"/>
        </w:r>
        <w:r>
          <w:instrText xml:space="preserve"> PAGEREF _Toc2047 \h </w:instrText>
        </w:r>
        <w:r>
          <w:fldChar w:fldCharType="separate"/>
        </w:r>
        <w:r>
          <w:t>4</w:t>
        </w:r>
        <w:r>
          <w:fldChar w:fldCharType="end"/>
        </w:r>
      </w:hyperlink>
    </w:p>
    <w:p>
      <w:pPr>
        <w:pStyle w:val="TOC2"/>
        <w:tabs>
          <w:tab w:val="right" w:leader="dot" w:pos="8306"/>
        </w:tabs>
      </w:pPr>
      <w:hyperlink w:anchor="_Toc13085" w:history="1">
        <w:r>
          <w:rPr>
            <w:rFonts w:ascii="仿宋" w:eastAsia="仿宋" w:hAnsi="仿宋" w:cs="仿宋" w:hint="eastAsia"/>
            <w:lang w:eastAsia="zh-CN"/>
          </w:rPr>
          <w:t>(四)、用地控制指标</w:t>
        </w:r>
        <w:r>
          <w:tab/>
        </w:r>
        <w:r>
          <w:fldChar w:fldCharType="begin"/>
        </w:r>
        <w:r>
          <w:instrText xml:space="preserve"> PAGEREF _Toc13085 \h </w:instrText>
        </w:r>
        <w:r>
          <w:fldChar w:fldCharType="separate"/>
        </w:r>
        <w:r>
          <w:t>5</w:t>
        </w:r>
        <w:r>
          <w:fldChar w:fldCharType="end"/>
        </w:r>
      </w:hyperlink>
    </w:p>
    <w:p>
      <w:pPr>
        <w:pStyle w:val="TOC2"/>
        <w:tabs>
          <w:tab w:val="right" w:leader="dot" w:pos="8306"/>
        </w:tabs>
      </w:pPr>
      <w:hyperlink w:anchor="_Toc11762" w:history="1">
        <w:r>
          <w:rPr>
            <w:rFonts w:ascii="仿宋" w:eastAsia="仿宋" w:hAnsi="仿宋" w:cs="仿宋" w:hint="eastAsia"/>
            <w:lang w:eastAsia="zh-CN"/>
          </w:rPr>
          <w:t>(五)、用地总体要求</w:t>
        </w:r>
        <w:r>
          <w:tab/>
        </w:r>
        <w:r>
          <w:fldChar w:fldCharType="begin"/>
        </w:r>
        <w:r>
          <w:instrText xml:space="preserve"> PAGEREF _Toc11762 \h </w:instrText>
        </w:r>
        <w:r>
          <w:fldChar w:fldCharType="separate"/>
        </w:r>
        <w:r>
          <w:t>6</w:t>
        </w:r>
        <w:r>
          <w:fldChar w:fldCharType="end"/>
        </w:r>
      </w:hyperlink>
    </w:p>
    <w:p>
      <w:pPr>
        <w:pStyle w:val="TOC2"/>
        <w:tabs>
          <w:tab w:val="right" w:leader="dot" w:pos="8306"/>
        </w:tabs>
      </w:pPr>
      <w:hyperlink w:anchor="_Toc19667" w:history="1">
        <w:r>
          <w:rPr>
            <w:rFonts w:ascii="仿宋" w:eastAsia="仿宋" w:hAnsi="仿宋" w:cs="仿宋" w:hint="eastAsia"/>
            <w:lang w:eastAsia="zh-CN"/>
          </w:rPr>
          <w:t>(六)、节约用地措施</w:t>
        </w:r>
        <w:r>
          <w:tab/>
        </w:r>
        <w:r>
          <w:fldChar w:fldCharType="begin"/>
        </w:r>
        <w:r>
          <w:instrText xml:space="preserve"> PAGEREF _Toc19667 \h </w:instrText>
        </w:r>
        <w:r>
          <w:fldChar w:fldCharType="separate"/>
        </w:r>
        <w:r>
          <w:t>6</w:t>
        </w:r>
        <w:r>
          <w:fldChar w:fldCharType="end"/>
        </w:r>
      </w:hyperlink>
    </w:p>
    <w:p>
      <w:pPr>
        <w:pStyle w:val="TOC2"/>
        <w:tabs>
          <w:tab w:val="right" w:leader="dot" w:pos="8306"/>
        </w:tabs>
      </w:pPr>
      <w:hyperlink w:anchor="_Toc30275" w:history="1">
        <w:r>
          <w:rPr>
            <w:rFonts w:ascii="仿宋" w:eastAsia="仿宋" w:hAnsi="仿宋" w:cs="仿宋" w:hint="eastAsia"/>
            <w:lang w:eastAsia="zh-CN"/>
          </w:rPr>
          <w:t>(七)、总图布置方案</w:t>
        </w:r>
        <w:r>
          <w:tab/>
        </w:r>
        <w:r>
          <w:fldChar w:fldCharType="begin"/>
        </w:r>
        <w:r>
          <w:instrText xml:space="preserve"> PAGEREF _Toc30275 \h </w:instrText>
        </w:r>
        <w:r>
          <w:fldChar w:fldCharType="separate"/>
        </w:r>
        <w:r>
          <w:t>6</w:t>
        </w:r>
        <w:r>
          <w:fldChar w:fldCharType="end"/>
        </w:r>
      </w:hyperlink>
    </w:p>
    <w:p>
      <w:pPr>
        <w:pStyle w:val="TOC2"/>
        <w:tabs>
          <w:tab w:val="right" w:leader="dot" w:pos="8306"/>
        </w:tabs>
      </w:pPr>
      <w:hyperlink w:anchor="_Toc2861" w:history="1">
        <w:r>
          <w:rPr>
            <w:rFonts w:ascii="仿宋" w:eastAsia="仿宋" w:hAnsi="仿宋" w:cs="仿宋" w:hint="eastAsia"/>
            <w:lang w:eastAsia="zh-CN"/>
          </w:rPr>
          <w:t>(八)、运输组成</w:t>
        </w:r>
        <w:r>
          <w:tab/>
        </w:r>
        <w:r>
          <w:fldChar w:fldCharType="begin"/>
        </w:r>
        <w:r>
          <w:instrText xml:space="preserve"> PAGEREF _Toc2861 \h </w:instrText>
        </w:r>
        <w:r>
          <w:fldChar w:fldCharType="separate"/>
        </w:r>
        <w:r>
          <w:t>8</w:t>
        </w:r>
        <w:r>
          <w:fldChar w:fldCharType="end"/>
        </w:r>
      </w:hyperlink>
    </w:p>
    <w:p>
      <w:pPr>
        <w:pStyle w:val="TOC2"/>
        <w:tabs>
          <w:tab w:val="right" w:leader="dot" w:pos="8306"/>
        </w:tabs>
      </w:pPr>
      <w:hyperlink w:anchor="_Toc28273" w:history="1">
        <w:r>
          <w:rPr>
            <w:rFonts w:ascii="仿宋" w:eastAsia="仿宋" w:hAnsi="仿宋" w:cs="仿宋" w:hint="eastAsia"/>
            <w:lang w:eastAsia="zh-CN"/>
          </w:rPr>
          <w:t>(九)、选址综合评价</w:t>
        </w:r>
        <w:r>
          <w:tab/>
        </w:r>
        <w:r>
          <w:fldChar w:fldCharType="begin"/>
        </w:r>
        <w:r>
          <w:instrText xml:space="preserve"> PAGEREF _Toc28273 \h </w:instrText>
        </w:r>
        <w:r>
          <w:fldChar w:fldCharType="separate"/>
        </w:r>
        <w:r>
          <w:t>9</w:t>
        </w:r>
        <w:r>
          <w:fldChar w:fldCharType="end"/>
        </w:r>
      </w:hyperlink>
    </w:p>
    <w:p>
      <w:pPr>
        <w:pStyle w:val="TOC1"/>
        <w:tabs>
          <w:tab w:val="right" w:leader="dot" w:pos="8306"/>
        </w:tabs>
      </w:pPr>
      <w:hyperlink w:anchor="_Toc7564" w:history="1">
        <w:r>
          <w:rPr>
            <w:rFonts w:ascii="仿宋" w:eastAsia="仿宋" w:hAnsi="仿宋" w:cs="仿宋" w:hint="eastAsia"/>
            <w:lang w:eastAsia="zh-CN"/>
          </w:rPr>
          <w:t>二、背景和必要性研究</w:t>
        </w:r>
        <w:r>
          <w:tab/>
        </w:r>
        <w:r>
          <w:fldChar w:fldCharType="begin"/>
        </w:r>
        <w:r>
          <w:instrText xml:space="preserve"> PAGEREF _Toc7564 \h </w:instrText>
        </w:r>
        <w:r>
          <w:fldChar w:fldCharType="separate"/>
        </w:r>
        <w:r>
          <w:t>10</w:t>
        </w:r>
        <w:r>
          <w:fldChar w:fldCharType="end"/>
        </w:r>
      </w:hyperlink>
    </w:p>
    <w:p>
      <w:pPr>
        <w:pStyle w:val="TOC2"/>
        <w:tabs>
          <w:tab w:val="right" w:leader="dot" w:pos="8306"/>
        </w:tabs>
      </w:pPr>
      <w:hyperlink w:anchor="_Toc2230" w:history="1">
        <w:r>
          <w:rPr>
            <w:rFonts w:ascii="仿宋" w:eastAsia="仿宋" w:hAnsi="仿宋" w:cs="仿宋" w:hint="eastAsia"/>
            <w:lang w:eastAsia="zh-CN"/>
          </w:rPr>
          <w:t>(一)、坐垫项目承办单位背景分析</w:t>
        </w:r>
        <w:r>
          <w:tab/>
        </w:r>
        <w:r>
          <w:fldChar w:fldCharType="begin"/>
        </w:r>
        <w:r>
          <w:instrText xml:space="preserve"> PAGEREF _Toc2230 \h </w:instrText>
        </w:r>
        <w:r>
          <w:fldChar w:fldCharType="separate"/>
        </w:r>
        <w:r>
          <w:t>10</w:t>
        </w:r>
        <w:r>
          <w:fldChar w:fldCharType="end"/>
        </w:r>
      </w:hyperlink>
    </w:p>
    <w:p>
      <w:pPr>
        <w:pStyle w:val="TOC2"/>
        <w:tabs>
          <w:tab w:val="right" w:leader="dot" w:pos="8306"/>
        </w:tabs>
      </w:pPr>
      <w:hyperlink w:anchor="_Toc5174" w:history="1">
        <w:r>
          <w:rPr>
            <w:rFonts w:ascii="仿宋" w:eastAsia="仿宋" w:hAnsi="仿宋" w:cs="仿宋" w:hint="eastAsia"/>
            <w:lang w:eastAsia="zh-CN"/>
          </w:rPr>
          <w:t>(二)、产业政策及发展规划</w:t>
        </w:r>
        <w:r>
          <w:tab/>
        </w:r>
        <w:r>
          <w:fldChar w:fldCharType="begin"/>
        </w:r>
        <w:r>
          <w:instrText xml:space="preserve"> PAGEREF _Toc5174 \h </w:instrText>
        </w:r>
        <w:r>
          <w:fldChar w:fldCharType="separate"/>
        </w:r>
        <w:r>
          <w:t>12</w:t>
        </w:r>
        <w:r>
          <w:fldChar w:fldCharType="end"/>
        </w:r>
      </w:hyperlink>
    </w:p>
    <w:p>
      <w:pPr>
        <w:pStyle w:val="TOC2"/>
        <w:tabs>
          <w:tab w:val="right" w:leader="dot" w:pos="8306"/>
        </w:tabs>
      </w:pPr>
      <w:hyperlink w:anchor="_Toc10088" w:history="1">
        <w:r>
          <w:rPr>
            <w:rFonts w:ascii="仿宋" w:eastAsia="仿宋" w:hAnsi="仿宋" w:cs="仿宋" w:hint="eastAsia"/>
            <w:lang w:eastAsia="zh-CN"/>
          </w:rPr>
          <w:t>(三)、鼓励中小企业发展</w:t>
        </w:r>
        <w:r>
          <w:tab/>
        </w:r>
        <w:r>
          <w:fldChar w:fldCharType="begin"/>
        </w:r>
        <w:r>
          <w:instrText xml:space="preserve"> PAGEREF _Toc10088 \h </w:instrText>
        </w:r>
        <w:r>
          <w:fldChar w:fldCharType="separate"/>
        </w:r>
        <w:r>
          <w:t>13</w:t>
        </w:r>
        <w:r>
          <w:fldChar w:fldCharType="end"/>
        </w:r>
      </w:hyperlink>
    </w:p>
    <w:p>
      <w:pPr>
        <w:pStyle w:val="TOC2"/>
        <w:tabs>
          <w:tab w:val="right" w:leader="dot" w:pos="8306"/>
        </w:tabs>
      </w:pPr>
      <w:hyperlink w:anchor="_Toc13997" w:history="1">
        <w:r>
          <w:rPr>
            <w:rFonts w:ascii="仿宋" w:eastAsia="仿宋" w:hAnsi="仿宋" w:cs="仿宋" w:hint="eastAsia"/>
            <w:lang w:eastAsia="zh-CN"/>
          </w:rPr>
          <w:t>(四)、宏观经济形势分析</w:t>
        </w:r>
        <w:r>
          <w:tab/>
        </w:r>
        <w:r>
          <w:fldChar w:fldCharType="begin"/>
        </w:r>
        <w:r>
          <w:instrText xml:space="preserve"> PAGEREF _Toc13997 \h </w:instrText>
        </w:r>
        <w:r>
          <w:fldChar w:fldCharType="separate"/>
        </w:r>
        <w:r>
          <w:t>14</w:t>
        </w:r>
        <w:r>
          <w:fldChar w:fldCharType="end"/>
        </w:r>
      </w:hyperlink>
    </w:p>
    <w:p>
      <w:pPr>
        <w:pStyle w:val="TOC2"/>
        <w:tabs>
          <w:tab w:val="right" w:leader="dot" w:pos="8306"/>
        </w:tabs>
      </w:pPr>
      <w:hyperlink w:anchor="_Toc12414" w:history="1">
        <w:r>
          <w:rPr>
            <w:rFonts w:ascii="仿宋" w:eastAsia="仿宋" w:hAnsi="仿宋" w:cs="仿宋" w:hint="eastAsia"/>
            <w:lang w:eastAsia="zh-CN"/>
          </w:rPr>
          <w:t>(五)、区域经济发展概况</w:t>
        </w:r>
        <w:r>
          <w:tab/>
        </w:r>
        <w:r>
          <w:fldChar w:fldCharType="begin"/>
        </w:r>
        <w:r>
          <w:instrText xml:space="preserve"> PAGEREF _Toc12414 \h </w:instrText>
        </w:r>
        <w:r>
          <w:fldChar w:fldCharType="separate"/>
        </w:r>
        <w:r>
          <w:t>14</w:t>
        </w:r>
        <w:r>
          <w:fldChar w:fldCharType="end"/>
        </w:r>
      </w:hyperlink>
    </w:p>
    <w:p>
      <w:pPr>
        <w:pStyle w:val="TOC2"/>
        <w:tabs>
          <w:tab w:val="right" w:leader="dot" w:pos="8306"/>
        </w:tabs>
      </w:pPr>
      <w:hyperlink w:anchor="_Toc1436" w:history="1">
        <w:r>
          <w:rPr>
            <w:rFonts w:ascii="仿宋" w:eastAsia="仿宋" w:hAnsi="仿宋" w:cs="仿宋" w:hint="eastAsia"/>
            <w:lang w:eastAsia="zh-CN"/>
          </w:rPr>
          <w:t>(六)、坐垫项目必要性分析</w:t>
        </w:r>
        <w:r>
          <w:tab/>
        </w:r>
        <w:r>
          <w:fldChar w:fldCharType="begin"/>
        </w:r>
        <w:r>
          <w:instrText xml:space="preserve"> PAGEREF _Toc1436 \h </w:instrText>
        </w:r>
        <w:r>
          <w:fldChar w:fldCharType="separate"/>
        </w:r>
        <w:r>
          <w:t>15</w:t>
        </w:r>
        <w:r>
          <w:fldChar w:fldCharType="end"/>
        </w:r>
      </w:hyperlink>
    </w:p>
    <w:p>
      <w:pPr>
        <w:pStyle w:val="TOC1"/>
        <w:tabs>
          <w:tab w:val="right" w:leader="dot" w:pos="8306"/>
        </w:tabs>
      </w:pPr>
      <w:hyperlink w:anchor="_Toc21056" w:history="1">
        <w:r>
          <w:rPr>
            <w:rFonts w:ascii="仿宋" w:eastAsia="仿宋" w:hAnsi="仿宋" w:cs="仿宋" w:hint="eastAsia"/>
            <w:lang w:eastAsia="zh-CN"/>
          </w:rPr>
          <w:t>三、安全经营规范</w:t>
        </w:r>
        <w:r>
          <w:tab/>
        </w:r>
        <w:r>
          <w:fldChar w:fldCharType="begin"/>
        </w:r>
        <w:r>
          <w:instrText xml:space="preserve"> PAGEREF _Toc21056 \h </w:instrText>
        </w:r>
        <w:r>
          <w:fldChar w:fldCharType="separate"/>
        </w:r>
        <w:r>
          <w:t>16</w:t>
        </w:r>
        <w:r>
          <w:fldChar w:fldCharType="end"/>
        </w:r>
      </w:hyperlink>
    </w:p>
    <w:p>
      <w:pPr>
        <w:pStyle w:val="TOC2"/>
        <w:tabs>
          <w:tab w:val="right" w:leader="dot" w:pos="8306"/>
        </w:tabs>
      </w:pPr>
      <w:hyperlink w:anchor="_Toc3406" w:history="1">
        <w:r>
          <w:rPr>
            <w:rFonts w:ascii="仿宋" w:eastAsia="仿宋" w:hAnsi="仿宋" w:cs="仿宋" w:hint="eastAsia"/>
            <w:lang w:eastAsia="zh-CN"/>
          </w:rPr>
          <w:t>(一)、消防安全</w:t>
        </w:r>
        <w:r>
          <w:tab/>
        </w:r>
        <w:r>
          <w:fldChar w:fldCharType="begin"/>
        </w:r>
        <w:r>
          <w:instrText xml:space="preserve"> PAGEREF _Toc3406 \h </w:instrText>
        </w:r>
        <w:r>
          <w:fldChar w:fldCharType="separate"/>
        </w:r>
        <w:r>
          <w:t>16</w:t>
        </w:r>
        <w:r>
          <w:fldChar w:fldCharType="end"/>
        </w:r>
      </w:hyperlink>
    </w:p>
    <w:p>
      <w:pPr>
        <w:pStyle w:val="TOC2"/>
        <w:tabs>
          <w:tab w:val="right" w:leader="dot" w:pos="8306"/>
        </w:tabs>
      </w:pPr>
      <w:hyperlink w:anchor="_Toc10851" w:history="1">
        <w:r>
          <w:rPr>
            <w:rFonts w:ascii="仿宋" w:eastAsia="仿宋" w:hAnsi="仿宋" w:cs="仿宋" w:hint="eastAsia"/>
            <w:lang w:eastAsia="zh-CN"/>
          </w:rPr>
          <w:t>(二)、防火防爆总图布置措施</w:t>
        </w:r>
        <w:r>
          <w:tab/>
        </w:r>
        <w:r>
          <w:fldChar w:fldCharType="begin"/>
        </w:r>
        <w:r>
          <w:instrText xml:space="preserve"> PAGEREF _Toc10851 \h </w:instrText>
        </w:r>
        <w:r>
          <w:fldChar w:fldCharType="separate"/>
        </w:r>
        <w:r>
          <w:t>18</w:t>
        </w:r>
        <w:r>
          <w:fldChar w:fldCharType="end"/>
        </w:r>
      </w:hyperlink>
    </w:p>
    <w:p>
      <w:pPr>
        <w:pStyle w:val="TOC2"/>
        <w:tabs>
          <w:tab w:val="right" w:leader="dot" w:pos="8306"/>
        </w:tabs>
      </w:pPr>
      <w:hyperlink w:anchor="_Toc5331" w:history="1">
        <w:r>
          <w:rPr>
            <w:rFonts w:ascii="仿宋" w:eastAsia="仿宋" w:hAnsi="仿宋" w:cs="仿宋" w:hint="eastAsia"/>
            <w:lang w:eastAsia="zh-CN"/>
          </w:rPr>
          <w:t>(三)、自然灾害防范措施</w:t>
        </w:r>
        <w:r>
          <w:tab/>
        </w:r>
        <w:r>
          <w:fldChar w:fldCharType="begin"/>
        </w:r>
        <w:r>
          <w:instrText xml:space="preserve"> PAGEREF _Toc5331 \h </w:instrText>
        </w:r>
        <w:r>
          <w:fldChar w:fldCharType="separate"/>
        </w:r>
        <w:r>
          <w:t>19</w:t>
        </w:r>
        <w:r>
          <w:fldChar w:fldCharType="end"/>
        </w:r>
      </w:hyperlink>
    </w:p>
    <w:p>
      <w:pPr>
        <w:pStyle w:val="TOC2"/>
        <w:tabs>
          <w:tab w:val="right" w:leader="dot" w:pos="8306"/>
        </w:tabs>
      </w:pPr>
      <w:hyperlink w:anchor="_Toc19238" w:history="1">
        <w:r>
          <w:rPr>
            <w:rFonts w:ascii="仿宋" w:eastAsia="仿宋" w:hAnsi="仿宋" w:cs="仿宋" w:hint="eastAsia"/>
            <w:lang w:eastAsia="zh-CN"/>
          </w:rPr>
          <w:t>(四)、安全色及安全标志使用要求</w:t>
        </w:r>
        <w:r>
          <w:tab/>
        </w:r>
        <w:r>
          <w:fldChar w:fldCharType="begin"/>
        </w:r>
        <w:r>
          <w:instrText xml:space="preserve"> PAGEREF _Toc19238 \h </w:instrText>
        </w:r>
        <w:r>
          <w:fldChar w:fldCharType="separate"/>
        </w:r>
        <w:r>
          <w:t>19</w:t>
        </w:r>
        <w:r>
          <w:fldChar w:fldCharType="end"/>
        </w:r>
      </w:hyperlink>
    </w:p>
    <w:p>
      <w:pPr>
        <w:pStyle w:val="TOC2"/>
        <w:tabs>
          <w:tab w:val="right" w:leader="dot" w:pos="8306"/>
        </w:tabs>
      </w:pPr>
      <w:hyperlink w:anchor="_Toc22325" w:history="1">
        <w:r>
          <w:rPr>
            <w:rFonts w:ascii="仿宋" w:eastAsia="仿宋" w:hAnsi="仿宋" w:cs="仿宋" w:hint="eastAsia"/>
            <w:lang w:eastAsia="zh-CN"/>
          </w:rPr>
          <w:t>(五)、电气安全保障措施</w:t>
        </w:r>
        <w:r>
          <w:tab/>
        </w:r>
        <w:r>
          <w:fldChar w:fldCharType="begin"/>
        </w:r>
        <w:r>
          <w:instrText xml:space="preserve"> PAGEREF _Toc22325 \h </w:instrText>
        </w:r>
        <w:r>
          <w:fldChar w:fldCharType="separate"/>
        </w:r>
        <w:r>
          <w:t>20</w:t>
        </w:r>
        <w:r>
          <w:fldChar w:fldCharType="end"/>
        </w:r>
      </w:hyperlink>
    </w:p>
    <w:p>
      <w:pPr>
        <w:pStyle w:val="TOC2"/>
        <w:tabs>
          <w:tab w:val="right" w:leader="dot" w:pos="8306"/>
        </w:tabs>
      </w:pPr>
      <w:hyperlink w:anchor="_Toc13862" w:history="1">
        <w:r>
          <w:rPr>
            <w:rFonts w:ascii="仿宋" w:eastAsia="仿宋" w:hAnsi="仿宋" w:cs="仿宋" w:hint="eastAsia"/>
            <w:lang w:eastAsia="zh-CN"/>
          </w:rPr>
          <w:t>(六)、防尘防毒措施</w:t>
        </w:r>
        <w:r>
          <w:tab/>
        </w:r>
        <w:r>
          <w:fldChar w:fldCharType="begin"/>
        </w:r>
        <w:r>
          <w:instrText xml:space="preserve"> PAGEREF _Toc13862 \h </w:instrText>
        </w:r>
        <w:r>
          <w:fldChar w:fldCharType="separate"/>
        </w:r>
        <w:r>
          <w:t>21</w:t>
        </w:r>
        <w:r>
          <w:fldChar w:fldCharType="end"/>
        </w:r>
      </w:hyperlink>
    </w:p>
    <w:p>
      <w:pPr>
        <w:pStyle w:val="TOC2"/>
        <w:tabs>
          <w:tab w:val="right" w:leader="dot" w:pos="8306"/>
        </w:tabs>
      </w:pPr>
      <w:hyperlink w:anchor="_Toc8042" w:history="1">
        <w:r>
          <w:rPr>
            <w:rFonts w:ascii="仿宋" w:eastAsia="仿宋" w:hAnsi="仿宋" w:cs="仿宋" w:hint="eastAsia"/>
            <w:lang w:eastAsia="zh-CN"/>
          </w:rPr>
          <w:t>(七)、防静电、触电防护及防雷措施</w:t>
        </w:r>
        <w:r>
          <w:tab/>
        </w:r>
        <w:r>
          <w:fldChar w:fldCharType="begin"/>
        </w:r>
        <w:r>
          <w:instrText xml:space="preserve"> PAGEREF _Toc8042 \h </w:instrText>
        </w:r>
        <w:r>
          <w:fldChar w:fldCharType="separate"/>
        </w:r>
        <w:r>
          <w:t>22</w:t>
        </w:r>
        <w:r>
          <w:fldChar w:fldCharType="end"/>
        </w:r>
      </w:hyperlink>
    </w:p>
    <w:p>
      <w:pPr>
        <w:pStyle w:val="TOC2"/>
        <w:tabs>
          <w:tab w:val="right" w:leader="dot" w:pos="8306"/>
        </w:tabs>
      </w:pPr>
      <w:hyperlink w:anchor="_Toc25347" w:history="1">
        <w:r>
          <w:rPr>
            <w:rFonts w:ascii="仿宋" w:eastAsia="仿宋" w:hAnsi="仿宋" w:cs="仿宋" w:hint="eastAsia"/>
            <w:lang w:eastAsia="zh-CN"/>
          </w:rPr>
          <w:t>(八)、机械设备安全保障措施</w:t>
        </w:r>
        <w:r>
          <w:tab/>
        </w:r>
        <w:r>
          <w:fldChar w:fldCharType="begin"/>
        </w:r>
        <w:r>
          <w:instrText xml:space="preserve"> PAGEREF _Toc25347 \h </w:instrText>
        </w:r>
        <w:r>
          <w:fldChar w:fldCharType="separate"/>
        </w:r>
        <w:r>
          <w:t>23</w:t>
        </w:r>
        <w:r>
          <w:fldChar w:fldCharType="end"/>
        </w:r>
      </w:hyperlink>
    </w:p>
    <w:p>
      <w:pPr>
        <w:pStyle w:val="TOC2"/>
        <w:tabs>
          <w:tab w:val="right" w:leader="dot" w:pos="8306"/>
        </w:tabs>
      </w:pPr>
      <w:hyperlink w:anchor="_Toc9462" w:history="1">
        <w:r>
          <w:rPr>
            <w:rFonts w:ascii="仿宋" w:eastAsia="仿宋" w:hAnsi="仿宋" w:cs="仿宋" w:hint="eastAsia"/>
            <w:lang w:eastAsia="zh-CN"/>
          </w:rPr>
          <w:t>(九)、劳动安全保障措施</w:t>
        </w:r>
        <w:r>
          <w:tab/>
        </w:r>
        <w:r>
          <w:fldChar w:fldCharType="begin"/>
        </w:r>
        <w:r>
          <w:instrText xml:space="preserve"> PAGEREF _Toc9462 \h </w:instrText>
        </w:r>
        <w:r>
          <w:fldChar w:fldCharType="separate"/>
        </w:r>
        <w:r>
          <w:t>23</w:t>
        </w:r>
        <w:r>
          <w:fldChar w:fldCharType="end"/>
        </w:r>
      </w:hyperlink>
    </w:p>
    <w:p>
      <w:pPr>
        <w:pStyle w:val="TOC2"/>
        <w:tabs>
          <w:tab w:val="right" w:leader="dot" w:pos="8306"/>
        </w:tabs>
      </w:pPr>
      <w:hyperlink w:anchor="_Toc22548" w:history="1">
        <w:r>
          <w:rPr>
            <w:rFonts w:ascii="仿宋" w:eastAsia="仿宋" w:hAnsi="仿宋" w:cs="仿宋" w:hint="eastAsia"/>
            <w:lang w:eastAsia="zh-CN"/>
          </w:rPr>
          <w:t>(十)、劳动安全卫生机构设置及教育制度</w:t>
        </w:r>
        <w:r>
          <w:tab/>
        </w:r>
        <w:r>
          <w:fldChar w:fldCharType="begin"/>
        </w:r>
        <w:r>
          <w:instrText xml:space="preserve"> PAGEREF _Toc22548 \h </w:instrText>
        </w:r>
        <w:r>
          <w:fldChar w:fldCharType="separate"/>
        </w:r>
        <w:r>
          <w:t>24</w:t>
        </w:r>
        <w:r>
          <w:fldChar w:fldCharType="end"/>
        </w:r>
      </w:hyperlink>
    </w:p>
    <w:p>
      <w:pPr>
        <w:pStyle w:val="TOC2"/>
        <w:tabs>
          <w:tab w:val="right" w:leader="dot" w:pos="8306"/>
        </w:tabs>
      </w:pPr>
      <w:hyperlink w:anchor="_Toc13897" w:history="1">
        <w:r>
          <w:rPr>
            <w:rFonts w:ascii="仿宋" w:eastAsia="仿宋" w:hAnsi="仿宋" w:cs="仿宋" w:hint="eastAsia"/>
            <w:lang w:eastAsia="zh-CN"/>
          </w:rPr>
          <w:t>(十一)、劳动安全预期效果评价</w:t>
        </w:r>
        <w:r>
          <w:tab/>
        </w:r>
        <w:r>
          <w:fldChar w:fldCharType="begin"/>
        </w:r>
        <w:r>
          <w:instrText xml:space="preserve"> PAGEREF _Toc13897 \h </w:instrText>
        </w:r>
        <w:r>
          <w:fldChar w:fldCharType="separate"/>
        </w:r>
        <w:r>
          <w:t>25</w:t>
        </w:r>
        <w:r>
          <w:fldChar w:fldCharType="end"/>
        </w:r>
      </w:hyperlink>
    </w:p>
    <w:p>
      <w:pPr>
        <w:pStyle w:val="TOC1"/>
        <w:tabs>
          <w:tab w:val="right" w:leader="dot" w:pos="8306"/>
        </w:tabs>
      </w:pPr>
      <w:hyperlink w:anchor="_Toc19887" w:history="1">
        <w:r>
          <w:rPr>
            <w:rFonts w:ascii="仿宋" w:eastAsia="仿宋" w:hAnsi="仿宋" w:cs="仿宋" w:hint="eastAsia"/>
            <w:lang w:eastAsia="zh-CN"/>
          </w:rPr>
          <w:t>四、坐垫项目招投标方案</w:t>
        </w:r>
        <w:r>
          <w:tab/>
        </w:r>
        <w:r>
          <w:fldChar w:fldCharType="begin"/>
        </w:r>
        <w:r>
          <w:instrText xml:space="preserve"> PAGEREF _Toc19887 \h </w:instrText>
        </w:r>
        <w:r>
          <w:fldChar w:fldCharType="separate"/>
        </w:r>
        <w:r>
          <w:t>25</w:t>
        </w:r>
        <w:r>
          <w:fldChar w:fldCharType="end"/>
        </w:r>
      </w:hyperlink>
    </w:p>
    <w:p>
      <w:pPr>
        <w:pStyle w:val="TOC2"/>
        <w:tabs>
          <w:tab w:val="right" w:leader="dot" w:pos="8306"/>
        </w:tabs>
      </w:pPr>
      <w:hyperlink w:anchor="_Toc26462" w:history="1">
        <w:r>
          <w:rPr>
            <w:rFonts w:ascii="仿宋" w:eastAsia="仿宋" w:hAnsi="仿宋" w:cs="仿宋" w:hint="eastAsia"/>
            <w:lang w:eastAsia="zh-CN"/>
          </w:rPr>
          <w:t>(一)、招标组织方式</w:t>
        </w:r>
        <w:r>
          <w:tab/>
        </w:r>
        <w:r>
          <w:fldChar w:fldCharType="begin"/>
        </w:r>
        <w:r>
          <w:instrText xml:space="preserve"> PAGEREF _Toc26462 \h </w:instrText>
        </w:r>
        <w:r>
          <w:fldChar w:fldCharType="separate"/>
        </w:r>
        <w:r>
          <w:t>25</w:t>
        </w:r>
        <w:r>
          <w:fldChar w:fldCharType="end"/>
        </w:r>
      </w:hyperlink>
    </w:p>
    <w:p>
      <w:pPr>
        <w:pStyle w:val="TOC2"/>
        <w:tabs>
          <w:tab w:val="right" w:leader="dot" w:pos="8306"/>
        </w:tabs>
      </w:pPr>
      <w:hyperlink w:anchor="_Toc22746" w:history="1">
        <w:r>
          <w:rPr>
            <w:rFonts w:ascii="仿宋" w:eastAsia="仿宋" w:hAnsi="仿宋" w:cs="仿宋" w:hint="eastAsia"/>
            <w:lang w:eastAsia="zh-CN"/>
          </w:rPr>
          <w:t>(二)、招标委员会的组织设立</w:t>
        </w:r>
        <w:r>
          <w:tab/>
        </w:r>
        <w:r>
          <w:fldChar w:fldCharType="begin"/>
        </w:r>
        <w:r>
          <w:instrText xml:space="preserve"> PAGEREF _Toc22746 \h </w:instrText>
        </w:r>
        <w:r>
          <w:fldChar w:fldCharType="separate"/>
        </w:r>
        <w:r>
          <w:t>26</w:t>
        </w:r>
        <w:r>
          <w:fldChar w:fldCharType="end"/>
        </w:r>
      </w:hyperlink>
    </w:p>
    <w:p>
      <w:pPr>
        <w:pStyle w:val="TOC2"/>
        <w:tabs>
          <w:tab w:val="right" w:leader="dot" w:pos="8306"/>
        </w:tabs>
      </w:pPr>
      <w:hyperlink w:anchor="_Toc28215" w:history="1">
        <w:r>
          <w:rPr>
            <w:rFonts w:ascii="仿宋" w:eastAsia="仿宋" w:hAnsi="仿宋" w:cs="仿宋" w:hint="eastAsia"/>
            <w:lang w:eastAsia="zh-CN"/>
          </w:rPr>
          <w:t>(三)、坐垫项目招投标要求</w:t>
        </w:r>
        <w:r>
          <w:tab/>
        </w:r>
        <w:r>
          <w:fldChar w:fldCharType="begin"/>
        </w:r>
        <w:r>
          <w:instrText xml:space="preserve"> PAGEREF _Toc28215 \h </w:instrText>
        </w:r>
        <w:r>
          <w:fldChar w:fldCharType="separate"/>
        </w:r>
        <w:r>
          <w:t>27</w:t>
        </w:r>
        <w:r>
          <w:fldChar w:fldCharType="end"/>
        </w:r>
      </w:hyperlink>
    </w:p>
    <w:p>
      <w:pPr>
        <w:pStyle w:val="TOC2"/>
        <w:tabs>
          <w:tab w:val="right" w:leader="dot" w:pos="8306"/>
        </w:tabs>
      </w:pPr>
      <w:hyperlink w:anchor="_Toc16482" w:history="1">
        <w:r>
          <w:rPr>
            <w:rFonts w:ascii="仿宋" w:eastAsia="仿宋" w:hAnsi="仿宋" w:cs="仿宋" w:hint="eastAsia"/>
            <w:lang w:eastAsia="zh-CN"/>
          </w:rPr>
          <w:t>(四)、坐垫项目招标方式和招标程序</w:t>
        </w:r>
        <w:r>
          <w:tab/>
        </w:r>
        <w:r>
          <w:fldChar w:fldCharType="begin"/>
        </w:r>
        <w:r>
          <w:instrText xml:space="preserve"> PAGEREF _Toc16482 \h </w:instrText>
        </w:r>
        <w:r>
          <w:fldChar w:fldCharType="separate"/>
        </w:r>
        <w:r>
          <w:t>28</w:t>
        </w:r>
        <w:r>
          <w:fldChar w:fldCharType="end"/>
        </w:r>
      </w:hyperlink>
    </w:p>
    <w:p>
      <w:pPr>
        <w:pStyle w:val="TOC2"/>
        <w:tabs>
          <w:tab w:val="right" w:leader="dot" w:pos="8306"/>
        </w:tabs>
      </w:pPr>
      <w:hyperlink w:anchor="_Toc25618" w:history="1">
        <w:r>
          <w:rPr>
            <w:rFonts w:ascii="仿宋" w:eastAsia="仿宋" w:hAnsi="仿宋" w:cs="仿宋" w:hint="eastAsia"/>
            <w:lang w:eastAsia="zh-CN"/>
          </w:rPr>
          <w:t>(五)、招标费用及信息发布</w:t>
        </w:r>
        <w:r>
          <w:tab/>
        </w:r>
        <w:r>
          <w:fldChar w:fldCharType="begin"/>
        </w:r>
        <w:r>
          <w:instrText xml:space="preserve"> PAGEREF _Toc25618 \h </w:instrText>
        </w:r>
        <w:r>
          <w:fldChar w:fldCharType="separate"/>
        </w:r>
        <w:r>
          <w:t>31</w:t>
        </w:r>
        <w:r>
          <w:fldChar w:fldCharType="end"/>
        </w:r>
      </w:hyperlink>
    </w:p>
    <w:p>
      <w:pPr>
        <w:pStyle w:val="TOC1"/>
        <w:tabs>
          <w:tab w:val="right" w:leader="dot" w:pos="8306"/>
        </w:tabs>
      </w:pPr>
      <w:hyperlink w:anchor="_Toc30619" w:history="1">
        <w:r>
          <w:rPr>
            <w:rFonts w:ascii="仿宋" w:eastAsia="仿宋" w:hAnsi="仿宋" w:cs="仿宋" w:hint="eastAsia"/>
            <w:lang w:eastAsia="zh-CN"/>
          </w:rPr>
          <w:t>五、环境保护概况</w:t>
        </w:r>
        <w:r>
          <w:tab/>
        </w:r>
        <w:r>
          <w:fldChar w:fldCharType="begin"/>
        </w:r>
        <w:r>
          <w:instrText xml:space="preserve"> PAGEREF _Toc30619 \h </w:instrText>
        </w:r>
        <w:r>
          <w:fldChar w:fldCharType="separate"/>
        </w:r>
        <w:r>
          <w:t>31</w:t>
        </w:r>
        <w:r>
          <w:fldChar w:fldCharType="end"/>
        </w:r>
      </w:hyperlink>
    </w:p>
    <w:p>
      <w:pPr>
        <w:pStyle w:val="TOC2"/>
        <w:tabs>
          <w:tab w:val="right" w:leader="dot" w:pos="8306"/>
        </w:tabs>
      </w:pPr>
      <w:hyperlink w:anchor="_Toc6559" w:history="1">
        <w:r>
          <w:rPr>
            <w:rFonts w:ascii="仿宋" w:eastAsia="仿宋" w:hAnsi="仿宋" w:cs="仿宋" w:hint="eastAsia"/>
            <w:lang w:eastAsia="zh-CN"/>
          </w:rPr>
          <w:t>(一)、建设区域环境质量现状</w:t>
        </w:r>
        <w:r>
          <w:tab/>
        </w:r>
        <w:r>
          <w:fldChar w:fldCharType="begin"/>
        </w:r>
        <w:r>
          <w:instrText xml:space="preserve"> PAGEREF _Toc6559 \h </w:instrText>
        </w:r>
        <w:r>
          <w:fldChar w:fldCharType="separate"/>
        </w:r>
        <w:r>
          <w:t>31</w:t>
        </w:r>
        <w:r>
          <w:fldChar w:fldCharType="end"/>
        </w:r>
      </w:hyperlink>
    </w:p>
    <w:p>
      <w:pPr>
        <w:pStyle w:val="TOC2"/>
        <w:tabs>
          <w:tab w:val="right" w:leader="dot" w:pos="8306"/>
        </w:tabs>
      </w:pPr>
      <w:hyperlink w:anchor="_Toc21611" w:history="1">
        <w:r>
          <w:rPr>
            <w:rFonts w:ascii="仿宋" w:eastAsia="仿宋" w:hAnsi="仿宋" w:cs="仿宋" w:hint="eastAsia"/>
            <w:lang w:eastAsia="zh-CN"/>
          </w:rPr>
          <w:t>(二)、建设期环境保护</w:t>
        </w:r>
        <w:r>
          <w:tab/>
        </w:r>
        <w:r>
          <w:fldChar w:fldCharType="begin"/>
        </w:r>
        <w:r>
          <w:instrText xml:space="preserve"> PAGEREF _Toc21611 \h </w:instrText>
        </w:r>
        <w:r>
          <w:fldChar w:fldCharType="separate"/>
        </w:r>
        <w:r>
          <w:t>32</w:t>
        </w:r>
        <w:r>
          <w:fldChar w:fldCharType="end"/>
        </w:r>
      </w:hyperlink>
    </w:p>
    <w:p>
      <w:pPr>
        <w:pStyle w:val="TOC2"/>
        <w:tabs>
          <w:tab w:val="right" w:leader="dot" w:pos="8306"/>
        </w:tabs>
      </w:pPr>
      <w:hyperlink w:anchor="_Toc23924" w:history="1">
        <w:r>
          <w:rPr>
            <w:rFonts w:ascii="仿宋" w:eastAsia="仿宋" w:hAnsi="仿宋" w:cs="仿宋" w:hint="eastAsia"/>
            <w:lang w:eastAsia="zh-CN"/>
          </w:rPr>
          <w:t>(三)、运营期环境保护</w:t>
        </w:r>
        <w:r>
          <w:tab/>
        </w:r>
        <w:r>
          <w:fldChar w:fldCharType="begin"/>
        </w:r>
        <w:r>
          <w:instrText xml:space="preserve"> PAGEREF _Toc23924 \h </w:instrText>
        </w:r>
        <w:r>
          <w:fldChar w:fldCharType="separate"/>
        </w:r>
        <w:r>
          <w:t>34</w:t>
        </w:r>
        <w:r>
          <w:fldChar w:fldCharType="end"/>
        </w:r>
      </w:hyperlink>
    </w:p>
    <w:p>
      <w:pPr>
        <w:pStyle w:val="TOC2"/>
        <w:tabs>
          <w:tab w:val="right" w:leader="dot" w:pos="8306"/>
        </w:tabs>
      </w:pPr>
      <w:hyperlink w:anchor="_Toc576" w:history="1">
        <w:r>
          <w:rPr>
            <w:rFonts w:ascii="仿宋" w:eastAsia="仿宋" w:hAnsi="仿宋" w:cs="仿宋" w:hint="eastAsia"/>
            <w:lang w:eastAsia="zh-CN"/>
          </w:rPr>
          <w:t>(四)、坐垫项目建设对区域经济的影响</w:t>
        </w:r>
        <w:r>
          <w:tab/>
        </w:r>
        <w:r>
          <w:fldChar w:fldCharType="begin"/>
        </w:r>
        <w:r>
          <w:instrText xml:space="preserve"> PAGEREF _Toc576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71" w:history="1">
        <w:r>
          <w:rPr>
            <w:rFonts w:ascii="仿宋" w:eastAsia="仿宋" w:hAnsi="仿宋" w:cs="仿宋" w:hint="eastAsia"/>
            <w:lang w:eastAsia="zh-CN"/>
          </w:rPr>
          <w:t>(五)、废弃物处理</w:t>
        </w:r>
        <w:r>
          <w:tab/>
        </w:r>
        <w:r>
          <w:fldChar w:fldCharType="begin"/>
        </w:r>
        <w:r>
          <w:instrText xml:space="preserve"> PAGEREF _Toc20371 \h </w:instrText>
        </w:r>
        <w:r>
          <w:fldChar w:fldCharType="separate"/>
        </w:r>
        <w:r>
          <w:t>37</w:t>
        </w:r>
        <w:r>
          <w:fldChar w:fldCharType="end"/>
        </w:r>
      </w:hyperlink>
    </w:p>
    <w:p>
      <w:pPr>
        <w:pStyle w:val="TOC2"/>
        <w:tabs>
          <w:tab w:val="right" w:leader="dot" w:pos="8306"/>
        </w:tabs>
      </w:pPr>
      <w:hyperlink w:anchor="_Toc548" w:history="1">
        <w:r>
          <w:rPr>
            <w:rFonts w:ascii="仿宋" w:eastAsia="仿宋" w:hAnsi="仿宋" w:cs="仿宋" w:hint="eastAsia"/>
            <w:lang w:eastAsia="zh-CN"/>
          </w:rPr>
          <w:t>(六)、特殊环境影响分析</w:t>
        </w:r>
        <w:r>
          <w:tab/>
        </w:r>
        <w:r>
          <w:fldChar w:fldCharType="begin"/>
        </w:r>
        <w:r>
          <w:instrText xml:space="preserve"> PAGEREF _Toc548 \h </w:instrText>
        </w:r>
        <w:r>
          <w:fldChar w:fldCharType="separate"/>
        </w:r>
        <w:r>
          <w:t>37</w:t>
        </w:r>
        <w:r>
          <w:fldChar w:fldCharType="end"/>
        </w:r>
      </w:hyperlink>
    </w:p>
    <w:p>
      <w:pPr>
        <w:pStyle w:val="TOC2"/>
        <w:tabs>
          <w:tab w:val="right" w:leader="dot" w:pos="8306"/>
        </w:tabs>
      </w:pPr>
      <w:hyperlink w:anchor="_Toc29126" w:history="1">
        <w:r>
          <w:rPr>
            <w:rFonts w:ascii="仿宋" w:eastAsia="仿宋" w:hAnsi="仿宋" w:cs="仿宋" w:hint="eastAsia"/>
            <w:lang w:eastAsia="zh-CN"/>
          </w:rPr>
          <w:t>(七)、清洁生产</w:t>
        </w:r>
        <w:r>
          <w:tab/>
        </w:r>
        <w:r>
          <w:fldChar w:fldCharType="begin"/>
        </w:r>
        <w:r>
          <w:instrText xml:space="preserve"> PAGEREF _Toc29126 \h </w:instrText>
        </w:r>
        <w:r>
          <w:fldChar w:fldCharType="separate"/>
        </w:r>
        <w:r>
          <w:t>38</w:t>
        </w:r>
        <w:r>
          <w:fldChar w:fldCharType="end"/>
        </w:r>
      </w:hyperlink>
    </w:p>
    <w:p>
      <w:pPr>
        <w:pStyle w:val="TOC2"/>
        <w:tabs>
          <w:tab w:val="right" w:leader="dot" w:pos="8306"/>
        </w:tabs>
      </w:pPr>
      <w:hyperlink w:anchor="_Toc18448" w:history="1">
        <w:r>
          <w:rPr>
            <w:rFonts w:ascii="仿宋" w:eastAsia="仿宋" w:hAnsi="仿宋" w:cs="仿宋" w:hint="eastAsia"/>
            <w:lang w:eastAsia="zh-CN"/>
          </w:rPr>
          <w:t>(八)、坐垫项目建设对区域经济的影响</w:t>
        </w:r>
        <w:r>
          <w:tab/>
        </w:r>
        <w:r>
          <w:fldChar w:fldCharType="begin"/>
        </w:r>
        <w:r>
          <w:instrText xml:space="preserve"> PAGEREF _Toc18448 \h </w:instrText>
        </w:r>
        <w:r>
          <w:fldChar w:fldCharType="separate"/>
        </w:r>
        <w:r>
          <w:t>39</w:t>
        </w:r>
        <w:r>
          <w:fldChar w:fldCharType="end"/>
        </w:r>
      </w:hyperlink>
    </w:p>
    <w:p>
      <w:pPr>
        <w:pStyle w:val="TOC2"/>
        <w:tabs>
          <w:tab w:val="right" w:leader="dot" w:pos="8306"/>
        </w:tabs>
      </w:pPr>
      <w:hyperlink w:anchor="_Toc25617" w:history="1">
        <w:r>
          <w:rPr>
            <w:rFonts w:ascii="仿宋" w:eastAsia="仿宋" w:hAnsi="仿宋" w:cs="仿宋" w:hint="eastAsia"/>
            <w:lang w:eastAsia="zh-CN"/>
          </w:rPr>
          <w:t>(九)、环境保护综合评价</w:t>
        </w:r>
        <w:r>
          <w:tab/>
        </w:r>
        <w:r>
          <w:fldChar w:fldCharType="begin"/>
        </w:r>
        <w:r>
          <w:instrText xml:space="preserve"> PAGEREF _Toc25617 \h </w:instrText>
        </w:r>
        <w:r>
          <w:fldChar w:fldCharType="separate"/>
        </w:r>
        <w:r>
          <w:t>40</w:t>
        </w:r>
        <w:r>
          <w:fldChar w:fldCharType="end"/>
        </w:r>
      </w:hyperlink>
    </w:p>
    <w:p>
      <w:pPr>
        <w:pStyle w:val="TOC1"/>
        <w:tabs>
          <w:tab w:val="right" w:leader="dot" w:pos="8306"/>
        </w:tabs>
      </w:pPr>
      <w:hyperlink w:anchor="_Toc18469" w:history="1">
        <w:r>
          <w:rPr>
            <w:rFonts w:ascii="仿宋" w:eastAsia="仿宋" w:hAnsi="仿宋" w:cs="仿宋" w:hint="eastAsia"/>
            <w:lang w:eastAsia="zh-CN"/>
          </w:rPr>
          <w:t>六、实施进度</w:t>
        </w:r>
        <w:r>
          <w:tab/>
        </w:r>
        <w:r>
          <w:fldChar w:fldCharType="begin"/>
        </w:r>
        <w:r>
          <w:instrText xml:space="preserve"> PAGEREF _Toc18469 \h </w:instrText>
        </w:r>
        <w:r>
          <w:fldChar w:fldCharType="separate"/>
        </w:r>
        <w:r>
          <w:t>42</w:t>
        </w:r>
        <w:r>
          <w:fldChar w:fldCharType="end"/>
        </w:r>
      </w:hyperlink>
    </w:p>
    <w:p>
      <w:pPr>
        <w:pStyle w:val="TOC2"/>
        <w:tabs>
          <w:tab w:val="right" w:leader="dot" w:pos="8306"/>
        </w:tabs>
      </w:pPr>
      <w:hyperlink w:anchor="_Toc30098" w:history="1">
        <w:r>
          <w:rPr>
            <w:rFonts w:ascii="仿宋" w:eastAsia="仿宋" w:hAnsi="仿宋" w:cs="仿宋" w:hint="eastAsia"/>
            <w:lang w:eastAsia="zh-CN"/>
          </w:rPr>
          <w:t>(一)、建设周期</w:t>
        </w:r>
        <w:r>
          <w:tab/>
        </w:r>
        <w:r>
          <w:fldChar w:fldCharType="begin"/>
        </w:r>
        <w:r>
          <w:instrText xml:space="preserve"> PAGEREF _Toc30098 \h </w:instrText>
        </w:r>
        <w:r>
          <w:fldChar w:fldCharType="separate"/>
        </w:r>
        <w:r>
          <w:t>42</w:t>
        </w:r>
        <w:r>
          <w:fldChar w:fldCharType="end"/>
        </w:r>
      </w:hyperlink>
    </w:p>
    <w:p>
      <w:pPr>
        <w:pStyle w:val="TOC2"/>
        <w:tabs>
          <w:tab w:val="right" w:leader="dot" w:pos="8306"/>
        </w:tabs>
      </w:pPr>
      <w:hyperlink w:anchor="_Toc6784" w:history="1">
        <w:r>
          <w:rPr>
            <w:rFonts w:ascii="仿宋" w:eastAsia="仿宋" w:hAnsi="仿宋" w:cs="仿宋" w:hint="eastAsia"/>
            <w:lang w:eastAsia="zh-CN"/>
          </w:rPr>
          <w:t>(二)、建设进度</w:t>
        </w:r>
        <w:r>
          <w:tab/>
        </w:r>
        <w:r>
          <w:fldChar w:fldCharType="begin"/>
        </w:r>
        <w:r>
          <w:instrText xml:space="preserve"> PAGEREF _Toc6784 \h </w:instrText>
        </w:r>
        <w:r>
          <w:fldChar w:fldCharType="separate"/>
        </w:r>
        <w:r>
          <w:t>43</w:t>
        </w:r>
        <w:r>
          <w:fldChar w:fldCharType="end"/>
        </w:r>
      </w:hyperlink>
    </w:p>
    <w:p>
      <w:pPr>
        <w:pStyle w:val="TOC2"/>
        <w:tabs>
          <w:tab w:val="right" w:leader="dot" w:pos="8306"/>
        </w:tabs>
      </w:pPr>
      <w:hyperlink w:anchor="_Toc13701" w:history="1">
        <w:r>
          <w:rPr>
            <w:rFonts w:ascii="仿宋" w:eastAsia="仿宋" w:hAnsi="仿宋" w:cs="仿宋" w:hint="eastAsia"/>
            <w:lang w:eastAsia="zh-CN"/>
          </w:rPr>
          <w:t>(三)、进度安排注意事项</w:t>
        </w:r>
        <w:r>
          <w:tab/>
        </w:r>
        <w:r>
          <w:fldChar w:fldCharType="begin"/>
        </w:r>
        <w:r>
          <w:instrText xml:space="preserve"> PAGEREF _Toc13701 \h </w:instrText>
        </w:r>
        <w:r>
          <w:fldChar w:fldCharType="separate"/>
        </w:r>
        <w:r>
          <w:t>43</w:t>
        </w:r>
        <w:r>
          <w:fldChar w:fldCharType="end"/>
        </w:r>
      </w:hyperlink>
    </w:p>
    <w:p>
      <w:pPr>
        <w:pStyle w:val="TOC2"/>
        <w:tabs>
          <w:tab w:val="right" w:leader="dot" w:pos="8306"/>
        </w:tabs>
      </w:pPr>
      <w:hyperlink w:anchor="_Toc21176" w:history="1">
        <w:r>
          <w:rPr>
            <w:rFonts w:ascii="仿宋" w:eastAsia="仿宋" w:hAnsi="仿宋" w:cs="仿宋" w:hint="eastAsia"/>
            <w:lang w:eastAsia="zh-CN"/>
          </w:rPr>
          <w:t>(四)、人力资源配置</w:t>
        </w:r>
        <w:r>
          <w:tab/>
        </w:r>
        <w:r>
          <w:fldChar w:fldCharType="begin"/>
        </w:r>
        <w:r>
          <w:instrText xml:space="preserve"> PAGEREF _Toc21176 \h </w:instrText>
        </w:r>
        <w:r>
          <w:fldChar w:fldCharType="separate"/>
        </w:r>
        <w:r>
          <w:t>44</w:t>
        </w:r>
        <w:r>
          <w:fldChar w:fldCharType="end"/>
        </w:r>
      </w:hyperlink>
    </w:p>
    <w:p>
      <w:pPr>
        <w:pStyle w:val="TOC2"/>
        <w:tabs>
          <w:tab w:val="right" w:leader="dot" w:pos="8306"/>
        </w:tabs>
      </w:pPr>
      <w:hyperlink w:anchor="_Toc19785" w:history="1">
        <w:r>
          <w:rPr>
            <w:rFonts w:ascii="仿宋" w:eastAsia="仿宋" w:hAnsi="仿宋" w:cs="仿宋" w:hint="eastAsia"/>
            <w:lang w:eastAsia="zh-CN"/>
          </w:rPr>
          <w:t>(五)、员工培训</w:t>
        </w:r>
        <w:r>
          <w:tab/>
        </w:r>
        <w:r>
          <w:fldChar w:fldCharType="begin"/>
        </w:r>
        <w:r>
          <w:instrText xml:space="preserve"> PAGEREF _Toc19785 \h </w:instrText>
        </w:r>
        <w:r>
          <w:fldChar w:fldCharType="separate"/>
        </w:r>
        <w:r>
          <w:t>45</w:t>
        </w:r>
        <w:r>
          <w:fldChar w:fldCharType="end"/>
        </w:r>
      </w:hyperlink>
    </w:p>
    <w:p>
      <w:pPr>
        <w:pStyle w:val="TOC2"/>
        <w:tabs>
          <w:tab w:val="right" w:leader="dot" w:pos="8306"/>
        </w:tabs>
      </w:pPr>
      <w:hyperlink w:anchor="_Toc20556" w:history="1">
        <w:r>
          <w:rPr>
            <w:rFonts w:ascii="仿宋" w:eastAsia="仿宋" w:hAnsi="仿宋" w:cs="仿宋" w:hint="eastAsia"/>
            <w:lang w:eastAsia="zh-CN"/>
          </w:rPr>
          <w:t>(六)、坐垫项目实施保障</w:t>
        </w:r>
        <w:r>
          <w:tab/>
        </w:r>
        <w:r>
          <w:fldChar w:fldCharType="begin"/>
        </w:r>
        <w:r>
          <w:instrText xml:space="preserve"> PAGEREF _Toc20556 \h </w:instrText>
        </w:r>
        <w:r>
          <w:fldChar w:fldCharType="separate"/>
        </w:r>
        <w:r>
          <w:t>46</w:t>
        </w:r>
        <w:r>
          <w:fldChar w:fldCharType="end"/>
        </w:r>
      </w:hyperlink>
    </w:p>
    <w:p>
      <w:pPr>
        <w:pStyle w:val="TOC1"/>
        <w:tabs>
          <w:tab w:val="right" w:leader="dot" w:pos="8306"/>
        </w:tabs>
      </w:pPr>
      <w:hyperlink w:anchor="_Toc29584" w:history="1">
        <w:r>
          <w:rPr>
            <w:rFonts w:ascii="仿宋" w:eastAsia="仿宋" w:hAnsi="仿宋" w:cs="仿宋" w:hint="eastAsia"/>
            <w:lang w:eastAsia="zh-CN"/>
          </w:rPr>
          <w:t>七、工艺技术分析</w:t>
        </w:r>
        <w:r>
          <w:tab/>
        </w:r>
        <w:r>
          <w:fldChar w:fldCharType="begin"/>
        </w:r>
        <w:r>
          <w:instrText xml:space="preserve"> PAGEREF _Toc29584 \h </w:instrText>
        </w:r>
        <w:r>
          <w:fldChar w:fldCharType="separate"/>
        </w:r>
        <w:r>
          <w:t>47</w:t>
        </w:r>
        <w:r>
          <w:fldChar w:fldCharType="end"/>
        </w:r>
      </w:hyperlink>
    </w:p>
    <w:p>
      <w:pPr>
        <w:pStyle w:val="TOC2"/>
        <w:tabs>
          <w:tab w:val="right" w:leader="dot" w:pos="8306"/>
        </w:tabs>
      </w:pPr>
      <w:hyperlink w:anchor="_Toc14221" w:history="1">
        <w:r>
          <w:rPr>
            <w:rFonts w:ascii="仿宋" w:eastAsia="仿宋" w:hAnsi="仿宋" w:cs="仿宋" w:hint="eastAsia"/>
            <w:lang w:eastAsia="zh-CN"/>
          </w:rPr>
          <w:t>(一)、坐垫项目建设期原辅材料供应情况</w:t>
        </w:r>
        <w:r>
          <w:tab/>
        </w:r>
        <w:r>
          <w:fldChar w:fldCharType="begin"/>
        </w:r>
        <w:r>
          <w:instrText xml:space="preserve"> PAGEREF _Toc14221 \h </w:instrText>
        </w:r>
        <w:r>
          <w:fldChar w:fldCharType="separate"/>
        </w:r>
        <w:r>
          <w:t>47</w:t>
        </w:r>
        <w:r>
          <w:fldChar w:fldCharType="end"/>
        </w:r>
      </w:hyperlink>
    </w:p>
    <w:p>
      <w:pPr>
        <w:pStyle w:val="TOC2"/>
        <w:tabs>
          <w:tab w:val="right" w:leader="dot" w:pos="8306"/>
        </w:tabs>
      </w:pPr>
      <w:hyperlink w:anchor="_Toc2602" w:history="1">
        <w:r>
          <w:rPr>
            <w:rFonts w:ascii="仿宋" w:eastAsia="仿宋" w:hAnsi="仿宋" w:cs="仿宋" w:hint="eastAsia"/>
            <w:lang w:eastAsia="zh-CN"/>
          </w:rPr>
          <w:t>(二)、坐垫项目运营期原辅材料采购及管理</w:t>
        </w:r>
        <w:r>
          <w:tab/>
        </w:r>
        <w:r>
          <w:fldChar w:fldCharType="begin"/>
        </w:r>
        <w:r>
          <w:instrText xml:space="preserve"> PAGEREF _Toc2602 \h </w:instrText>
        </w:r>
        <w:r>
          <w:fldChar w:fldCharType="separate"/>
        </w:r>
        <w:r>
          <w:t>48</w:t>
        </w:r>
        <w:r>
          <w:fldChar w:fldCharType="end"/>
        </w:r>
      </w:hyperlink>
    </w:p>
    <w:p>
      <w:pPr>
        <w:pStyle w:val="TOC2"/>
        <w:tabs>
          <w:tab w:val="right" w:leader="dot" w:pos="8306"/>
        </w:tabs>
      </w:pPr>
      <w:hyperlink w:anchor="_Toc32454" w:history="1">
        <w:r>
          <w:rPr>
            <w:rFonts w:ascii="仿宋" w:eastAsia="仿宋" w:hAnsi="仿宋" w:cs="仿宋" w:hint="eastAsia"/>
            <w:lang w:eastAsia="zh-CN"/>
          </w:rPr>
          <w:t>(三)、坐垫项目工艺技术设计方案</w:t>
        </w:r>
        <w:r>
          <w:tab/>
        </w:r>
        <w:r>
          <w:fldChar w:fldCharType="begin"/>
        </w:r>
        <w:r>
          <w:instrText xml:space="preserve"> PAGEREF _Toc32454 \h </w:instrText>
        </w:r>
        <w:r>
          <w:fldChar w:fldCharType="separate"/>
        </w:r>
        <w:r>
          <w:t>49</w:t>
        </w:r>
        <w:r>
          <w:fldChar w:fldCharType="end"/>
        </w:r>
      </w:hyperlink>
    </w:p>
    <w:p>
      <w:pPr>
        <w:pStyle w:val="TOC2"/>
        <w:tabs>
          <w:tab w:val="right" w:leader="dot" w:pos="8306"/>
        </w:tabs>
      </w:pPr>
      <w:hyperlink w:anchor="_Toc17160" w:history="1">
        <w:r>
          <w:rPr>
            <w:rFonts w:ascii="仿宋" w:eastAsia="仿宋" w:hAnsi="仿宋" w:cs="仿宋" w:hint="eastAsia"/>
            <w:lang w:eastAsia="zh-CN"/>
          </w:rPr>
          <w:t>(四)、设备选型方案</w:t>
        </w:r>
        <w:r>
          <w:tab/>
        </w:r>
        <w:r>
          <w:fldChar w:fldCharType="begin"/>
        </w:r>
        <w:r>
          <w:instrText xml:space="preserve"> PAGEREF _Toc17160 \h </w:instrText>
        </w:r>
        <w:r>
          <w:fldChar w:fldCharType="separate"/>
        </w:r>
        <w:r>
          <w:t>50</w:t>
        </w:r>
        <w:r>
          <w:fldChar w:fldCharType="end"/>
        </w:r>
      </w:hyperlink>
    </w:p>
    <w:p>
      <w:pPr>
        <w:pStyle w:val="TOC1"/>
        <w:tabs>
          <w:tab w:val="right" w:leader="dot" w:pos="8306"/>
        </w:tabs>
      </w:pPr>
      <w:hyperlink w:anchor="_Toc6575" w:history="1">
        <w:r>
          <w:rPr>
            <w:rFonts w:ascii="仿宋" w:eastAsia="仿宋" w:hAnsi="仿宋" w:cs="仿宋" w:hint="eastAsia"/>
            <w:lang w:eastAsia="zh-CN"/>
          </w:rPr>
          <w:t>八、节能方案分析</w:t>
        </w:r>
        <w:r>
          <w:tab/>
        </w:r>
        <w:r>
          <w:fldChar w:fldCharType="begin"/>
        </w:r>
        <w:r>
          <w:instrText xml:space="preserve"> PAGEREF _Toc6575 \h </w:instrText>
        </w:r>
        <w:r>
          <w:fldChar w:fldCharType="separate"/>
        </w:r>
        <w:r>
          <w:t>51</w:t>
        </w:r>
        <w:r>
          <w:fldChar w:fldCharType="end"/>
        </w:r>
      </w:hyperlink>
    </w:p>
    <w:p>
      <w:pPr>
        <w:pStyle w:val="TOC2"/>
        <w:tabs>
          <w:tab w:val="right" w:leader="dot" w:pos="8306"/>
        </w:tabs>
      </w:pPr>
      <w:hyperlink w:anchor="_Toc20069" w:history="1">
        <w:r>
          <w:rPr>
            <w:rFonts w:ascii="仿宋" w:eastAsia="仿宋" w:hAnsi="仿宋" w:cs="仿宋" w:hint="eastAsia"/>
            <w:lang w:eastAsia="zh-CN"/>
          </w:rPr>
          <w:t>(一)、用能标准和节能规范</w:t>
        </w:r>
        <w:r>
          <w:tab/>
        </w:r>
        <w:r>
          <w:fldChar w:fldCharType="begin"/>
        </w:r>
        <w:r>
          <w:instrText xml:space="preserve"> PAGEREF _Toc20069 \h </w:instrText>
        </w:r>
        <w:r>
          <w:fldChar w:fldCharType="separate"/>
        </w:r>
        <w:r>
          <w:t>51</w:t>
        </w:r>
        <w:r>
          <w:fldChar w:fldCharType="end"/>
        </w:r>
      </w:hyperlink>
    </w:p>
    <w:p>
      <w:pPr>
        <w:pStyle w:val="TOC2"/>
        <w:tabs>
          <w:tab w:val="right" w:leader="dot" w:pos="8306"/>
        </w:tabs>
      </w:pPr>
      <w:hyperlink w:anchor="_Toc23918" w:history="1">
        <w:r>
          <w:rPr>
            <w:rFonts w:ascii="仿宋" w:eastAsia="仿宋" w:hAnsi="仿宋" w:cs="仿宋" w:hint="eastAsia"/>
            <w:lang w:eastAsia="zh-CN"/>
          </w:rPr>
          <w:t>(二)、能耗状况和能耗指标分析</w:t>
        </w:r>
        <w:r>
          <w:tab/>
        </w:r>
        <w:r>
          <w:fldChar w:fldCharType="begin"/>
        </w:r>
        <w:r>
          <w:instrText xml:space="preserve"> PAGEREF _Toc23918 \h </w:instrText>
        </w:r>
        <w:r>
          <w:fldChar w:fldCharType="separate"/>
        </w:r>
        <w:r>
          <w:t>52</w:t>
        </w:r>
        <w:r>
          <w:fldChar w:fldCharType="end"/>
        </w:r>
      </w:hyperlink>
    </w:p>
    <w:p>
      <w:pPr>
        <w:pStyle w:val="TOC2"/>
        <w:tabs>
          <w:tab w:val="right" w:leader="dot" w:pos="8306"/>
        </w:tabs>
      </w:pPr>
      <w:hyperlink w:anchor="_Toc25408" w:history="1">
        <w:r>
          <w:rPr>
            <w:rFonts w:ascii="仿宋" w:eastAsia="仿宋" w:hAnsi="仿宋" w:cs="仿宋" w:hint="eastAsia"/>
            <w:lang w:eastAsia="zh-CN"/>
          </w:rPr>
          <w:t>(三)、节能措施和节能效果分析</w:t>
        </w:r>
        <w:r>
          <w:tab/>
        </w:r>
        <w:r>
          <w:fldChar w:fldCharType="begin"/>
        </w:r>
        <w:r>
          <w:instrText xml:space="preserve"> PAGEREF _Toc25408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26100"/>
      <w:r>
        <w:rPr>
          <w:rFonts w:ascii="仿宋" w:eastAsia="仿宋" w:hAnsi="仿宋" w:cs="仿宋" w:hint="eastAsia"/>
          <w:sz w:val="28"/>
          <w:lang w:eastAsia="zh-CN"/>
        </w:rPr>
        <w:t>一、坐垫项目建设地方案</w:t>
      </w:r>
      <w:bookmarkEnd w:id="2"/>
    </w:p>
    <w:p>
      <w:pPr>
        <w:pStyle w:val="Heading2"/>
        <w:rPr>
          <w:rFonts w:ascii="仿宋" w:eastAsia="仿宋" w:hAnsi="仿宋" w:cs="仿宋" w:hint="eastAsia"/>
          <w:lang w:eastAsia="zh-CN"/>
        </w:rPr>
      </w:pPr>
      <w:bookmarkStart w:id="3" w:name="_Toc1430"/>
      <w:r>
        <w:rPr>
          <w:rFonts w:ascii="仿宋" w:eastAsia="仿宋" w:hAnsi="仿宋" w:cs="仿宋" w:hint="eastAsia"/>
          <w:lang w:eastAsia="zh-CN"/>
        </w:rPr>
        <w:t>(一)、坐垫项目选址原则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坐垫项目选址应遵循城乡建设总体规划和坐垫项目占地使用规划的原则，同时应具备便捷的陆路交通和合适的施工条件，并应与大气污染防治、水资源和自然生态资源保护相协调。为更好地发挥其经济效益并综合考虑环境等多方面的因素，根据坐垫项目选址的一般原则和坐垫项目建设地的实际情况，该坐垫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应尽量利用现有设施和资源，避免重复建设和浪费，提高坐垫项目的投资效益；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7476"/>
      <w:r>
        <w:rPr>
          <w:rFonts w:ascii="仿宋" w:eastAsia="仿宋" w:hAnsi="仿宋" w:cs="仿宋" w:hint="eastAsia"/>
          <w:sz w:val="28"/>
          <w:lang w:eastAsia="zh-CN"/>
        </w:rPr>
        <w:t>(二)、坐垫项目选址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该坐垫项目选址位于某某新兴产业示范区。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坐垫项目XX个。</w:t>
      </w:r>
    </w:p>
    <w:p>
      <w:pPr>
        <w:pStyle w:val="Heading2"/>
        <w:ind w:firstLine="560" w:firstLineChars="200"/>
        <w:rPr>
          <w:rFonts w:ascii="仿宋" w:eastAsia="仿宋" w:hAnsi="仿宋" w:cs="仿宋" w:hint="eastAsia"/>
          <w:sz w:val="28"/>
          <w:lang w:eastAsia="zh-CN"/>
        </w:rPr>
      </w:pPr>
      <w:bookmarkStart w:id="5" w:name="_Toc204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坐垫项目产品及相关行业已经在国际市场中占据了龙头地位。同时，XX省作为相关行业在国内的生产基地，为该行业在国际市场上的发展提供了巨大的空间。坐垫项目承办单位通过参加国外会展和网络销售，能够进一步扩大公司坐垫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https://d.book118.com/515311011322011033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坐垫行业相关项目实施计划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坐垫行业相关项目实施计划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坐垫行业相关项目实施计划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坐垫行业相关项目实施计划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坐垫行业相关项目实施计划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297B65"/>
    <w:rsid w:val="3D297B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15311011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2023-12-22T10:42:00Z</dcterms:created>
  <dcterms:modified xsi:type="dcterms:W3CDTF">2023-12-22T10:42:24Z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AE3786B175F14E76B177FD7A0ACBAD23_11</vt:lpwstr>
  </property>
  <property fmtid="{D5CDD505-2E9C-101B-9397-08002B2CF9AE}" pid="3" name="KSOProductBuildVer">
    <vt:lpwstr>2052-12.1.0.15990</vt:lpwstr>
  </property>
</Properties>
</file>