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B3E">
      <w:pPr>
        <w:pStyle w:val="BodyText"/>
        <w:spacing w:before="207" w:line="222" w:lineRule="auto"/>
        <w:ind w:left="2313"/>
        <w:rPr>
          <w:rFonts w:ascii="SimHei" w:eastAsia="SimHei" w:hAnsi="SimHei" w:cs="SimHei"/>
          <w:sz w:val="44"/>
          <w:szCs w:val="44"/>
        </w:rPr>
      </w:pPr>
      <w:r>
        <w:rPr>
          <w:b/>
          <w:bCs/>
          <w:spacing w:val="-2"/>
          <w:sz w:val="44"/>
          <w:szCs w:val="44"/>
        </w:rPr>
        <w:t>******A1001</w:t>
      </w:r>
      <w:r>
        <w:rPr>
          <w:rFonts w:ascii="SimHei" w:eastAsia="SimHei" w:hAnsi="SimHei" w:cs="SimHei"/>
          <w:b/>
          <w:bCs/>
          <w:spacing w:val="-2"/>
          <w:sz w:val="44"/>
          <w:szCs w:val="44"/>
        </w:rPr>
        <w:t>地块</w:t>
      </w:r>
    </w:p>
    <w:p w:rsidR="00245B3E">
      <w:pPr>
        <w:pStyle w:val="BodyText"/>
        <w:spacing w:line="265" w:lineRule="auto"/>
      </w:pPr>
    </w:p>
    <w:p w:rsidR="00245B3E">
      <w:pPr>
        <w:pStyle w:val="BodyText"/>
        <w:spacing w:line="265" w:lineRule="auto"/>
      </w:pPr>
    </w:p>
    <w:p w:rsidR="00245B3E">
      <w:pPr>
        <w:pStyle w:val="BodyText"/>
        <w:spacing w:line="265" w:lineRule="auto"/>
      </w:pPr>
    </w:p>
    <w:p w:rsidR="00245B3E">
      <w:pPr>
        <w:pStyle w:val="BodyText"/>
        <w:spacing w:line="265" w:lineRule="auto"/>
      </w:pPr>
    </w:p>
    <w:p w:rsidR="00245B3E">
      <w:pPr>
        <w:pStyle w:val="BodyText"/>
        <w:spacing w:line="265" w:lineRule="auto"/>
      </w:pPr>
    </w:p>
    <w:p w:rsidR="00245B3E">
      <w:pPr>
        <w:pStyle w:val="BodyText"/>
        <w:spacing w:line="265" w:lineRule="auto"/>
      </w:pPr>
    </w:p>
    <w:p w:rsidR="00245B3E">
      <w:pPr>
        <w:pStyle w:val="BodyText"/>
        <w:spacing w:line="266" w:lineRule="auto"/>
      </w:pPr>
    </w:p>
    <w:p w:rsidR="00245B3E">
      <w:pPr>
        <w:pStyle w:val="BodyText"/>
        <w:spacing w:line="266" w:lineRule="auto"/>
      </w:pPr>
    </w:p>
    <w:p w:rsidR="00245B3E">
      <w:pPr>
        <w:spacing w:before="165" w:line="221" w:lineRule="auto"/>
        <w:ind w:left="1830"/>
        <w:outlineLvl w:val="0"/>
        <w:rPr>
          <w:rFonts w:ascii="SimHei" w:eastAsia="SimHei" w:hAnsi="SimHei" w:cs="SimHei"/>
          <w:sz w:val="51"/>
          <w:szCs w:val="51"/>
        </w:rPr>
      </w:pPr>
      <w:r>
        <w:rPr>
          <w:rFonts w:ascii="SimHei" w:eastAsia="SimHei" w:hAnsi="SimHei" w:cs="SimHei"/>
          <w:b/>
          <w:bCs/>
          <w:spacing w:val="-3"/>
          <w:sz w:val="51"/>
          <w:szCs w:val="51"/>
        </w:rPr>
        <w:t>混凝土工程施工方案</w:t>
      </w:r>
    </w:p>
    <w:p w:rsidR="00245B3E">
      <w:pPr>
        <w:pStyle w:val="BodyText"/>
        <w:spacing w:line="243" w:lineRule="auto"/>
      </w:pPr>
    </w:p>
    <w:p w:rsidR="00245B3E">
      <w:pPr>
        <w:pStyle w:val="BodyText"/>
        <w:spacing w:line="243" w:lineRule="auto"/>
      </w:pPr>
    </w:p>
    <w:p w:rsidR="00245B3E">
      <w:pPr>
        <w:pStyle w:val="BodyText"/>
        <w:spacing w:line="243" w:lineRule="auto"/>
      </w:pPr>
    </w:p>
    <w:p w:rsidR="00245B3E">
      <w:pPr>
        <w:pStyle w:val="BodyText"/>
        <w:spacing w:line="243" w:lineRule="auto"/>
      </w:pPr>
    </w:p>
    <w:p w:rsidR="00245B3E">
      <w:pPr>
        <w:pStyle w:val="BodyText"/>
        <w:spacing w:line="243" w:lineRule="auto"/>
      </w:pP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spacing w:before="91" w:line="522" w:lineRule="auto"/>
        <w:ind w:left="2637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b/>
          <w:bCs/>
          <w:spacing w:val="-22"/>
          <w:sz w:val="28"/>
          <w:szCs w:val="28"/>
        </w:rPr>
        <w:t>编制人：</w:t>
      </w:r>
    </w:p>
    <w:p w:rsidR="00245B3E">
      <w:pPr>
        <w:spacing w:line="222" w:lineRule="auto"/>
        <w:ind w:left="2637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b/>
          <w:bCs/>
          <w:spacing w:val="-28"/>
          <w:sz w:val="28"/>
          <w:szCs w:val="28"/>
        </w:rPr>
        <w:t>审核人</w:t>
      </w:r>
      <w:r>
        <w:rPr>
          <w:rFonts w:ascii="SimHei" w:eastAsia="SimHei" w:hAnsi="SimHei" w:cs="SimHei"/>
          <w:b/>
          <w:bCs/>
          <w:spacing w:val="-28"/>
          <w:sz w:val="28"/>
          <w:szCs w:val="28"/>
        </w:rPr>
        <w:t>:</w:t>
      </w:r>
    </w:p>
    <w:p w:rsidR="00245B3E">
      <w:pPr>
        <w:pStyle w:val="BodyText"/>
        <w:spacing w:line="350" w:lineRule="auto"/>
      </w:pPr>
    </w:p>
    <w:p w:rsidR="00245B3E">
      <w:pPr>
        <w:spacing w:before="91" w:line="222" w:lineRule="auto"/>
        <w:ind w:left="2637"/>
        <w:rPr>
          <w:rFonts w:ascii="SimHei" w:eastAsia="SimHei" w:hAnsi="SimHei" w:cs="SimHei"/>
          <w:sz w:val="28"/>
          <w:szCs w:val="28"/>
        </w:rPr>
      </w:pPr>
      <w:r>
        <w:rPr>
          <w:rFonts w:ascii="SimHei" w:eastAsia="SimHei" w:hAnsi="SimHei" w:cs="SimHei"/>
          <w:b/>
          <w:bCs/>
          <w:spacing w:val="-23"/>
          <w:sz w:val="28"/>
          <w:szCs w:val="28"/>
        </w:rPr>
        <w:t>批准人：</w:t>
      </w:r>
    </w:p>
    <w:p w:rsidR="00245B3E">
      <w:pPr>
        <w:spacing w:line="222" w:lineRule="auto"/>
        <w:rPr>
          <w:rFonts w:ascii="SimHei" w:eastAsia="SimHei" w:hAnsi="SimHei" w:cs="SimHei"/>
          <w:sz w:val="28"/>
          <w:szCs w:val="2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10" w:h="16840"/>
          <w:pgMar w:top="1431" w:right="1786" w:bottom="0" w:left="1786" w:header="0" w:footer="0" w:gutter="0"/>
          <w:cols w:space="720"/>
        </w:sectPr>
      </w:pPr>
    </w:p>
    <w:sdt>
      <w:sdtPr>
        <w:rPr>
          <w:rFonts w:ascii="SimSun" w:eastAsia="SimSun" w:hAnsi="SimSun" w:cs="SimSun"/>
          <w:sz w:val="19"/>
          <w:szCs w:val="19"/>
        </w:rPr>
        <w:id w:val="-9450576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</w:rPr>
      </w:sdtEndPr>
      <w:sdtContent>
        <w:p w:rsidR="00245B3E">
          <w:pPr>
            <w:spacing w:before="59" w:line="221" w:lineRule="auto"/>
            <w:ind w:left="4347"/>
            <w:rPr>
              <w:rFonts w:ascii="SimSun" w:eastAsia="SimSun" w:hAnsi="SimSun" w:cs="SimSun"/>
              <w:sz w:val="19"/>
              <w:szCs w:val="19"/>
            </w:rPr>
          </w:pPr>
          <w:r>
            <w:rPr>
              <w:rFonts w:ascii="SimSun" w:eastAsia="SimSun" w:hAnsi="SimSun" w:cs="SimSun"/>
              <w:spacing w:val="-22"/>
              <w:sz w:val="19"/>
              <w:szCs w:val="19"/>
            </w:rPr>
            <w:t>目录</w:t>
          </w:r>
        </w:p>
        <w:p w:rsidR="00245B3E">
          <w:pPr>
            <w:tabs>
              <w:tab w:val="right" w:leader="dot" w:pos="9039"/>
            </w:tabs>
            <w:spacing w:before="76" w:line="219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bookmarkStart w:id="0" w:name="bookmark1"/>
          <w:bookmarkEnd w:id="0"/>
          <w:r>
            <w:rPr>
              <w:rFonts w:ascii="SimSun" w:eastAsia="SimSun" w:hAnsi="SimSun" w:cs="SimSun"/>
              <w:b/>
              <w:bCs/>
              <w:spacing w:val="8"/>
              <w:sz w:val="19"/>
              <w:szCs w:val="19"/>
            </w:rPr>
            <w:t>第一章编制依据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z w:val="19"/>
              <w:szCs w:val="19"/>
            </w:rPr>
            <w:t>1</w:t>
          </w:r>
        </w:p>
        <w:p w:rsidR="00245B3E">
          <w:pPr>
            <w:tabs>
              <w:tab w:val="right" w:leader="dot" w:pos="9037"/>
            </w:tabs>
            <w:spacing w:before="84" w:line="219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b/>
              <w:bCs/>
              <w:spacing w:val="7"/>
              <w:sz w:val="19"/>
              <w:szCs w:val="19"/>
            </w:rPr>
            <w:t>第二章工程概况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2</w:t>
          </w:r>
        </w:p>
        <w:p w:rsidR="00245B3E">
          <w:pPr>
            <w:tabs>
              <w:tab w:val="right" w:leader="dot" w:pos="9047"/>
            </w:tabs>
            <w:spacing w:before="98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5"/>
              <w:sz w:val="19"/>
              <w:szCs w:val="19"/>
            </w:rPr>
            <w:t>第一节</w:t>
          </w:r>
          <w:r>
            <w:rPr>
              <w:rFonts w:ascii="SimSun" w:eastAsia="SimSun" w:hAnsi="SimSun" w:cs="SimSun"/>
              <w:spacing w:val="5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5"/>
              <w:sz w:val="19"/>
              <w:szCs w:val="19"/>
            </w:rPr>
            <w:t>建筑设计概况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pacing w:val="5"/>
              <w:sz w:val="19"/>
              <w:szCs w:val="19"/>
            </w:rPr>
            <w:t>2</w:t>
          </w:r>
        </w:p>
        <w:p w:rsidR="00245B3E">
          <w:pPr>
            <w:tabs>
              <w:tab w:val="right" w:leader="dot" w:pos="9027"/>
            </w:tabs>
            <w:spacing w:before="74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7"/>
              <w:sz w:val="19"/>
              <w:szCs w:val="19"/>
            </w:rPr>
            <w:t>第二节</w:t>
          </w:r>
          <w:r>
            <w:rPr>
              <w:rFonts w:ascii="SimSun" w:eastAsia="SimSun" w:hAnsi="SimSun" w:cs="SimSun"/>
              <w:spacing w:val="7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7"/>
              <w:sz w:val="19"/>
              <w:szCs w:val="19"/>
            </w:rPr>
            <w:t>结构设计概况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2</w:t>
          </w:r>
        </w:p>
        <w:p w:rsidR="00245B3E">
          <w:pPr>
            <w:tabs>
              <w:tab w:val="right" w:leader="dot" w:pos="9062"/>
            </w:tabs>
            <w:spacing w:before="100" w:line="219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b/>
              <w:bCs/>
              <w:spacing w:val="9"/>
              <w:sz w:val="19"/>
              <w:szCs w:val="19"/>
            </w:rPr>
            <w:t>第三章施工部署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pacing w:val="-6"/>
              <w:w w:val="75"/>
              <w:sz w:val="19"/>
              <w:szCs w:val="19"/>
            </w:rPr>
            <w:t>4</w:t>
          </w:r>
        </w:p>
        <w:p w:rsidR="00245B3E">
          <w:pPr>
            <w:tabs>
              <w:tab w:val="right" w:leader="dot" w:pos="8989"/>
            </w:tabs>
            <w:spacing w:before="79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9"/>
              <w:sz w:val="19"/>
              <w:szCs w:val="19"/>
            </w:rPr>
            <w:t>第一节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>人员部署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pacing w:val="6"/>
              <w:sz w:val="19"/>
              <w:szCs w:val="19"/>
            </w:rPr>
            <w:t>4</w:t>
          </w:r>
        </w:p>
        <w:p w:rsidR="00245B3E">
          <w:pPr>
            <w:tabs>
              <w:tab w:val="right" w:leader="dot" w:pos="8989"/>
            </w:tabs>
            <w:spacing w:before="84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8"/>
              <w:sz w:val="19"/>
              <w:szCs w:val="19"/>
            </w:rPr>
            <w:t>第二节</w:t>
          </w:r>
          <w:r>
            <w:rPr>
              <w:rFonts w:ascii="SimSun" w:eastAsia="SimSun" w:hAnsi="SimSun" w:cs="SimSun"/>
              <w:spacing w:val="8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8"/>
              <w:sz w:val="19"/>
              <w:szCs w:val="19"/>
            </w:rPr>
            <w:t>标养间的设置及设备配置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4</w:t>
          </w:r>
        </w:p>
        <w:p w:rsidR="00245B3E">
          <w:pPr>
            <w:tabs>
              <w:tab w:val="right" w:leader="dot" w:pos="9042"/>
            </w:tabs>
            <w:spacing w:before="84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9"/>
              <w:sz w:val="19"/>
              <w:szCs w:val="19"/>
            </w:rPr>
            <w:t>第三节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>施工机具机械配备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5</w:t>
          </w:r>
        </w:p>
        <w:p w:rsidR="00245B3E">
          <w:pPr>
            <w:tabs>
              <w:tab w:val="right" w:leader="dot" w:pos="9032"/>
            </w:tabs>
            <w:spacing w:before="74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9"/>
              <w:sz w:val="19"/>
              <w:szCs w:val="19"/>
            </w:rPr>
            <w:t>第四节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>材料要求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5</w:t>
          </w:r>
        </w:p>
        <w:p w:rsidR="00245B3E">
          <w:pPr>
            <w:tabs>
              <w:tab w:val="right" w:leader="dot" w:pos="9025"/>
            </w:tabs>
            <w:spacing w:before="92" w:line="219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b/>
              <w:bCs/>
              <w:spacing w:val="10"/>
              <w:sz w:val="19"/>
              <w:szCs w:val="19"/>
            </w:rPr>
            <w:t>第四章施工准备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z w:val="19"/>
              <w:szCs w:val="19"/>
            </w:rPr>
            <w:t>7</w:t>
          </w:r>
        </w:p>
        <w:p w:rsidR="00245B3E">
          <w:pPr>
            <w:tabs>
              <w:tab w:val="right" w:leader="dot" w:pos="9035"/>
            </w:tabs>
            <w:spacing w:before="89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9"/>
              <w:sz w:val="19"/>
              <w:szCs w:val="19"/>
            </w:rPr>
            <w:t>第一节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>技术准备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7</w:t>
          </w:r>
        </w:p>
        <w:p w:rsidR="00245B3E">
          <w:pPr>
            <w:tabs>
              <w:tab w:val="right" w:leader="dot" w:pos="9045"/>
            </w:tabs>
            <w:spacing w:before="94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10"/>
              <w:sz w:val="19"/>
              <w:szCs w:val="19"/>
            </w:rPr>
            <w:t>第二节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>测量准备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7</w:t>
          </w:r>
        </w:p>
        <w:p w:rsidR="00245B3E">
          <w:pPr>
            <w:tabs>
              <w:tab w:val="right" w:leader="dot" w:pos="9035"/>
            </w:tabs>
            <w:spacing w:before="91" w:line="219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b/>
              <w:bCs/>
              <w:spacing w:val="8"/>
              <w:sz w:val="19"/>
              <w:szCs w:val="19"/>
            </w:rPr>
            <w:t>第五章主要施工方法及措施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pacing w:val="7"/>
              <w:sz w:val="19"/>
              <w:szCs w:val="19"/>
            </w:rPr>
            <w:t>8</w:t>
          </w:r>
        </w:p>
        <w:p w:rsidR="00245B3E">
          <w:pPr>
            <w:tabs>
              <w:tab w:val="right" w:leader="dot" w:pos="9040"/>
            </w:tabs>
            <w:spacing w:before="99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10"/>
              <w:sz w:val="19"/>
              <w:szCs w:val="19"/>
            </w:rPr>
            <w:t>第一节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>施工区域划分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8</w:t>
          </w:r>
        </w:p>
        <w:p w:rsidR="00245B3E">
          <w:pPr>
            <w:tabs>
              <w:tab w:val="right" w:leader="dot" w:pos="9034"/>
            </w:tabs>
            <w:spacing w:before="74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7"/>
              <w:sz w:val="19"/>
              <w:szCs w:val="19"/>
            </w:rPr>
            <w:t>第二节</w:t>
          </w:r>
          <w:r>
            <w:rPr>
              <w:rFonts w:ascii="SimSun" w:eastAsia="SimSun" w:hAnsi="SimSun" w:cs="SimSun"/>
              <w:spacing w:val="7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7"/>
              <w:sz w:val="19"/>
              <w:szCs w:val="19"/>
            </w:rPr>
            <w:t>混凝土施工工艺流程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9</w:t>
          </w:r>
        </w:p>
        <w:p w:rsidR="00245B3E">
          <w:pPr>
            <w:tabs>
              <w:tab w:val="right" w:leader="dot" w:pos="9054"/>
            </w:tabs>
            <w:spacing w:before="95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7"/>
              <w:sz w:val="19"/>
              <w:szCs w:val="19"/>
            </w:rPr>
            <w:t>第三节</w:t>
          </w:r>
          <w:r>
            <w:rPr>
              <w:rFonts w:ascii="SimSun" w:eastAsia="SimSun" w:hAnsi="SimSun" w:cs="SimSun"/>
              <w:spacing w:val="7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7"/>
              <w:sz w:val="19"/>
              <w:szCs w:val="19"/>
            </w:rPr>
            <w:t>混凝土的拌制与运输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9</w:t>
          </w:r>
        </w:p>
        <w:p w:rsidR="00245B3E">
          <w:pPr>
            <w:tabs>
              <w:tab w:val="right" w:leader="dot" w:pos="9035"/>
            </w:tabs>
            <w:spacing w:before="74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10"/>
              <w:sz w:val="19"/>
              <w:szCs w:val="19"/>
            </w:rPr>
            <w:t>第四节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>浇筑前准备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19"/>
              <w:szCs w:val="19"/>
            </w:rPr>
            <w:t>10</w:t>
          </w:r>
        </w:p>
        <w:p w:rsidR="00245B3E">
          <w:pPr>
            <w:tabs>
              <w:tab w:val="right" w:leader="dot" w:pos="9035"/>
            </w:tabs>
            <w:spacing w:before="75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10"/>
              <w:sz w:val="19"/>
              <w:szCs w:val="19"/>
            </w:rPr>
            <w:t>第五节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>混凝土的浇筑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pacing w:val="-6"/>
              <w:sz w:val="19"/>
              <w:szCs w:val="19"/>
            </w:rPr>
            <w:t>10</w:t>
          </w:r>
        </w:p>
        <w:p w:rsidR="00245B3E">
          <w:pPr>
            <w:tabs>
              <w:tab w:val="right" w:leader="dot" w:pos="9034"/>
            </w:tabs>
            <w:spacing w:before="102" w:line="219" w:lineRule="auto"/>
            <w:ind w:left="41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b/>
              <w:bCs/>
              <w:spacing w:val="5"/>
              <w:sz w:val="19"/>
              <w:szCs w:val="19"/>
            </w:rPr>
            <w:t>第六节混凝土表面凿毛处理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pacing w:val="-4"/>
              <w:sz w:val="19"/>
              <w:szCs w:val="19"/>
            </w:rPr>
            <w:t>17</w:t>
          </w:r>
        </w:p>
        <w:p w:rsidR="00245B3E">
          <w:pPr>
            <w:tabs>
              <w:tab w:val="right" w:leader="dot" w:pos="9035"/>
            </w:tabs>
            <w:spacing w:before="97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9"/>
              <w:sz w:val="19"/>
              <w:szCs w:val="19"/>
            </w:rPr>
            <w:t>第七节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>混凝土养护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pacing w:val="-4"/>
              <w:sz w:val="19"/>
              <w:szCs w:val="19"/>
            </w:rPr>
            <w:t>18</w:t>
          </w:r>
        </w:p>
        <w:p w:rsidR="00245B3E">
          <w:pPr>
            <w:tabs>
              <w:tab w:val="right" w:leader="dot" w:pos="9035"/>
            </w:tabs>
            <w:spacing w:before="85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18"/>
              <w:sz w:val="19"/>
              <w:szCs w:val="19"/>
            </w:rPr>
            <w:t>第八节裂缝控制措施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pacing w:val="-8"/>
              <w:sz w:val="19"/>
              <w:szCs w:val="19"/>
            </w:rPr>
            <w:t>18</w:t>
          </w:r>
        </w:p>
        <w:p w:rsidR="00245B3E">
          <w:pPr>
            <w:tabs>
              <w:tab w:val="right" w:leader="dot" w:pos="9045"/>
            </w:tabs>
            <w:spacing w:before="85" w:line="219" w:lineRule="auto"/>
            <w:ind w:left="417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spacing w:val="9"/>
              <w:sz w:val="19"/>
              <w:szCs w:val="19"/>
            </w:rPr>
            <w:t>第九节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>清水混凝土质量控制措施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pacing w:val="-6"/>
              <w:sz w:val="19"/>
              <w:szCs w:val="19"/>
            </w:rPr>
            <w:t>19</w:t>
          </w:r>
        </w:p>
        <w:p w:rsidR="00245B3E">
          <w:pPr>
            <w:tabs>
              <w:tab w:val="right" w:leader="dot" w:pos="9032"/>
            </w:tabs>
            <w:spacing w:before="70" w:line="219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b/>
              <w:bCs/>
              <w:spacing w:val="8"/>
              <w:sz w:val="19"/>
              <w:szCs w:val="19"/>
            </w:rPr>
            <w:t>第六章施工中应急处理措施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pacing w:val="-2"/>
              <w:sz w:val="19"/>
              <w:szCs w:val="19"/>
            </w:rPr>
            <w:t>20</w:t>
          </w:r>
        </w:p>
        <w:p w:rsidR="00245B3E">
          <w:pPr>
            <w:tabs>
              <w:tab w:val="right" w:leader="dot" w:pos="9062"/>
            </w:tabs>
            <w:spacing w:before="95" w:line="219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b/>
              <w:bCs/>
              <w:spacing w:val="8"/>
              <w:sz w:val="19"/>
              <w:szCs w:val="19"/>
            </w:rPr>
            <w:t>第七章成品保护措施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pacing w:val="4"/>
              <w:sz w:val="19"/>
              <w:szCs w:val="19"/>
            </w:rPr>
            <w:t>21</w:t>
          </w:r>
        </w:p>
        <w:p w:rsidR="00245B3E">
          <w:pPr>
            <w:tabs>
              <w:tab w:val="right" w:leader="dot" w:pos="9042"/>
            </w:tabs>
            <w:spacing w:before="84" w:line="219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b/>
              <w:bCs/>
              <w:spacing w:val="8"/>
              <w:sz w:val="19"/>
              <w:szCs w:val="19"/>
            </w:rPr>
            <w:t>第八章夜间施工措施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pacing w:val="4"/>
              <w:sz w:val="19"/>
              <w:szCs w:val="19"/>
            </w:rPr>
            <w:t>22</w:t>
          </w:r>
        </w:p>
        <w:p w:rsidR="00245B3E">
          <w:pPr>
            <w:tabs>
              <w:tab w:val="right" w:leader="dot" w:pos="9042"/>
            </w:tabs>
            <w:spacing w:before="85" w:line="219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b/>
              <w:bCs/>
              <w:spacing w:val="9"/>
              <w:sz w:val="19"/>
              <w:szCs w:val="19"/>
            </w:rPr>
            <w:t>第九章质量要求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pacing w:val="4"/>
              <w:sz w:val="19"/>
              <w:szCs w:val="19"/>
            </w:rPr>
            <w:t>23</w:t>
          </w:r>
        </w:p>
        <w:p w:rsidR="00245B3E">
          <w:pPr>
            <w:tabs>
              <w:tab w:val="right" w:leader="dot" w:pos="9072"/>
            </w:tabs>
            <w:spacing w:before="94" w:line="219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b/>
              <w:bCs/>
              <w:spacing w:val="3"/>
              <w:sz w:val="19"/>
              <w:szCs w:val="19"/>
            </w:rPr>
            <w:t>第十章质量保证措施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pacing w:val="4"/>
              <w:sz w:val="19"/>
              <w:szCs w:val="19"/>
            </w:rPr>
            <w:t>25</w:t>
          </w:r>
        </w:p>
        <w:p w:rsidR="00245B3E">
          <w:pPr>
            <w:tabs>
              <w:tab w:val="right" w:leader="dot" w:pos="9042"/>
            </w:tabs>
            <w:spacing w:before="85" w:line="219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b/>
              <w:bCs/>
              <w:spacing w:val="8"/>
              <w:sz w:val="19"/>
              <w:szCs w:val="19"/>
            </w:rPr>
            <w:t>第十一章安全保证措施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b/>
              <w:bCs/>
              <w:spacing w:val="4"/>
              <w:sz w:val="19"/>
              <w:szCs w:val="19"/>
            </w:rPr>
            <w:t>27</w:t>
          </w:r>
        </w:p>
        <w:p w:rsidR="00245B3E">
          <w:pPr>
            <w:tabs>
              <w:tab w:val="right" w:leader="dot" w:pos="9029"/>
            </w:tabs>
            <w:spacing w:before="85" w:line="219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SimSun" w:eastAsia="SimSun" w:hAnsi="SimSun" w:cs="SimSun"/>
              <w:b/>
              <w:bCs/>
              <w:spacing w:val="9"/>
              <w:sz w:val="19"/>
              <w:szCs w:val="19"/>
            </w:rPr>
            <w:t>第十二章文明施工管理措施</w:t>
          </w:r>
          <w:r>
            <w:rPr>
              <w:rFonts w:ascii="SimSun" w:eastAsia="SimSun" w:hAnsi="SimSun" w:cs="SimSu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pacing w:val="-2"/>
              <w:sz w:val="19"/>
              <w:szCs w:val="19"/>
            </w:rPr>
            <w:t>30</w:t>
          </w:r>
        </w:p>
      </w:sdtContent>
    </w:sdt>
    <w:p w:rsidR="00245B3E">
      <w:pPr>
        <w:spacing w:line="219" w:lineRule="auto"/>
        <w:rPr>
          <w:rFonts w:ascii="Times New Roman" w:eastAsia="Times New Roman" w:hAnsi="Times New Roman" w:cs="Times New Roman"/>
          <w:sz w:val="19"/>
          <w:szCs w:val="19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10" w:h="16840"/>
          <w:pgMar w:top="1431" w:right="1434" w:bottom="0" w:left="1402" w:header="0" w:footer="0" w:gutter="0"/>
          <w:pgNumType w:start="2"/>
          <w:cols w:space="720"/>
        </w:sectPr>
      </w:pPr>
    </w:p>
    <w:p w:rsidR="00245B3E">
      <w:pPr>
        <w:spacing w:before="57" w:line="219" w:lineRule="auto"/>
        <w:ind w:left="3414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b/>
          <w:bCs/>
          <w:spacing w:val="25"/>
          <w:sz w:val="29"/>
          <w:szCs w:val="29"/>
        </w:rPr>
        <w:t>第一章编制依据</w:t>
      </w:r>
    </w:p>
    <w:p w:rsidR="00245B3E">
      <w:pPr>
        <w:spacing w:before="297" w:line="463" w:lineRule="exac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position w:val="16"/>
          <w:sz w:val="24"/>
          <w:szCs w:val="24"/>
        </w:rPr>
        <w:t>《混凝土泵送施工技术规程》</w:t>
      </w:r>
      <w:r>
        <w:rPr>
          <w:rFonts w:ascii="SimSun" w:eastAsia="SimSun" w:hAnsi="SimSun" w:cs="SimSun"/>
          <w:spacing w:val="-3"/>
          <w:position w:val="16"/>
          <w:sz w:val="24"/>
          <w:szCs w:val="24"/>
        </w:rPr>
        <w:t>(JGJ/T10-201</w:t>
      </w:r>
      <w:r>
        <w:rPr>
          <w:rFonts w:ascii="SimSun" w:eastAsia="SimSun" w:hAnsi="SimSun" w:cs="SimSun"/>
          <w:spacing w:val="-4"/>
          <w:position w:val="16"/>
          <w:sz w:val="24"/>
          <w:szCs w:val="24"/>
        </w:rPr>
        <w:t>1)</w:t>
      </w:r>
    </w:p>
    <w:p w:rsidR="00245B3E">
      <w:pPr>
        <w:spacing w:line="220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《混凝土质量控制标准》</w:t>
      </w:r>
      <w:r>
        <w:rPr>
          <w:rFonts w:ascii="SimSun" w:eastAsia="SimSun" w:hAnsi="SimSun" w:cs="SimSun"/>
          <w:spacing w:val="-4"/>
          <w:sz w:val="24"/>
          <w:szCs w:val="24"/>
        </w:rPr>
        <w:t>(GB50164—2011)</w:t>
      </w:r>
    </w:p>
    <w:p w:rsidR="00245B3E">
      <w:pPr>
        <w:spacing w:before="173"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《地下防水工程质量验收规范》</w:t>
      </w:r>
      <w:r>
        <w:rPr>
          <w:rFonts w:ascii="SimSun" w:eastAsia="SimSun" w:hAnsi="SimSun" w:cs="SimSun"/>
          <w:spacing w:val="-3"/>
          <w:sz w:val="24"/>
          <w:szCs w:val="24"/>
        </w:rPr>
        <w:t>(GB50208-2011)</w:t>
      </w:r>
    </w:p>
    <w:p w:rsidR="00245B3E">
      <w:pPr>
        <w:spacing w:before="174" w:line="460" w:lineRule="exac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position w:val="16"/>
          <w:sz w:val="24"/>
          <w:szCs w:val="24"/>
        </w:rPr>
        <w:t>《建筑工程施工质量验收统一标准》</w:t>
      </w:r>
      <w:r>
        <w:rPr>
          <w:rFonts w:ascii="SimSun" w:eastAsia="SimSun" w:hAnsi="SimSun" w:cs="SimSun"/>
          <w:spacing w:val="-3"/>
          <w:position w:val="16"/>
          <w:sz w:val="24"/>
          <w:szCs w:val="24"/>
        </w:rPr>
        <w:t>(GB50300-2013)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《混凝土强度检验评定标准》</w:t>
      </w:r>
      <w:r>
        <w:rPr>
          <w:rFonts w:ascii="SimSun" w:eastAsia="SimSun" w:hAnsi="SimSun" w:cs="SimSun"/>
          <w:spacing w:val="-3"/>
          <w:sz w:val="24"/>
          <w:szCs w:val="24"/>
        </w:rPr>
        <w:t>(GB/T50107-2010)</w:t>
      </w:r>
    </w:p>
    <w:p w:rsidR="00245B3E">
      <w:pPr>
        <w:spacing w:before="175"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6"/>
          <w:sz w:val="24"/>
          <w:szCs w:val="24"/>
        </w:rPr>
        <w:t>《混凝土结构工程施工质量验收规范》</w:t>
      </w:r>
      <w:r>
        <w:rPr>
          <w:rFonts w:ascii="SimSun" w:eastAsia="SimSun" w:hAnsi="SimSun" w:cs="SimSun"/>
          <w:spacing w:val="-6"/>
          <w:sz w:val="24"/>
          <w:szCs w:val="24"/>
        </w:rPr>
        <w:t>(GB5020</w:t>
      </w:r>
      <w:r>
        <w:rPr>
          <w:rFonts w:ascii="SimSun" w:eastAsia="SimSun" w:hAnsi="SimSun" w:cs="SimSun"/>
          <w:spacing w:val="-7"/>
          <w:sz w:val="24"/>
          <w:szCs w:val="24"/>
        </w:rPr>
        <w:t>4-2015)</w:t>
      </w:r>
    </w:p>
    <w:p w:rsidR="00245B3E">
      <w:pPr>
        <w:spacing w:before="175" w:line="460" w:lineRule="exact"/>
        <w:ind w:left="2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position w:val="16"/>
          <w:sz w:val="24"/>
          <w:szCs w:val="24"/>
        </w:rPr>
        <w:t>本工程设计施工图纸、选用图集、设计变更等相关设计文件</w:t>
      </w:r>
    </w:p>
    <w:p w:rsidR="00245B3E">
      <w:pPr>
        <w:spacing w:line="218" w:lineRule="auto"/>
        <w:ind w:left="1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本工程《施工组织设计》</w:t>
      </w:r>
    </w:p>
    <w:p w:rsidR="00245B3E">
      <w:pPr>
        <w:spacing w:line="218" w:lineRule="auto"/>
        <w:rPr>
          <w:rFonts w:ascii="SimSun" w:eastAsia="SimSun" w:hAnsi="SimSun" w:cs="SimSun"/>
          <w:sz w:val="24"/>
          <w:szCs w:val="2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10" w:h="16840"/>
          <w:pgMar w:top="1408" w:right="1786" w:bottom="0" w:left="1419" w:header="0" w:footer="0" w:gutter="0"/>
          <w:pgNumType w:start="3"/>
          <w:cols w:space="720"/>
        </w:sectPr>
      </w:pPr>
    </w:p>
    <w:p w:rsidR="00245B3E">
      <w:pPr>
        <w:spacing w:before="55" w:line="219" w:lineRule="auto"/>
        <w:ind w:left="3408"/>
        <w:rPr>
          <w:rFonts w:ascii="SimSun" w:eastAsia="SimSun" w:hAnsi="SimSun" w:cs="SimSun"/>
          <w:sz w:val="28"/>
          <w:szCs w:val="28"/>
        </w:rPr>
      </w:pPr>
      <w:bookmarkStart w:id="1" w:name="bookmark3"/>
      <w:bookmarkStart w:id="2" w:name="bookmark4"/>
      <w:bookmarkStart w:id="3" w:name="bookmark5"/>
      <w:bookmarkEnd w:id="1"/>
      <w:bookmarkEnd w:id="2"/>
      <w:bookmarkEnd w:id="3"/>
      <w:r>
        <w:rPr>
          <w:rFonts w:ascii="SimSun" w:eastAsia="SimSun" w:hAnsi="SimSun" w:cs="SimSun"/>
          <w:b/>
          <w:bCs/>
          <w:spacing w:val="36"/>
          <w:sz w:val="28"/>
          <w:szCs w:val="28"/>
        </w:rPr>
        <w:t>第二章工程概况</w:t>
      </w:r>
    </w:p>
    <w:p w:rsidR="00245B3E">
      <w:pPr>
        <w:pStyle w:val="BodyText"/>
        <w:spacing w:line="426" w:lineRule="auto"/>
      </w:pPr>
    </w:p>
    <w:p w:rsidR="00245B3E">
      <w:pPr>
        <w:spacing w:before="91" w:line="219" w:lineRule="auto"/>
        <w:ind w:left="3408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10"/>
          <w:sz w:val="28"/>
          <w:szCs w:val="28"/>
        </w:rPr>
        <w:t>第一节建筑设计概况</w:t>
      </w:r>
    </w:p>
    <w:p w:rsidR="00245B3E">
      <w:pPr>
        <w:pStyle w:val="BodyText"/>
        <w:spacing w:line="312" w:lineRule="auto"/>
      </w:pPr>
    </w:p>
    <w:p w:rsidR="00245B3E">
      <w:pPr>
        <w:spacing w:before="78" w:line="359" w:lineRule="auto"/>
        <w:ind w:left="15" w:firstLine="48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>本项目位于</w:t>
      </w:r>
      <w:r>
        <w:rPr>
          <w:rFonts w:ascii="SimSun" w:eastAsia="SimSun" w:hAnsi="SimSun" w:cs="SimSun"/>
          <w:sz w:val="24"/>
          <w:szCs w:val="24"/>
        </w:rPr>
        <w:t>******,</w:t>
      </w:r>
      <w:r>
        <w:rPr>
          <w:rFonts w:ascii="SimSun" w:eastAsia="SimSun" w:hAnsi="SimSun" w:cs="SimSun"/>
          <w:sz w:val="24"/>
          <w:szCs w:val="24"/>
        </w:rPr>
        <w:t>处于西海岸和盈滨半岛之间。北面</w:t>
      </w:r>
      <w:r>
        <w:rPr>
          <w:rFonts w:ascii="SimSun" w:eastAsia="SimSun" w:hAnsi="SimSun" w:cs="SimSun"/>
          <w:spacing w:val="-1"/>
          <w:sz w:val="24"/>
          <w:szCs w:val="24"/>
        </w:rPr>
        <w:t>为金桥路，东面为永庆大道</w:t>
      </w:r>
      <w:r>
        <w:rPr>
          <w:rFonts w:ascii="SimSun" w:eastAsia="SimSun" w:hAnsi="SimSun" w:cs="SimSun"/>
          <w:sz w:val="24"/>
          <w:szCs w:val="24"/>
        </w:rPr>
        <w:t>东路，南面为金沙湾路，西面为金山路。项目建设用地面积：</w:t>
      </w:r>
      <w:r>
        <w:rPr>
          <w:rFonts w:ascii="SimSun" w:eastAsia="SimSun" w:hAnsi="SimSun" w:cs="SimSun"/>
          <w:sz w:val="24"/>
          <w:szCs w:val="24"/>
        </w:rPr>
        <w:t xml:space="preserve">51008.54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m²,  </w:t>
      </w:r>
      <w:r>
        <w:rPr>
          <w:rFonts w:ascii="SimSun" w:eastAsia="SimSun" w:hAnsi="SimSun" w:cs="SimSun"/>
          <w:sz w:val="24"/>
          <w:szCs w:val="24"/>
        </w:rPr>
        <w:t>为集住宅</w:t>
      </w:r>
      <w:r>
        <w:rPr>
          <w:rFonts w:ascii="SimSun" w:eastAsia="SimSun" w:hAnsi="SimSun" w:cs="SimSun"/>
          <w:spacing w:val="12"/>
          <w:sz w:val="24"/>
          <w:szCs w:val="24"/>
        </w:rPr>
        <w:t>和商业为一体的综合性商住小区，由</w:t>
      </w:r>
      <w:r>
        <w:rPr>
          <w:rFonts w:ascii="SimSun" w:eastAsia="SimSun" w:hAnsi="SimSun" w:cs="SimSun"/>
          <w:spacing w:val="12"/>
          <w:sz w:val="24"/>
          <w:szCs w:val="24"/>
        </w:rPr>
        <w:t>1</w:t>
      </w:r>
      <w:r>
        <w:rPr>
          <w:rFonts w:ascii="SimSun" w:eastAsia="SimSun" w:hAnsi="SimSun" w:cs="SimSun"/>
          <w:spacing w:val="12"/>
          <w:sz w:val="24"/>
          <w:szCs w:val="24"/>
        </w:rPr>
        <w:t>层地下室、</w:t>
      </w:r>
      <w:r>
        <w:rPr>
          <w:rFonts w:ascii="SimSun" w:eastAsia="SimSun" w:hAnsi="SimSun" w:cs="SimSun"/>
          <w:spacing w:val="12"/>
          <w:sz w:val="24"/>
          <w:szCs w:val="24"/>
        </w:rPr>
        <w:t>6</w:t>
      </w:r>
      <w:r>
        <w:rPr>
          <w:rFonts w:ascii="SimSun" w:eastAsia="SimSun" w:hAnsi="SimSun" w:cs="SimSun"/>
          <w:spacing w:val="12"/>
          <w:sz w:val="24"/>
          <w:szCs w:val="24"/>
        </w:rPr>
        <w:t>栋</w:t>
      </w:r>
      <w:r>
        <w:rPr>
          <w:rFonts w:ascii="SimSun" w:eastAsia="SimSun" w:hAnsi="SimSun" w:cs="SimSun"/>
          <w:spacing w:val="11"/>
          <w:sz w:val="24"/>
          <w:szCs w:val="24"/>
        </w:rPr>
        <w:t>24</w:t>
      </w:r>
      <w:r>
        <w:rPr>
          <w:rFonts w:ascii="SimSun" w:eastAsia="SimSun" w:hAnsi="SimSun" w:cs="SimSun"/>
          <w:spacing w:val="11"/>
          <w:sz w:val="24"/>
          <w:szCs w:val="24"/>
        </w:rPr>
        <w:t>～</w:t>
      </w:r>
      <w:r>
        <w:rPr>
          <w:rFonts w:ascii="SimSun" w:eastAsia="SimSun" w:hAnsi="SimSun" w:cs="SimSun"/>
          <w:spacing w:val="11"/>
          <w:sz w:val="24"/>
          <w:szCs w:val="24"/>
        </w:rPr>
        <w:t>26</w:t>
      </w:r>
      <w:r>
        <w:rPr>
          <w:rFonts w:ascii="SimSun" w:eastAsia="SimSun" w:hAnsi="SimSun" w:cs="SimSun"/>
          <w:spacing w:val="11"/>
          <w:sz w:val="24"/>
          <w:szCs w:val="24"/>
        </w:rPr>
        <w:t>层住宅楼、</w:t>
      </w:r>
      <w:r>
        <w:rPr>
          <w:rFonts w:ascii="SimSun" w:eastAsia="SimSun" w:hAnsi="SimSun" w:cs="SimSun"/>
          <w:spacing w:val="11"/>
          <w:sz w:val="24"/>
          <w:szCs w:val="24"/>
        </w:rPr>
        <w:t>1</w:t>
      </w:r>
      <w:r>
        <w:rPr>
          <w:rFonts w:ascii="SimSun" w:eastAsia="SimSun" w:hAnsi="SimSun" w:cs="SimSun"/>
          <w:spacing w:val="11"/>
          <w:sz w:val="24"/>
          <w:szCs w:val="24"/>
        </w:rPr>
        <w:t>栋</w:t>
      </w:r>
      <w:r>
        <w:rPr>
          <w:rFonts w:ascii="SimSun" w:eastAsia="SimSun" w:hAnsi="SimSun" w:cs="SimSun"/>
          <w:spacing w:val="11"/>
          <w:sz w:val="24"/>
          <w:szCs w:val="24"/>
        </w:rPr>
        <w:t>12</w:t>
      </w:r>
      <w:r>
        <w:rPr>
          <w:rFonts w:ascii="SimSun" w:eastAsia="SimSun" w:hAnsi="SimSun" w:cs="SimSun"/>
          <w:spacing w:val="11"/>
          <w:sz w:val="24"/>
          <w:szCs w:val="24"/>
        </w:rPr>
        <w:t>层商</w:t>
      </w:r>
      <w:r>
        <w:rPr>
          <w:rFonts w:ascii="SimSun" w:eastAsia="SimSun" w:hAnsi="SimSun" w:cs="SimSun"/>
          <w:spacing w:val="5"/>
          <w:sz w:val="24"/>
          <w:szCs w:val="24"/>
        </w:rPr>
        <w:t>业楼、</w:t>
      </w:r>
      <w:r>
        <w:rPr>
          <w:rFonts w:ascii="SimSun" w:eastAsia="SimSun" w:hAnsi="SimSun" w:cs="SimSun"/>
          <w:spacing w:val="5"/>
          <w:sz w:val="24"/>
          <w:szCs w:val="24"/>
        </w:rPr>
        <w:t>6</w:t>
      </w:r>
      <w:r>
        <w:rPr>
          <w:rFonts w:ascii="SimSun" w:eastAsia="SimSun" w:hAnsi="SimSun" w:cs="SimSun"/>
          <w:spacing w:val="5"/>
          <w:sz w:val="24"/>
          <w:szCs w:val="24"/>
        </w:rPr>
        <w:t>栋</w:t>
      </w:r>
      <w:r>
        <w:rPr>
          <w:rFonts w:ascii="SimSun" w:eastAsia="SimSun" w:hAnsi="SimSun" w:cs="SimSun"/>
          <w:spacing w:val="5"/>
          <w:sz w:val="24"/>
          <w:szCs w:val="24"/>
        </w:rPr>
        <w:t>4</w:t>
      </w:r>
      <w:r>
        <w:rPr>
          <w:rFonts w:ascii="SimSun" w:eastAsia="SimSun" w:hAnsi="SimSun" w:cs="SimSun"/>
          <w:spacing w:val="5"/>
          <w:sz w:val="24"/>
          <w:szCs w:val="24"/>
        </w:rPr>
        <w:t>层别墅组成，建筑面积：</w:t>
      </w:r>
      <w:r>
        <w:rPr>
          <w:rFonts w:ascii="SimSun" w:eastAsia="SimSun" w:hAnsi="SimSun" w:cs="SimSun"/>
          <w:spacing w:val="5"/>
          <w:sz w:val="24"/>
          <w:szCs w:val="24"/>
        </w:rPr>
        <w:t>17130</w:t>
      </w:r>
      <w:r>
        <w:rPr>
          <w:rFonts w:ascii="SimSun" w:eastAsia="SimSun" w:hAnsi="SimSun" w:cs="SimSun"/>
          <w:spacing w:val="4"/>
          <w:sz w:val="24"/>
          <w:szCs w:val="24"/>
        </w:rPr>
        <w:t>0.83m² (</w:t>
      </w:r>
      <w:r>
        <w:rPr>
          <w:rFonts w:ascii="SimSun" w:eastAsia="SimSun" w:hAnsi="SimSun" w:cs="SimSun"/>
          <w:spacing w:val="4"/>
          <w:sz w:val="24"/>
          <w:szCs w:val="24"/>
        </w:rPr>
        <w:t>其中地下室</w:t>
      </w:r>
      <w:r>
        <w:rPr>
          <w:rFonts w:ascii="SimSun" w:eastAsia="SimSun" w:hAnsi="SimSun" w:cs="SimSun"/>
          <w:spacing w:val="4"/>
          <w:sz w:val="24"/>
          <w:szCs w:val="24"/>
        </w:rPr>
        <w:t xml:space="preserve">41750.70 m²), </w:t>
      </w:r>
      <w:r>
        <w:rPr>
          <w:rFonts w:ascii="SimSun" w:eastAsia="SimSun" w:hAnsi="SimSun" w:cs="SimSun"/>
          <w:spacing w:val="4"/>
          <w:sz w:val="24"/>
          <w:szCs w:val="24"/>
        </w:rPr>
        <w:t>最大</w:t>
      </w:r>
      <w:r>
        <w:rPr>
          <w:rFonts w:ascii="SimSun" w:eastAsia="SimSun" w:hAnsi="SimSun" w:cs="SimSun"/>
          <w:spacing w:val="5"/>
          <w:sz w:val="24"/>
          <w:szCs w:val="24"/>
        </w:rPr>
        <w:t>建筑高度为：最高</w:t>
      </w:r>
      <w:r>
        <w:rPr>
          <w:rFonts w:ascii="SimSun" w:eastAsia="SimSun" w:hAnsi="SimSun" w:cs="SimSun"/>
          <w:spacing w:val="5"/>
          <w:sz w:val="24"/>
          <w:szCs w:val="24"/>
        </w:rPr>
        <w:t>83.25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m,  </w:t>
      </w:r>
      <w:r>
        <w:rPr>
          <w:rFonts w:ascii="SimSun" w:eastAsia="SimSun" w:hAnsi="SimSun" w:cs="SimSun"/>
          <w:spacing w:val="5"/>
          <w:sz w:val="24"/>
          <w:szCs w:val="24"/>
        </w:rPr>
        <w:t>其中：</w:t>
      </w:r>
      <w:r>
        <w:rPr>
          <w:rFonts w:ascii="SimSun" w:eastAsia="SimSun" w:hAnsi="SimSun" w:cs="SimSun"/>
          <w:spacing w:val="5"/>
          <w:sz w:val="24"/>
          <w:szCs w:val="24"/>
        </w:rPr>
        <w:t>1#</w:t>
      </w:r>
      <w:r>
        <w:rPr>
          <w:rFonts w:ascii="SimSun" w:eastAsia="SimSun" w:hAnsi="SimSun" w:cs="SimSun"/>
          <w:spacing w:val="5"/>
          <w:sz w:val="24"/>
          <w:szCs w:val="24"/>
        </w:rPr>
        <w:t>楼</w:t>
      </w:r>
      <w:r>
        <w:rPr>
          <w:rFonts w:ascii="SimSun" w:eastAsia="SimSun" w:hAnsi="SimSun" w:cs="SimSun"/>
          <w:spacing w:val="5"/>
          <w:sz w:val="24"/>
          <w:szCs w:val="24"/>
        </w:rPr>
        <w:t>12</w:t>
      </w:r>
      <w:r>
        <w:rPr>
          <w:rFonts w:ascii="SimSun" w:eastAsia="SimSun" w:hAnsi="SimSun" w:cs="SimSun"/>
          <w:spacing w:val="5"/>
          <w:sz w:val="24"/>
          <w:szCs w:val="24"/>
        </w:rPr>
        <w:t>层，建筑高度为</w:t>
      </w:r>
      <w:r>
        <w:rPr>
          <w:rFonts w:ascii="SimSun" w:eastAsia="SimSun" w:hAnsi="SimSun" w:cs="SimSun"/>
          <w:spacing w:val="5"/>
          <w:sz w:val="24"/>
          <w:szCs w:val="24"/>
        </w:rPr>
        <w:t>68.75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m,2#</w:t>
      </w:r>
      <w:r>
        <w:rPr>
          <w:rFonts w:ascii="SimSun" w:eastAsia="SimSun" w:hAnsi="SimSun" w:cs="SimSun"/>
          <w:spacing w:val="5"/>
          <w:sz w:val="24"/>
          <w:szCs w:val="24"/>
        </w:rPr>
        <w:t>、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3#  </w:t>
      </w:r>
      <w:r>
        <w:rPr>
          <w:rFonts w:ascii="SimSun" w:eastAsia="SimSun" w:hAnsi="SimSun" w:cs="SimSun"/>
          <w:spacing w:val="5"/>
          <w:sz w:val="24"/>
          <w:szCs w:val="24"/>
        </w:rPr>
        <w:t>楼</w:t>
      </w:r>
      <w:r>
        <w:rPr>
          <w:rFonts w:ascii="SimSun" w:eastAsia="SimSun" w:hAnsi="SimSun" w:cs="SimSun"/>
          <w:spacing w:val="5"/>
          <w:sz w:val="24"/>
          <w:szCs w:val="24"/>
        </w:rPr>
        <w:t>26</w:t>
      </w:r>
      <w:r>
        <w:rPr>
          <w:rFonts w:ascii="SimSun" w:eastAsia="SimSun" w:hAnsi="SimSun" w:cs="SimSun"/>
          <w:spacing w:val="5"/>
          <w:sz w:val="24"/>
          <w:szCs w:val="24"/>
        </w:rPr>
        <w:t>层，</w:t>
      </w:r>
      <w:r>
        <w:rPr>
          <w:rFonts w:ascii="SimSun" w:eastAsia="SimSun" w:hAnsi="SimSun" w:cs="SimSun"/>
          <w:spacing w:val="6"/>
          <w:sz w:val="24"/>
          <w:szCs w:val="24"/>
        </w:rPr>
        <w:t>建筑高度为</w:t>
      </w:r>
      <w:r>
        <w:rPr>
          <w:rFonts w:ascii="SimSun" w:eastAsia="SimSun" w:hAnsi="SimSun" w:cs="SimSun"/>
          <w:spacing w:val="6"/>
          <w:sz w:val="24"/>
          <w:szCs w:val="24"/>
        </w:rPr>
        <w:t>82.90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m,4# </w:t>
      </w:r>
      <w:r>
        <w:rPr>
          <w:rFonts w:ascii="SimSun" w:eastAsia="SimSun" w:hAnsi="SimSun" w:cs="SimSun"/>
          <w:spacing w:val="6"/>
          <w:sz w:val="24"/>
          <w:szCs w:val="24"/>
        </w:rPr>
        <w:t>楼</w:t>
      </w:r>
      <w:r>
        <w:rPr>
          <w:rFonts w:ascii="SimSun" w:eastAsia="SimSun" w:hAnsi="SimSun" w:cs="SimSun"/>
          <w:spacing w:val="6"/>
          <w:sz w:val="24"/>
          <w:szCs w:val="24"/>
        </w:rPr>
        <w:t>24</w:t>
      </w:r>
      <w:r>
        <w:rPr>
          <w:rFonts w:ascii="SimSun" w:eastAsia="SimSun" w:hAnsi="SimSun" w:cs="SimSun"/>
          <w:spacing w:val="6"/>
          <w:sz w:val="24"/>
          <w:szCs w:val="24"/>
        </w:rPr>
        <w:t>层，建筑</w:t>
      </w:r>
      <w:r>
        <w:rPr>
          <w:rFonts w:ascii="SimSun" w:eastAsia="SimSun" w:hAnsi="SimSun" w:cs="SimSun"/>
          <w:spacing w:val="5"/>
          <w:sz w:val="24"/>
          <w:szCs w:val="24"/>
        </w:rPr>
        <w:t>高度为</w:t>
      </w:r>
      <w:r>
        <w:rPr>
          <w:rFonts w:ascii="SimSun" w:eastAsia="SimSun" w:hAnsi="SimSun" w:cs="SimSun"/>
          <w:spacing w:val="5"/>
          <w:sz w:val="24"/>
          <w:szCs w:val="24"/>
        </w:rPr>
        <w:t>77.15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m,5#</w:t>
      </w:r>
      <w:r>
        <w:rPr>
          <w:rFonts w:ascii="SimSun" w:eastAsia="SimSun" w:hAnsi="SimSun" w:cs="SimSun"/>
          <w:spacing w:val="5"/>
          <w:sz w:val="24"/>
          <w:szCs w:val="24"/>
        </w:rPr>
        <w:t>楼</w:t>
      </w:r>
      <w:r>
        <w:rPr>
          <w:rFonts w:ascii="SimSun" w:eastAsia="SimSun" w:hAnsi="SimSun" w:cs="SimSun"/>
          <w:spacing w:val="5"/>
          <w:sz w:val="24"/>
          <w:szCs w:val="24"/>
        </w:rPr>
        <w:t>26</w:t>
      </w:r>
      <w:r>
        <w:rPr>
          <w:rFonts w:ascii="SimSun" w:eastAsia="SimSun" w:hAnsi="SimSun" w:cs="SimSun"/>
          <w:spacing w:val="5"/>
          <w:sz w:val="24"/>
          <w:szCs w:val="24"/>
        </w:rPr>
        <w:t>层，建筑高度为</w:t>
      </w:r>
      <w:r>
        <w:rPr>
          <w:rFonts w:ascii="SimSun" w:eastAsia="SimSun" w:hAnsi="SimSun" w:cs="SimSun"/>
          <w:spacing w:val="5"/>
          <w:sz w:val="24"/>
          <w:szCs w:val="24"/>
        </w:rPr>
        <w:t>80.55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m, </w:t>
      </w:r>
      <w:r>
        <w:rPr>
          <w:rFonts w:ascii="SimSun" w:eastAsia="SimSun" w:hAnsi="SimSun" w:cs="SimSun"/>
          <w:spacing w:val="9"/>
          <w:sz w:val="24"/>
          <w:szCs w:val="24"/>
        </w:rPr>
        <w:t>6</w:t>
      </w:r>
      <w:r>
        <w:rPr>
          <w:rFonts w:ascii="SimSun" w:eastAsia="SimSun" w:hAnsi="SimSun" w:cs="SimSun"/>
          <w:spacing w:val="9"/>
          <w:sz w:val="24"/>
          <w:szCs w:val="24"/>
        </w:rPr>
        <w:t>楼</w:t>
      </w:r>
      <w:r>
        <w:rPr>
          <w:rFonts w:ascii="SimSun" w:eastAsia="SimSun" w:hAnsi="SimSun" w:cs="SimSun"/>
          <w:spacing w:val="9"/>
          <w:sz w:val="24"/>
          <w:szCs w:val="24"/>
        </w:rPr>
        <w:t>26</w:t>
      </w:r>
      <w:r>
        <w:rPr>
          <w:rFonts w:ascii="SimSun" w:eastAsia="SimSun" w:hAnsi="SimSun" w:cs="SimSun"/>
          <w:spacing w:val="9"/>
          <w:sz w:val="24"/>
          <w:szCs w:val="24"/>
        </w:rPr>
        <w:t>层，建筑高度为</w:t>
      </w:r>
      <w:r>
        <w:rPr>
          <w:rFonts w:ascii="SimSun" w:eastAsia="SimSun" w:hAnsi="SimSun" w:cs="SimSun"/>
          <w:spacing w:val="9"/>
          <w:sz w:val="24"/>
          <w:szCs w:val="24"/>
        </w:rPr>
        <w:t>83.25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>m,7#</w:t>
      </w:r>
      <w:r>
        <w:rPr>
          <w:rFonts w:ascii="SimSun" w:eastAsia="SimSun" w:hAnsi="SimSun" w:cs="SimSun"/>
          <w:spacing w:val="9"/>
          <w:sz w:val="24"/>
          <w:szCs w:val="24"/>
        </w:rPr>
        <w:t>楼</w:t>
      </w:r>
      <w:r>
        <w:rPr>
          <w:rFonts w:ascii="SimSun" w:eastAsia="SimSun" w:hAnsi="SimSun" w:cs="SimSun"/>
          <w:spacing w:val="9"/>
          <w:sz w:val="24"/>
          <w:szCs w:val="24"/>
        </w:rPr>
        <w:t>25</w:t>
      </w:r>
      <w:r>
        <w:rPr>
          <w:rFonts w:ascii="SimSun" w:eastAsia="SimSun" w:hAnsi="SimSun" w:cs="SimSun"/>
          <w:spacing w:val="9"/>
          <w:sz w:val="24"/>
          <w:szCs w:val="24"/>
        </w:rPr>
        <w:t>层，建筑高度为</w:t>
      </w:r>
      <w:r>
        <w:rPr>
          <w:rFonts w:ascii="SimSun" w:eastAsia="SimSun" w:hAnsi="SimSun" w:cs="SimSun"/>
          <w:spacing w:val="9"/>
          <w:sz w:val="24"/>
          <w:szCs w:val="24"/>
        </w:rPr>
        <w:t>80.30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m,8-13#   </w:t>
      </w:r>
      <w:r>
        <w:rPr>
          <w:rFonts w:ascii="SimSun" w:eastAsia="SimSun" w:hAnsi="SimSun" w:cs="SimSun"/>
          <w:spacing w:val="9"/>
          <w:sz w:val="24"/>
          <w:szCs w:val="24"/>
        </w:rPr>
        <w:t>楼</w:t>
      </w:r>
      <w:r>
        <w:rPr>
          <w:rFonts w:ascii="SimSun" w:eastAsia="SimSun" w:hAnsi="SimSun" w:cs="SimSun"/>
          <w:spacing w:val="9"/>
          <w:sz w:val="24"/>
          <w:szCs w:val="24"/>
        </w:rPr>
        <w:t>4</w:t>
      </w:r>
      <w:r>
        <w:rPr>
          <w:rFonts w:ascii="SimSun" w:eastAsia="SimSun" w:hAnsi="SimSun" w:cs="SimSun"/>
          <w:spacing w:val="9"/>
          <w:sz w:val="24"/>
          <w:szCs w:val="24"/>
        </w:rPr>
        <w:t>层，建筑</w:t>
      </w:r>
    </w:p>
    <w:p w:rsidR="00245B3E">
      <w:pPr>
        <w:spacing w:line="219" w:lineRule="auto"/>
        <w:ind w:left="15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1"/>
          <w:sz w:val="24"/>
          <w:szCs w:val="24"/>
        </w:rPr>
        <w:t>高度为</w:t>
      </w:r>
      <w:r>
        <w:rPr>
          <w:rFonts w:ascii="SimSun" w:eastAsia="SimSun" w:hAnsi="SimSun" w:cs="SimSun"/>
          <w:spacing w:val="1"/>
          <w:sz w:val="24"/>
          <w:szCs w:val="24"/>
        </w:rPr>
        <w:t>14.50</w:t>
      </w:r>
      <w:r>
        <w:rPr>
          <w:rFonts w:ascii="SimSun" w:eastAsia="SimSun" w:hAnsi="SimSun" w:cs="SimSun"/>
          <w:spacing w:val="1"/>
          <w:sz w:val="24"/>
          <w:szCs w:val="24"/>
        </w:rPr>
        <w:t>。</w:t>
      </w:r>
    </w:p>
    <w:p w:rsidR="00245B3E">
      <w:pPr>
        <w:pStyle w:val="BodyText"/>
        <w:spacing w:line="320" w:lineRule="auto"/>
      </w:pPr>
    </w:p>
    <w:p w:rsidR="00245B3E">
      <w:pPr>
        <w:spacing w:before="91" w:line="219" w:lineRule="auto"/>
        <w:ind w:left="3408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10"/>
          <w:sz w:val="28"/>
          <w:szCs w:val="28"/>
        </w:rPr>
        <w:t>第二节结构设计概况</w:t>
      </w:r>
    </w:p>
    <w:p w:rsidR="00245B3E">
      <w:pPr>
        <w:spacing w:before="13"/>
      </w:pPr>
    </w:p>
    <w:tbl>
      <w:tblPr>
        <w:tblStyle w:val="TableNormal00"/>
        <w:tblW w:w="901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4"/>
        <w:gridCol w:w="1089"/>
        <w:gridCol w:w="1159"/>
        <w:gridCol w:w="1698"/>
        <w:gridCol w:w="4260"/>
      </w:tblGrid>
      <w:tr>
        <w:tblPrEx>
          <w:tblW w:w="901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55"/>
        </w:trPr>
        <w:tc>
          <w:tcPr>
            <w:tcW w:w="804" w:type="dxa"/>
          </w:tcPr>
          <w:p w:rsidR="00245B3E">
            <w:pPr>
              <w:spacing w:before="134" w:line="221" w:lineRule="auto"/>
              <w:ind w:left="19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2248" w:type="dxa"/>
            <w:gridSpan w:val="2"/>
          </w:tcPr>
          <w:p w:rsidR="00245B3E">
            <w:pPr>
              <w:spacing w:before="133" w:line="220" w:lineRule="auto"/>
              <w:ind w:left="82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4"/>
                <w:sz w:val="20"/>
                <w:szCs w:val="20"/>
              </w:rPr>
              <w:t>项</w:t>
            </w:r>
            <w:r>
              <w:rPr>
                <w:rFonts w:ascii="SimSun" w:eastAsia="SimSun" w:hAnsi="SimSun" w:cs="SimSun"/>
                <w:spacing w:val="-4"/>
                <w:sz w:val="20"/>
                <w:szCs w:val="20"/>
              </w:rPr>
              <w:t xml:space="preserve">   </w:t>
            </w:r>
            <w:r>
              <w:rPr>
                <w:rFonts w:ascii="SimSun" w:eastAsia="SimSun" w:hAnsi="SimSun" w:cs="SimSun"/>
                <w:spacing w:val="-4"/>
                <w:sz w:val="20"/>
                <w:szCs w:val="20"/>
              </w:rPr>
              <w:t>目</w:t>
            </w:r>
          </w:p>
        </w:tc>
        <w:tc>
          <w:tcPr>
            <w:tcW w:w="5958" w:type="dxa"/>
            <w:gridSpan w:val="2"/>
          </w:tcPr>
          <w:p w:rsidR="00245B3E">
            <w:pPr>
              <w:spacing w:before="133" w:line="219" w:lineRule="auto"/>
              <w:ind w:left="268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17"/>
                <w:sz w:val="20"/>
                <w:szCs w:val="20"/>
              </w:rPr>
              <w:t>内容</w:t>
            </w:r>
          </w:p>
        </w:tc>
      </w:tr>
      <w:tr>
        <w:tblPrEx>
          <w:tblW w:w="9010" w:type="dxa"/>
          <w:tblInd w:w="5" w:type="dxa"/>
          <w:tblLayout w:type="fixed"/>
          <w:tblLook w:val="04A0"/>
        </w:tblPrEx>
        <w:trPr>
          <w:trHeight w:val="619"/>
        </w:trPr>
        <w:tc>
          <w:tcPr>
            <w:tcW w:w="804" w:type="dxa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421" w:lineRule="auto"/>
            </w:pPr>
          </w:p>
          <w:p w:rsidR="00245B3E">
            <w:pPr>
              <w:spacing w:before="65" w:line="184" w:lineRule="auto"/>
              <w:ind w:left="34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1</w:t>
            </w:r>
          </w:p>
        </w:tc>
        <w:tc>
          <w:tcPr>
            <w:tcW w:w="2248" w:type="dxa"/>
            <w:gridSpan w:val="2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371" w:lineRule="auto"/>
            </w:pPr>
          </w:p>
          <w:p w:rsidR="00245B3E">
            <w:pPr>
              <w:spacing w:before="65" w:line="220" w:lineRule="auto"/>
              <w:ind w:left="13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"/>
                <w:sz w:val="20"/>
                <w:szCs w:val="20"/>
              </w:rPr>
              <w:t>结构形式</w:t>
            </w:r>
          </w:p>
        </w:tc>
        <w:tc>
          <w:tcPr>
            <w:tcW w:w="1698" w:type="dxa"/>
          </w:tcPr>
          <w:p w:rsidR="00245B3E">
            <w:pPr>
              <w:spacing w:before="208" w:line="220" w:lineRule="auto"/>
              <w:ind w:left="11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基础结构形式</w:t>
            </w:r>
          </w:p>
        </w:tc>
        <w:tc>
          <w:tcPr>
            <w:tcW w:w="4260" w:type="dxa"/>
          </w:tcPr>
          <w:p w:rsidR="00245B3E">
            <w:pPr>
              <w:spacing w:before="67" w:line="320" w:lineRule="exact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6"/>
                <w:position w:val="8"/>
                <w:sz w:val="20"/>
                <w:szCs w:val="20"/>
              </w:rPr>
              <w:t>部分采用高强预应力混凝土管桩、</w:t>
            </w:r>
          </w:p>
          <w:p w:rsidR="00245B3E">
            <w:pPr>
              <w:spacing w:line="204" w:lineRule="auto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部分采用灌注桩</w:t>
            </w:r>
          </w:p>
        </w:tc>
      </w:tr>
      <w:tr>
        <w:tblPrEx>
          <w:tblW w:w="9010" w:type="dxa"/>
          <w:tblInd w:w="5" w:type="dxa"/>
          <w:tblLayout w:type="fixed"/>
          <w:tblLook w:val="04A0"/>
        </w:tblPrEx>
        <w:trPr>
          <w:trHeight w:val="449"/>
        </w:trPr>
        <w:tc>
          <w:tcPr>
            <w:tcW w:w="804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2248" w:type="dxa"/>
            <w:gridSpan w:val="2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129" w:line="220" w:lineRule="auto"/>
              <w:ind w:left="11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主体结构形式</w:t>
            </w:r>
          </w:p>
        </w:tc>
        <w:tc>
          <w:tcPr>
            <w:tcW w:w="4260" w:type="dxa"/>
          </w:tcPr>
          <w:p w:rsidR="00245B3E">
            <w:pPr>
              <w:spacing w:before="129" w:line="219" w:lineRule="auto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框架剪力墙</w:t>
            </w:r>
          </w:p>
        </w:tc>
      </w:tr>
      <w:tr>
        <w:tblPrEx>
          <w:tblW w:w="9010" w:type="dxa"/>
          <w:tblInd w:w="5" w:type="dxa"/>
          <w:tblLayout w:type="fixed"/>
          <w:tblLook w:val="04A0"/>
        </w:tblPrEx>
        <w:trPr>
          <w:trHeight w:val="440"/>
        </w:trPr>
        <w:tc>
          <w:tcPr>
            <w:tcW w:w="804" w:type="dxa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334" w:lineRule="auto"/>
            </w:pPr>
          </w:p>
          <w:p w:rsidR="00245B3E">
            <w:pPr>
              <w:spacing w:before="65" w:line="183" w:lineRule="auto"/>
              <w:ind w:left="34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2</w:t>
            </w:r>
          </w:p>
        </w:tc>
        <w:tc>
          <w:tcPr>
            <w:tcW w:w="2248" w:type="dxa"/>
            <w:gridSpan w:val="2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283" w:lineRule="auto"/>
            </w:pPr>
          </w:p>
          <w:p w:rsidR="00245B3E">
            <w:pPr>
              <w:spacing w:before="65" w:line="219" w:lineRule="auto"/>
              <w:ind w:left="13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土质水位</w:t>
            </w:r>
          </w:p>
        </w:tc>
        <w:tc>
          <w:tcPr>
            <w:tcW w:w="1698" w:type="dxa"/>
          </w:tcPr>
          <w:p w:rsidR="00245B3E">
            <w:pPr>
              <w:spacing w:before="120" w:line="220" w:lineRule="auto"/>
              <w:ind w:left="11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土质情况</w:t>
            </w:r>
          </w:p>
        </w:tc>
        <w:tc>
          <w:tcPr>
            <w:tcW w:w="4260" w:type="dxa"/>
          </w:tcPr>
          <w:p w:rsidR="00245B3E">
            <w:pPr>
              <w:spacing w:before="118" w:line="218" w:lineRule="auto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"/>
                <w:sz w:val="20"/>
                <w:szCs w:val="20"/>
              </w:rPr>
              <w:t>详见岩土工程勘察报告</w:t>
            </w:r>
          </w:p>
        </w:tc>
      </w:tr>
      <w:tr>
        <w:tblPrEx>
          <w:tblW w:w="9010" w:type="dxa"/>
          <w:tblInd w:w="5" w:type="dxa"/>
          <w:tblLayout w:type="fixed"/>
          <w:tblLook w:val="04A0"/>
        </w:tblPrEx>
        <w:trPr>
          <w:trHeight w:val="449"/>
        </w:trPr>
        <w:tc>
          <w:tcPr>
            <w:tcW w:w="804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2248" w:type="dxa"/>
            <w:gridSpan w:val="2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130" w:line="219" w:lineRule="auto"/>
              <w:ind w:left="11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5"/>
                <w:sz w:val="20"/>
                <w:szCs w:val="20"/>
              </w:rPr>
              <w:t>地下水质</w:t>
            </w:r>
          </w:p>
        </w:tc>
        <w:tc>
          <w:tcPr>
            <w:tcW w:w="4260" w:type="dxa"/>
          </w:tcPr>
          <w:p w:rsidR="00245B3E">
            <w:pPr>
              <w:spacing w:before="130" w:line="219" w:lineRule="auto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微腐蚀性</w:t>
            </w:r>
          </w:p>
        </w:tc>
      </w:tr>
      <w:tr>
        <w:tblPrEx>
          <w:tblW w:w="9010" w:type="dxa"/>
          <w:tblInd w:w="5" w:type="dxa"/>
          <w:tblLayout w:type="fixed"/>
          <w:tblLook w:val="04A0"/>
        </w:tblPrEx>
        <w:trPr>
          <w:trHeight w:val="599"/>
        </w:trPr>
        <w:tc>
          <w:tcPr>
            <w:tcW w:w="804" w:type="dxa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252" w:lineRule="auto"/>
            </w:pPr>
          </w:p>
          <w:p w:rsidR="00245B3E">
            <w:pPr>
              <w:pStyle w:val="TableText"/>
              <w:spacing w:line="252" w:lineRule="auto"/>
            </w:pPr>
          </w:p>
          <w:p w:rsidR="00245B3E">
            <w:pPr>
              <w:pStyle w:val="TableText"/>
              <w:spacing w:line="252" w:lineRule="auto"/>
            </w:pPr>
          </w:p>
          <w:p w:rsidR="00245B3E">
            <w:pPr>
              <w:pStyle w:val="TableText"/>
              <w:spacing w:line="252" w:lineRule="auto"/>
            </w:pPr>
          </w:p>
          <w:p w:rsidR="00245B3E">
            <w:pPr>
              <w:pStyle w:val="TableText"/>
              <w:spacing w:line="253" w:lineRule="auto"/>
            </w:pPr>
          </w:p>
          <w:p w:rsidR="00245B3E">
            <w:pPr>
              <w:pStyle w:val="TableText"/>
              <w:spacing w:line="253" w:lineRule="auto"/>
            </w:pPr>
          </w:p>
          <w:p w:rsidR="00245B3E">
            <w:pPr>
              <w:pStyle w:val="TableText"/>
              <w:spacing w:line="253" w:lineRule="auto"/>
            </w:pPr>
          </w:p>
          <w:p w:rsidR="00245B3E">
            <w:pPr>
              <w:pStyle w:val="TableText"/>
              <w:spacing w:line="253" w:lineRule="auto"/>
            </w:pPr>
          </w:p>
          <w:p w:rsidR="00245B3E">
            <w:pPr>
              <w:pStyle w:val="TableText"/>
              <w:spacing w:line="253" w:lineRule="auto"/>
            </w:pPr>
          </w:p>
          <w:p w:rsidR="00245B3E">
            <w:pPr>
              <w:spacing w:before="65" w:line="183" w:lineRule="auto"/>
              <w:ind w:left="34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3</w:t>
            </w:r>
          </w:p>
        </w:tc>
        <w:tc>
          <w:tcPr>
            <w:tcW w:w="1089" w:type="dxa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247" w:lineRule="auto"/>
            </w:pPr>
          </w:p>
          <w:p w:rsidR="00245B3E">
            <w:pPr>
              <w:pStyle w:val="TableText"/>
              <w:spacing w:line="247" w:lineRule="auto"/>
            </w:pPr>
          </w:p>
          <w:p w:rsidR="00245B3E">
            <w:pPr>
              <w:pStyle w:val="TableText"/>
              <w:spacing w:line="247" w:lineRule="auto"/>
            </w:pPr>
          </w:p>
          <w:p w:rsidR="00245B3E">
            <w:pPr>
              <w:pStyle w:val="TableText"/>
              <w:spacing w:line="247" w:lineRule="auto"/>
            </w:pPr>
          </w:p>
          <w:p w:rsidR="00245B3E">
            <w:pPr>
              <w:pStyle w:val="TableText"/>
              <w:spacing w:line="247" w:lineRule="auto"/>
            </w:pPr>
          </w:p>
          <w:p w:rsidR="00245B3E">
            <w:pPr>
              <w:pStyle w:val="TableText"/>
              <w:spacing w:line="247" w:lineRule="auto"/>
            </w:pPr>
          </w:p>
          <w:p w:rsidR="00245B3E">
            <w:pPr>
              <w:pStyle w:val="TableText"/>
              <w:spacing w:line="247" w:lineRule="auto"/>
            </w:pPr>
          </w:p>
          <w:p w:rsidR="00245B3E">
            <w:pPr>
              <w:pStyle w:val="TableText"/>
              <w:spacing w:line="247" w:lineRule="auto"/>
            </w:pPr>
          </w:p>
          <w:p w:rsidR="00245B3E">
            <w:pPr>
              <w:pStyle w:val="TableText"/>
              <w:spacing w:line="247" w:lineRule="auto"/>
            </w:pPr>
          </w:p>
          <w:p w:rsidR="00245B3E">
            <w:pPr>
              <w:spacing w:before="65" w:line="221" w:lineRule="auto"/>
              <w:ind w:left="11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3"/>
                <w:sz w:val="20"/>
                <w:szCs w:val="20"/>
              </w:rPr>
              <w:t>混凝土</w:t>
            </w:r>
          </w:p>
        </w:tc>
        <w:tc>
          <w:tcPr>
            <w:tcW w:w="1159" w:type="dxa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266" w:lineRule="auto"/>
            </w:pPr>
          </w:p>
          <w:p w:rsidR="00245B3E">
            <w:pPr>
              <w:pStyle w:val="TableText"/>
              <w:spacing w:line="266" w:lineRule="auto"/>
            </w:pPr>
          </w:p>
          <w:p w:rsidR="00245B3E">
            <w:pPr>
              <w:pStyle w:val="TableText"/>
              <w:spacing w:line="266" w:lineRule="auto"/>
            </w:pPr>
          </w:p>
          <w:p w:rsidR="00245B3E">
            <w:pPr>
              <w:pStyle w:val="TableText"/>
              <w:spacing w:line="266" w:lineRule="auto"/>
            </w:pPr>
          </w:p>
          <w:p w:rsidR="00245B3E">
            <w:pPr>
              <w:pStyle w:val="TableText"/>
              <w:spacing w:line="266" w:lineRule="auto"/>
            </w:pPr>
          </w:p>
          <w:p w:rsidR="00245B3E">
            <w:pPr>
              <w:pStyle w:val="TableText"/>
              <w:spacing w:line="266" w:lineRule="auto"/>
            </w:pPr>
          </w:p>
          <w:p w:rsidR="00245B3E">
            <w:pPr>
              <w:spacing w:before="65" w:line="219" w:lineRule="auto"/>
              <w:ind w:left="12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3"/>
                <w:sz w:val="20"/>
                <w:szCs w:val="20"/>
              </w:rPr>
              <w:t>1#</w:t>
            </w:r>
            <w:r>
              <w:rPr>
                <w:rFonts w:ascii="SimSun" w:eastAsia="SimSun" w:hAnsi="SimSun" w:cs="SimSun"/>
                <w:spacing w:val="3"/>
                <w:sz w:val="20"/>
                <w:szCs w:val="20"/>
              </w:rPr>
              <w:t>楼</w:t>
            </w:r>
          </w:p>
        </w:tc>
        <w:tc>
          <w:tcPr>
            <w:tcW w:w="1698" w:type="dxa"/>
          </w:tcPr>
          <w:p w:rsidR="00245B3E">
            <w:pPr>
              <w:spacing w:before="252" w:line="183" w:lineRule="auto"/>
              <w:ind w:left="11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C20</w:t>
            </w:r>
          </w:p>
        </w:tc>
        <w:tc>
          <w:tcPr>
            <w:tcW w:w="4260" w:type="dxa"/>
          </w:tcPr>
          <w:p w:rsidR="00245B3E">
            <w:pPr>
              <w:spacing w:before="201" w:line="219" w:lineRule="auto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基础垫层</w:t>
            </w:r>
          </w:p>
        </w:tc>
      </w:tr>
      <w:tr>
        <w:tblPrEx>
          <w:tblW w:w="9010" w:type="dxa"/>
          <w:tblInd w:w="5" w:type="dxa"/>
          <w:tblLayout w:type="fixed"/>
          <w:tblLook w:val="04A0"/>
        </w:tblPrEx>
        <w:trPr>
          <w:trHeight w:val="609"/>
        </w:trPr>
        <w:tc>
          <w:tcPr>
            <w:tcW w:w="80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63" w:line="183" w:lineRule="auto"/>
              <w:ind w:left="11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C30</w:t>
            </w:r>
          </w:p>
        </w:tc>
        <w:tc>
          <w:tcPr>
            <w:tcW w:w="4260" w:type="dxa"/>
          </w:tcPr>
          <w:p w:rsidR="00245B3E">
            <w:pPr>
              <w:spacing w:before="210" w:line="219" w:lineRule="auto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梁、板、楼梯</w:t>
            </w:r>
          </w:p>
        </w:tc>
      </w:tr>
      <w:tr>
        <w:tblPrEx>
          <w:tblW w:w="9010" w:type="dxa"/>
          <w:tblInd w:w="5" w:type="dxa"/>
          <w:tblLayout w:type="fixed"/>
          <w:tblLook w:val="04A0"/>
        </w:tblPrEx>
        <w:trPr>
          <w:trHeight w:val="659"/>
        </w:trPr>
        <w:tc>
          <w:tcPr>
            <w:tcW w:w="80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36" w:line="222" w:lineRule="auto"/>
              <w:ind w:left="11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1"/>
                <w:sz w:val="20"/>
                <w:szCs w:val="20"/>
              </w:rPr>
              <w:t>C35(P6)</w:t>
            </w:r>
          </w:p>
        </w:tc>
        <w:tc>
          <w:tcPr>
            <w:tcW w:w="4260" w:type="dxa"/>
          </w:tcPr>
          <w:p w:rsidR="00245B3E">
            <w:pPr>
              <w:spacing w:before="232" w:line="219" w:lineRule="auto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底板</w:t>
            </w:r>
          </w:p>
        </w:tc>
      </w:tr>
      <w:tr>
        <w:tblPrEx>
          <w:tblW w:w="9010" w:type="dxa"/>
          <w:tblInd w:w="5" w:type="dxa"/>
          <w:tblLayout w:type="fixed"/>
          <w:tblLook w:val="04A0"/>
        </w:tblPrEx>
        <w:trPr>
          <w:trHeight w:val="609"/>
        </w:trPr>
        <w:tc>
          <w:tcPr>
            <w:tcW w:w="80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65" w:line="183" w:lineRule="auto"/>
              <w:ind w:left="11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C35</w:t>
            </w:r>
          </w:p>
        </w:tc>
        <w:tc>
          <w:tcPr>
            <w:tcW w:w="4260" w:type="dxa"/>
          </w:tcPr>
          <w:p w:rsidR="00245B3E">
            <w:pPr>
              <w:spacing w:before="214" w:line="219" w:lineRule="auto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"/>
                <w:sz w:val="20"/>
                <w:szCs w:val="20"/>
              </w:rPr>
              <w:t>11</w:t>
            </w:r>
            <w:r>
              <w:rPr>
                <w:rFonts w:ascii="SimSun" w:eastAsia="SimSun" w:hAnsi="SimSun" w:cs="SimSun"/>
                <w:spacing w:val="1"/>
                <w:sz w:val="20"/>
                <w:szCs w:val="20"/>
              </w:rPr>
              <w:t>～花架层墙柱</w:t>
            </w:r>
          </w:p>
        </w:tc>
      </w:tr>
      <w:tr>
        <w:tblPrEx>
          <w:tblW w:w="9010" w:type="dxa"/>
          <w:tblInd w:w="5" w:type="dxa"/>
          <w:tblLayout w:type="fixed"/>
          <w:tblLook w:val="04A0"/>
        </w:tblPrEx>
        <w:trPr>
          <w:trHeight w:val="499"/>
        </w:trPr>
        <w:tc>
          <w:tcPr>
            <w:tcW w:w="80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06" w:line="183" w:lineRule="auto"/>
              <w:ind w:left="11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C40</w:t>
            </w:r>
          </w:p>
        </w:tc>
        <w:tc>
          <w:tcPr>
            <w:tcW w:w="4260" w:type="dxa"/>
          </w:tcPr>
          <w:p w:rsidR="00245B3E">
            <w:pPr>
              <w:spacing w:before="155" w:line="219" w:lineRule="auto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6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～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10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层墙柱</w:t>
            </w:r>
          </w:p>
        </w:tc>
      </w:tr>
      <w:tr>
        <w:tblPrEx>
          <w:tblW w:w="9010" w:type="dxa"/>
          <w:tblInd w:w="5" w:type="dxa"/>
          <w:tblLayout w:type="fixed"/>
          <w:tblLook w:val="04A0"/>
        </w:tblPrEx>
        <w:trPr>
          <w:trHeight w:val="499"/>
        </w:trPr>
        <w:tc>
          <w:tcPr>
            <w:tcW w:w="80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9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07" w:line="183" w:lineRule="auto"/>
              <w:ind w:left="11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C45</w:t>
            </w:r>
          </w:p>
        </w:tc>
        <w:tc>
          <w:tcPr>
            <w:tcW w:w="4260" w:type="dxa"/>
          </w:tcPr>
          <w:p w:rsidR="00245B3E">
            <w:pPr>
              <w:spacing w:before="156" w:line="219" w:lineRule="auto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1"/>
                <w:sz w:val="20"/>
                <w:szCs w:val="20"/>
              </w:rPr>
              <w:t>-1</w:t>
            </w:r>
            <w:r>
              <w:rPr>
                <w:rFonts w:ascii="SimSun" w:eastAsia="SimSun" w:hAnsi="SimSun" w:cs="SimSun"/>
                <w:spacing w:val="-1"/>
                <w:sz w:val="20"/>
                <w:szCs w:val="20"/>
              </w:rPr>
              <w:t>～</w:t>
            </w:r>
            <w:r>
              <w:rPr>
                <w:rFonts w:ascii="SimSun" w:eastAsia="SimSun" w:hAnsi="SimSun" w:cs="SimSun"/>
                <w:spacing w:val="-1"/>
                <w:sz w:val="20"/>
                <w:szCs w:val="20"/>
              </w:rPr>
              <w:t>5</w:t>
            </w:r>
            <w:r>
              <w:rPr>
                <w:rFonts w:ascii="SimSun" w:eastAsia="SimSun" w:hAnsi="SimSun" w:cs="SimSun"/>
                <w:spacing w:val="-1"/>
                <w:sz w:val="20"/>
                <w:szCs w:val="20"/>
              </w:rPr>
              <w:t>层墙柱</w:t>
            </w:r>
          </w:p>
        </w:tc>
      </w:tr>
      <w:tr>
        <w:tblPrEx>
          <w:tblW w:w="9010" w:type="dxa"/>
          <w:tblInd w:w="5" w:type="dxa"/>
          <w:tblLayout w:type="fixed"/>
          <w:tblLook w:val="04A0"/>
        </w:tblPrEx>
        <w:trPr>
          <w:trHeight w:val="609"/>
        </w:trPr>
        <w:tc>
          <w:tcPr>
            <w:tcW w:w="80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8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9" w:type="dxa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469" w:lineRule="auto"/>
            </w:pPr>
          </w:p>
          <w:p w:rsidR="00245B3E">
            <w:pPr>
              <w:spacing w:before="65" w:line="219" w:lineRule="auto"/>
              <w:ind w:left="12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2#—3#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楼</w:t>
            </w:r>
          </w:p>
        </w:tc>
        <w:tc>
          <w:tcPr>
            <w:tcW w:w="1698" w:type="dxa"/>
          </w:tcPr>
          <w:p w:rsidR="00245B3E">
            <w:pPr>
              <w:spacing w:before="268" w:line="183" w:lineRule="auto"/>
              <w:ind w:left="11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C20</w:t>
            </w:r>
          </w:p>
        </w:tc>
        <w:tc>
          <w:tcPr>
            <w:tcW w:w="4260" w:type="dxa"/>
          </w:tcPr>
          <w:p w:rsidR="00245B3E">
            <w:pPr>
              <w:spacing w:before="217" w:line="219" w:lineRule="auto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基础垫层</w:t>
            </w:r>
          </w:p>
        </w:tc>
      </w:tr>
      <w:tr>
        <w:tblPrEx>
          <w:tblW w:w="9010" w:type="dxa"/>
          <w:tblInd w:w="5" w:type="dxa"/>
          <w:tblLayout w:type="fixed"/>
          <w:tblLook w:val="04A0"/>
        </w:tblPrEx>
        <w:trPr>
          <w:trHeight w:val="644"/>
        </w:trPr>
        <w:tc>
          <w:tcPr>
            <w:tcW w:w="804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089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159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31" w:line="222" w:lineRule="auto"/>
              <w:ind w:left="11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1"/>
                <w:sz w:val="20"/>
                <w:szCs w:val="20"/>
              </w:rPr>
              <w:t>C35(P6)</w:t>
            </w:r>
          </w:p>
        </w:tc>
        <w:tc>
          <w:tcPr>
            <w:tcW w:w="4260" w:type="dxa"/>
          </w:tcPr>
          <w:p w:rsidR="00245B3E">
            <w:pPr>
              <w:spacing w:before="226" w:line="219" w:lineRule="auto"/>
              <w:ind w:left="14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底板</w:t>
            </w:r>
          </w:p>
        </w:tc>
      </w:tr>
    </w:tbl>
    <w:p w:rsidR="00245B3E">
      <w:pPr>
        <w:pStyle w:val="BodyText"/>
      </w:pPr>
    </w:p>
    <w:p w:rsidR="00245B3E">
      <w:p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10" w:h="16840"/>
          <w:pgMar w:top="1420" w:right="1470" w:bottom="0" w:left="1405" w:header="0" w:footer="0" w:gutter="0"/>
          <w:pgNumType w:start="4"/>
          <w:cols w:space="720"/>
        </w:sectPr>
      </w:pPr>
    </w:p>
    <w:tbl>
      <w:tblPr>
        <w:tblStyle w:val="TableNormal01"/>
        <w:tblW w:w="900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84"/>
        <w:gridCol w:w="1099"/>
        <w:gridCol w:w="1158"/>
        <w:gridCol w:w="1698"/>
        <w:gridCol w:w="4270"/>
      </w:tblGrid>
      <w:tr>
        <w:tblPrEx>
          <w:tblW w:w="900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624"/>
        </w:trPr>
        <w:tc>
          <w:tcPr>
            <w:tcW w:w="784" w:type="dxa"/>
            <w:vMerge w:val="restart"/>
            <w:tcBorders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 w:val="restart"/>
            <w:tcBorders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 w:val="restart"/>
            <w:tcBorders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67" w:line="183" w:lineRule="auto"/>
              <w:ind w:left="103"/>
              <w:rPr>
                <w:rFonts w:ascii="SimSun" w:eastAsia="SimSun" w:hAnsi="SimSun" w:cs="SimSun"/>
              </w:rPr>
            </w:pPr>
            <w:bookmarkStart w:id="4" w:name="bookmark6"/>
            <w:bookmarkStart w:id="5" w:name="bookmark7"/>
            <w:bookmarkEnd w:id="4"/>
            <w:bookmarkEnd w:id="5"/>
            <w:r>
              <w:rPr>
                <w:rFonts w:ascii="SimSun" w:eastAsia="SimSun" w:hAnsi="SimSun" w:cs="SimSun"/>
                <w:spacing w:val="-2"/>
              </w:rPr>
              <w:t>C30</w:t>
            </w:r>
          </w:p>
        </w:tc>
        <w:tc>
          <w:tcPr>
            <w:tcW w:w="4270" w:type="dxa"/>
          </w:tcPr>
          <w:p w:rsidR="00245B3E">
            <w:pPr>
              <w:spacing w:before="212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23</w:t>
            </w:r>
            <w:r>
              <w:rPr>
                <w:rFonts w:ascii="SimSun" w:eastAsia="SimSun" w:hAnsi="SimSun" w:cs="SimSun"/>
              </w:rPr>
              <w:t>～</w:t>
            </w:r>
            <w:r>
              <w:rPr>
                <w:rFonts w:ascii="SimSun" w:eastAsia="SimSun" w:hAnsi="SimSun" w:cs="SimSun"/>
              </w:rPr>
              <w:t>26</w:t>
            </w:r>
            <w:r>
              <w:rPr>
                <w:rFonts w:ascii="SimSun" w:eastAsia="SimSun" w:hAnsi="SimSun" w:cs="SimSun"/>
              </w:rPr>
              <w:t>层梁、板、楼梯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99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53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C35</w:t>
            </w:r>
          </w:p>
        </w:tc>
        <w:tc>
          <w:tcPr>
            <w:tcW w:w="4270" w:type="dxa"/>
          </w:tcPr>
          <w:p w:rsidR="00245B3E">
            <w:pPr>
              <w:spacing w:before="198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1"/>
              </w:rPr>
              <w:t>-1</w:t>
            </w:r>
            <w:r>
              <w:rPr>
                <w:rFonts w:ascii="SimSun" w:eastAsia="SimSun" w:hAnsi="SimSun" w:cs="SimSun"/>
                <w:spacing w:val="-1"/>
              </w:rPr>
              <w:t>～</w:t>
            </w:r>
            <w:r>
              <w:rPr>
                <w:rFonts w:ascii="SimSun" w:eastAsia="SimSun" w:hAnsi="SimSun" w:cs="SimSun"/>
                <w:spacing w:val="-1"/>
              </w:rPr>
              <w:t>22</w:t>
            </w:r>
            <w:r>
              <w:rPr>
                <w:rFonts w:ascii="SimSun" w:eastAsia="SimSun" w:hAnsi="SimSun" w:cs="SimSun"/>
                <w:spacing w:val="-1"/>
              </w:rPr>
              <w:t>层梁、板、楼梯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630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64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C35</w:t>
            </w:r>
          </w:p>
        </w:tc>
        <w:tc>
          <w:tcPr>
            <w:tcW w:w="4270" w:type="dxa"/>
          </w:tcPr>
          <w:p w:rsidR="00245B3E">
            <w:pPr>
              <w:spacing w:before="210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1"/>
              </w:rPr>
              <w:t>屋顶～楼梯顶面墙柱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69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34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C40</w:t>
            </w:r>
          </w:p>
        </w:tc>
        <w:tc>
          <w:tcPr>
            <w:tcW w:w="4270" w:type="dxa"/>
          </w:tcPr>
          <w:p w:rsidR="00245B3E">
            <w:pPr>
              <w:spacing w:before="180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1"/>
              </w:rPr>
              <w:t>17</w:t>
            </w:r>
            <w:r>
              <w:rPr>
                <w:rFonts w:ascii="SimSun" w:eastAsia="SimSun" w:hAnsi="SimSun" w:cs="SimSun"/>
                <w:spacing w:val="1"/>
              </w:rPr>
              <w:t>～</w:t>
            </w:r>
            <w:r>
              <w:rPr>
                <w:rFonts w:ascii="SimSun" w:eastAsia="SimSun" w:hAnsi="SimSun" w:cs="SimSun"/>
                <w:spacing w:val="1"/>
              </w:rPr>
              <w:t>26</w:t>
            </w:r>
            <w:r>
              <w:rPr>
                <w:rFonts w:ascii="SimSun" w:eastAsia="SimSun" w:hAnsi="SimSun" w:cs="SimSun"/>
                <w:spacing w:val="1"/>
              </w:rPr>
              <w:t>层墙柱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30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15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C45</w:t>
            </w:r>
          </w:p>
        </w:tc>
        <w:tc>
          <w:tcPr>
            <w:tcW w:w="4270" w:type="dxa"/>
          </w:tcPr>
          <w:p w:rsidR="00245B3E">
            <w:pPr>
              <w:spacing w:before="161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1"/>
              </w:rPr>
              <w:t>-1</w:t>
            </w:r>
            <w:r>
              <w:rPr>
                <w:rFonts w:ascii="SimSun" w:eastAsia="SimSun" w:hAnsi="SimSun" w:cs="SimSun"/>
                <w:spacing w:val="-1"/>
              </w:rPr>
              <w:t>～</w:t>
            </w:r>
            <w:r>
              <w:rPr>
                <w:rFonts w:ascii="SimSun" w:eastAsia="SimSun" w:hAnsi="SimSun" w:cs="SimSun"/>
                <w:spacing w:val="-1"/>
              </w:rPr>
              <w:t>16</w:t>
            </w:r>
            <w:r>
              <w:rPr>
                <w:rFonts w:ascii="SimSun" w:eastAsia="SimSun" w:hAnsi="SimSun" w:cs="SimSun"/>
                <w:spacing w:val="-1"/>
              </w:rPr>
              <w:t>层墙柱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49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242" w:lineRule="auto"/>
            </w:pPr>
          </w:p>
          <w:p w:rsidR="00245B3E">
            <w:pPr>
              <w:pStyle w:val="TableText"/>
              <w:spacing w:line="242" w:lineRule="auto"/>
            </w:pPr>
          </w:p>
          <w:p w:rsidR="00245B3E">
            <w:pPr>
              <w:pStyle w:val="TableText"/>
              <w:spacing w:line="242" w:lineRule="auto"/>
            </w:pPr>
          </w:p>
          <w:p w:rsidR="00245B3E">
            <w:pPr>
              <w:pStyle w:val="TableText"/>
              <w:spacing w:line="242" w:lineRule="auto"/>
            </w:pPr>
          </w:p>
          <w:p w:rsidR="00245B3E">
            <w:pPr>
              <w:pStyle w:val="TableText"/>
              <w:spacing w:line="243" w:lineRule="auto"/>
            </w:pPr>
          </w:p>
          <w:p w:rsidR="00245B3E">
            <w:pPr>
              <w:pStyle w:val="TableText"/>
              <w:spacing w:line="243" w:lineRule="auto"/>
            </w:pPr>
          </w:p>
          <w:p w:rsidR="00245B3E">
            <w:pPr>
              <w:spacing w:before="68" w:line="219" w:lineRule="auto"/>
              <w:ind w:left="15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4#—7#</w:t>
            </w:r>
            <w:r>
              <w:rPr>
                <w:rFonts w:ascii="SimSun" w:eastAsia="SimSun" w:hAnsi="SimSun" w:cs="SimSun"/>
                <w:spacing w:val="-2"/>
              </w:rPr>
              <w:t>楼</w:t>
            </w:r>
          </w:p>
        </w:tc>
        <w:tc>
          <w:tcPr>
            <w:tcW w:w="1698" w:type="dxa"/>
          </w:tcPr>
          <w:p w:rsidR="00245B3E">
            <w:pPr>
              <w:spacing w:before="225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C30</w:t>
            </w:r>
          </w:p>
        </w:tc>
        <w:tc>
          <w:tcPr>
            <w:tcW w:w="4270" w:type="dxa"/>
          </w:tcPr>
          <w:p w:rsidR="00245B3E">
            <w:pPr>
              <w:spacing w:before="170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梁、板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20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16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C50</w:t>
            </w:r>
          </w:p>
        </w:tc>
        <w:tc>
          <w:tcPr>
            <w:tcW w:w="4270" w:type="dxa"/>
          </w:tcPr>
          <w:p w:rsidR="00245B3E">
            <w:pPr>
              <w:spacing w:before="162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1"/>
              </w:rPr>
              <w:t>地下室～</w:t>
            </w:r>
            <w:r>
              <w:rPr>
                <w:rFonts w:ascii="SimSun" w:eastAsia="SimSun" w:hAnsi="SimSun" w:cs="SimSun"/>
                <w:spacing w:val="-1"/>
              </w:rPr>
              <w:t>4</w:t>
            </w:r>
            <w:r>
              <w:rPr>
                <w:rFonts w:ascii="SimSun" w:eastAsia="SimSun" w:hAnsi="SimSun" w:cs="SimSun"/>
                <w:spacing w:val="-1"/>
              </w:rPr>
              <w:t>层墙柱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50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26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C45</w:t>
            </w:r>
          </w:p>
        </w:tc>
        <w:tc>
          <w:tcPr>
            <w:tcW w:w="4270" w:type="dxa"/>
          </w:tcPr>
          <w:p w:rsidR="00245B3E">
            <w:pPr>
              <w:spacing w:before="172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1"/>
              </w:rPr>
              <w:t>5</w:t>
            </w:r>
            <w:r>
              <w:rPr>
                <w:rFonts w:ascii="SimSun" w:eastAsia="SimSun" w:hAnsi="SimSun" w:cs="SimSun"/>
                <w:spacing w:val="1"/>
              </w:rPr>
              <w:t>～</w:t>
            </w:r>
            <w:r>
              <w:rPr>
                <w:rFonts w:ascii="SimSun" w:eastAsia="SimSun" w:hAnsi="SimSun" w:cs="SimSun"/>
                <w:spacing w:val="1"/>
              </w:rPr>
              <w:t>9</w:t>
            </w:r>
            <w:r>
              <w:rPr>
                <w:rFonts w:ascii="SimSun" w:eastAsia="SimSun" w:hAnsi="SimSun" w:cs="SimSun"/>
                <w:spacing w:val="1"/>
              </w:rPr>
              <w:t>层墙柱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29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16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C40</w:t>
            </w:r>
          </w:p>
        </w:tc>
        <w:tc>
          <w:tcPr>
            <w:tcW w:w="4270" w:type="dxa"/>
          </w:tcPr>
          <w:p w:rsidR="00245B3E">
            <w:pPr>
              <w:spacing w:before="162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1"/>
              </w:rPr>
              <w:t>10</w:t>
            </w:r>
            <w:r>
              <w:rPr>
                <w:rFonts w:ascii="SimSun" w:eastAsia="SimSun" w:hAnsi="SimSun" w:cs="SimSun"/>
                <w:spacing w:val="1"/>
              </w:rPr>
              <w:t>～</w:t>
            </w:r>
            <w:r>
              <w:rPr>
                <w:rFonts w:ascii="SimSun" w:eastAsia="SimSun" w:hAnsi="SimSun" w:cs="SimSun"/>
                <w:spacing w:val="1"/>
              </w:rPr>
              <w:t>14</w:t>
            </w:r>
            <w:r>
              <w:rPr>
                <w:rFonts w:ascii="SimSun" w:eastAsia="SimSun" w:hAnsi="SimSun" w:cs="SimSun"/>
                <w:spacing w:val="1"/>
              </w:rPr>
              <w:t>层墙柱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50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27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C35</w:t>
            </w:r>
          </w:p>
        </w:tc>
        <w:tc>
          <w:tcPr>
            <w:tcW w:w="4270" w:type="dxa"/>
          </w:tcPr>
          <w:p w:rsidR="00245B3E">
            <w:pPr>
              <w:spacing w:before="173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1"/>
              </w:rPr>
              <w:t>15</w:t>
            </w:r>
            <w:r>
              <w:rPr>
                <w:rFonts w:ascii="SimSun" w:eastAsia="SimSun" w:hAnsi="SimSun" w:cs="SimSun"/>
                <w:spacing w:val="1"/>
              </w:rPr>
              <w:t>～</w:t>
            </w:r>
            <w:r>
              <w:rPr>
                <w:rFonts w:ascii="SimSun" w:eastAsia="SimSun" w:hAnsi="SimSun" w:cs="SimSun"/>
                <w:spacing w:val="1"/>
              </w:rPr>
              <w:t>19</w:t>
            </w:r>
            <w:r>
              <w:rPr>
                <w:rFonts w:ascii="SimSun" w:eastAsia="SimSun" w:hAnsi="SimSun" w:cs="SimSun"/>
                <w:spacing w:val="1"/>
              </w:rPr>
              <w:t>层墙柱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20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17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C30</w:t>
            </w:r>
          </w:p>
        </w:tc>
        <w:tc>
          <w:tcPr>
            <w:tcW w:w="4270" w:type="dxa"/>
          </w:tcPr>
          <w:p w:rsidR="00245B3E">
            <w:pPr>
              <w:spacing w:before="163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20</w:t>
            </w:r>
            <w:r>
              <w:rPr>
                <w:rFonts w:ascii="SimSun" w:eastAsia="SimSun" w:hAnsi="SimSun" w:cs="SimSun"/>
              </w:rPr>
              <w:t>～</w:t>
            </w:r>
            <w:r>
              <w:rPr>
                <w:rFonts w:ascii="SimSun" w:eastAsia="SimSun" w:hAnsi="SimSun" w:cs="SimSun"/>
              </w:rPr>
              <w:t>24</w:t>
            </w:r>
            <w:r>
              <w:rPr>
                <w:rFonts w:ascii="SimSun" w:eastAsia="SimSun" w:hAnsi="SimSun" w:cs="SimSun"/>
              </w:rPr>
              <w:t>、</w:t>
            </w:r>
            <w:r>
              <w:rPr>
                <w:rFonts w:ascii="SimSun" w:eastAsia="SimSun" w:hAnsi="SimSun" w:cs="SimSun"/>
              </w:rPr>
              <w:t>25</w:t>
            </w:r>
            <w:r>
              <w:rPr>
                <w:rFonts w:ascii="SimSun" w:eastAsia="SimSun" w:hAnsi="SimSun" w:cs="SimSun"/>
              </w:rPr>
              <w:t>、</w:t>
            </w:r>
            <w:r>
              <w:rPr>
                <w:rFonts w:ascii="SimSun" w:eastAsia="SimSun" w:hAnsi="SimSun" w:cs="SimSun"/>
              </w:rPr>
              <w:t>26</w:t>
            </w:r>
            <w:r>
              <w:rPr>
                <w:rFonts w:ascii="SimSun" w:eastAsia="SimSun" w:hAnsi="SimSun" w:cs="SimSun"/>
              </w:rPr>
              <w:t>层墙柱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49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345" w:lineRule="auto"/>
            </w:pPr>
          </w:p>
          <w:p w:rsidR="00245B3E">
            <w:pPr>
              <w:pStyle w:val="TableText"/>
              <w:spacing w:line="346" w:lineRule="auto"/>
            </w:pPr>
          </w:p>
          <w:p w:rsidR="00245B3E">
            <w:pPr>
              <w:spacing w:before="68" w:line="219" w:lineRule="auto"/>
              <w:ind w:left="9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2"/>
              </w:rPr>
              <w:t>9#</w:t>
            </w:r>
            <w:r>
              <w:rPr>
                <w:rFonts w:ascii="SimSun" w:eastAsia="SimSun" w:hAnsi="SimSun" w:cs="SimSun"/>
                <w:spacing w:val="2"/>
              </w:rPr>
              <w:t>、</w:t>
            </w:r>
            <w:r>
              <w:rPr>
                <w:rFonts w:ascii="SimSun" w:eastAsia="SimSun" w:hAnsi="SimSun" w:cs="SimSun"/>
                <w:spacing w:val="2"/>
              </w:rPr>
              <w:t>13#</w:t>
            </w:r>
            <w:r>
              <w:rPr>
                <w:rFonts w:ascii="SimSun" w:eastAsia="SimSun" w:hAnsi="SimSun" w:cs="SimSun"/>
                <w:spacing w:val="2"/>
              </w:rPr>
              <w:t>楼</w:t>
            </w:r>
          </w:p>
        </w:tc>
        <w:tc>
          <w:tcPr>
            <w:tcW w:w="1698" w:type="dxa"/>
          </w:tcPr>
          <w:p w:rsidR="00245B3E">
            <w:pPr>
              <w:spacing w:before="227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C30</w:t>
            </w:r>
          </w:p>
        </w:tc>
        <w:tc>
          <w:tcPr>
            <w:tcW w:w="4270" w:type="dxa"/>
          </w:tcPr>
          <w:p w:rsidR="00245B3E">
            <w:pPr>
              <w:spacing w:before="172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梁、板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20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18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C40</w:t>
            </w:r>
          </w:p>
        </w:tc>
        <w:tc>
          <w:tcPr>
            <w:tcW w:w="4270" w:type="dxa"/>
          </w:tcPr>
          <w:p w:rsidR="00245B3E">
            <w:pPr>
              <w:spacing w:before="164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3"/>
              </w:rPr>
              <w:t>连梁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629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68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C40</w:t>
            </w:r>
          </w:p>
        </w:tc>
        <w:tc>
          <w:tcPr>
            <w:tcW w:w="4270" w:type="dxa"/>
          </w:tcPr>
          <w:p w:rsidR="00245B3E">
            <w:pPr>
              <w:spacing w:before="215" w:line="220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3"/>
              </w:rPr>
              <w:t>墙柱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50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244" w:lineRule="auto"/>
            </w:pPr>
          </w:p>
          <w:p w:rsidR="00245B3E">
            <w:pPr>
              <w:pStyle w:val="TableText"/>
              <w:spacing w:line="244" w:lineRule="auto"/>
            </w:pPr>
          </w:p>
          <w:p w:rsidR="00245B3E">
            <w:pPr>
              <w:pStyle w:val="TableText"/>
              <w:spacing w:line="244" w:lineRule="auto"/>
            </w:pPr>
          </w:p>
          <w:p w:rsidR="00245B3E">
            <w:pPr>
              <w:spacing w:before="68" w:line="184" w:lineRule="auto"/>
              <w:ind w:left="10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8#</w:t>
            </w:r>
            <w:r>
              <w:rPr>
                <w:rFonts w:ascii="SimSun" w:eastAsia="SimSun" w:hAnsi="SimSun" w:cs="SimSun"/>
                <w:spacing w:val="-2"/>
              </w:rPr>
              <w:t>、</w:t>
            </w:r>
            <w:r>
              <w:rPr>
                <w:rFonts w:ascii="SimSun" w:eastAsia="SimSun" w:hAnsi="SimSun" w:cs="SimSun"/>
                <w:spacing w:val="-2"/>
              </w:rPr>
              <w:t>10#</w:t>
            </w:r>
          </w:p>
          <w:p w:rsidR="00245B3E">
            <w:pPr>
              <w:spacing w:before="101" w:line="206" w:lineRule="auto"/>
              <w:ind w:left="101" w:right="179" w:firstLine="50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4"/>
              </w:rPr>
              <w:t>11#</w:t>
            </w:r>
            <w:r>
              <w:rPr>
                <w:rFonts w:ascii="SimSun" w:eastAsia="SimSun" w:hAnsi="SimSun" w:cs="SimSun"/>
                <w:spacing w:val="-4"/>
              </w:rPr>
              <w:t>、</w:t>
            </w:r>
            <w:r>
              <w:rPr>
                <w:rFonts w:ascii="SimSun" w:eastAsia="SimSun" w:hAnsi="SimSun" w:cs="SimSun"/>
                <w:spacing w:val="-4"/>
              </w:rPr>
              <w:t>12#</w:t>
            </w:r>
            <w:r>
              <w:rPr>
                <w:rFonts w:ascii="SimSun" w:eastAsia="SimSun" w:hAnsi="SimSun" w:cs="SimSun"/>
              </w:rPr>
              <w:t>楼</w:t>
            </w:r>
          </w:p>
        </w:tc>
        <w:tc>
          <w:tcPr>
            <w:tcW w:w="1698" w:type="dxa"/>
          </w:tcPr>
          <w:p w:rsidR="00245B3E">
            <w:pPr>
              <w:spacing w:before="229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C30</w:t>
            </w:r>
          </w:p>
        </w:tc>
        <w:tc>
          <w:tcPr>
            <w:tcW w:w="4270" w:type="dxa"/>
          </w:tcPr>
          <w:p w:rsidR="00245B3E">
            <w:pPr>
              <w:spacing w:before="174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梁、板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49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29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C35</w:t>
            </w:r>
          </w:p>
        </w:tc>
        <w:tc>
          <w:tcPr>
            <w:tcW w:w="4270" w:type="dxa"/>
          </w:tcPr>
          <w:p w:rsidR="00245B3E">
            <w:pPr>
              <w:spacing w:before="175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1"/>
              </w:rPr>
              <w:t>钢结构夹层梁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49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30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C40</w:t>
            </w:r>
          </w:p>
        </w:tc>
        <w:tc>
          <w:tcPr>
            <w:tcW w:w="4270" w:type="dxa"/>
          </w:tcPr>
          <w:p w:rsidR="00245B3E">
            <w:pPr>
              <w:spacing w:before="176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3"/>
              </w:rPr>
              <w:t>连梁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60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41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C40</w:t>
            </w:r>
          </w:p>
        </w:tc>
        <w:tc>
          <w:tcPr>
            <w:tcW w:w="4270" w:type="dxa"/>
          </w:tcPr>
          <w:p w:rsidR="00245B3E">
            <w:pPr>
              <w:spacing w:before="188" w:line="220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3"/>
              </w:rPr>
              <w:t>墙柱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90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297" w:lineRule="auto"/>
            </w:pPr>
          </w:p>
          <w:p w:rsidR="00245B3E">
            <w:pPr>
              <w:pStyle w:val="TableText"/>
              <w:spacing w:line="298" w:lineRule="auto"/>
            </w:pPr>
          </w:p>
          <w:p w:rsidR="00245B3E">
            <w:pPr>
              <w:pStyle w:val="TableText"/>
              <w:spacing w:line="298" w:lineRule="auto"/>
            </w:pPr>
          </w:p>
          <w:p w:rsidR="00245B3E">
            <w:pPr>
              <w:spacing w:before="68" w:line="254" w:lineRule="auto"/>
              <w:ind w:left="111" w:right="142" w:firstLine="40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3"/>
              </w:rPr>
              <w:t>人防地下</w:t>
            </w:r>
            <w:r>
              <w:rPr>
                <w:rFonts w:ascii="SimSun" w:eastAsia="SimSun" w:hAnsi="SimSun" w:cs="SimSun"/>
              </w:rPr>
              <w:t>室</w:t>
            </w:r>
          </w:p>
        </w:tc>
        <w:tc>
          <w:tcPr>
            <w:tcW w:w="1698" w:type="dxa"/>
          </w:tcPr>
          <w:p w:rsidR="00245B3E">
            <w:pPr>
              <w:spacing w:before="201" w:line="222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1"/>
              </w:rPr>
              <w:t>C35(P6)</w:t>
            </w:r>
          </w:p>
        </w:tc>
        <w:tc>
          <w:tcPr>
            <w:tcW w:w="4270" w:type="dxa"/>
          </w:tcPr>
          <w:p w:rsidR="00245B3E">
            <w:pPr>
              <w:spacing w:before="197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地下室外墙、杆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600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61" w:line="183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C35</w:t>
            </w:r>
          </w:p>
        </w:tc>
        <w:tc>
          <w:tcPr>
            <w:tcW w:w="4270" w:type="dxa"/>
          </w:tcPr>
          <w:p w:rsidR="00245B3E">
            <w:pPr>
              <w:spacing w:before="207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1"/>
              </w:rPr>
              <w:t>地下室内墙柱、楼梯、竖向井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599"/>
        </w:trPr>
        <w:tc>
          <w:tcPr>
            <w:tcW w:w="784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10" w:line="222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1"/>
              </w:rPr>
              <w:t>C35(P6)</w:t>
            </w:r>
          </w:p>
        </w:tc>
        <w:tc>
          <w:tcPr>
            <w:tcW w:w="4270" w:type="dxa"/>
          </w:tcPr>
          <w:p w:rsidR="00245B3E">
            <w:pPr>
              <w:spacing w:before="206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地下室底板</w:t>
            </w:r>
          </w:p>
        </w:tc>
      </w:tr>
      <w:tr>
        <w:tblPrEx>
          <w:tblW w:w="9009" w:type="dxa"/>
          <w:tblInd w:w="5" w:type="dxa"/>
          <w:tblLayout w:type="fixed"/>
          <w:tblLook w:val="04A0"/>
        </w:tblPrEx>
        <w:trPr>
          <w:trHeight w:val="604"/>
        </w:trPr>
        <w:tc>
          <w:tcPr>
            <w:tcW w:w="784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158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1698" w:type="dxa"/>
          </w:tcPr>
          <w:p w:rsidR="00245B3E">
            <w:pPr>
              <w:spacing w:before="212" w:line="222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1"/>
              </w:rPr>
              <w:t>C35(P6)</w:t>
            </w:r>
          </w:p>
        </w:tc>
        <w:tc>
          <w:tcPr>
            <w:tcW w:w="4270" w:type="dxa"/>
          </w:tcPr>
          <w:p w:rsidR="00245B3E">
            <w:pPr>
              <w:spacing w:before="207" w:line="219" w:lineRule="auto"/>
              <w:ind w:left="136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地下室顶板</w:t>
            </w:r>
          </w:p>
        </w:tc>
      </w:tr>
    </w:tbl>
    <w:p w:rsidR="00245B3E">
      <w:pPr>
        <w:pStyle w:val="BodyText"/>
      </w:pPr>
    </w:p>
    <w:p w:rsidR="00245B3E">
      <w:p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pgSz w:w="11910" w:h="16840"/>
          <w:pgMar w:top="1405" w:right="1475" w:bottom="0" w:left="1415" w:header="0" w:footer="0" w:gutter="0"/>
          <w:pgNumType w:start="5"/>
          <w:cols w:space="720"/>
        </w:sectPr>
      </w:pPr>
    </w:p>
    <w:p w:rsidR="00245B3E">
      <w:pPr>
        <w:spacing w:before="55" w:line="219" w:lineRule="auto"/>
        <w:ind w:left="3403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35"/>
          <w:sz w:val="28"/>
          <w:szCs w:val="28"/>
        </w:rPr>
        <w:t>第三章施工部署</w:t>
      </w:r>
    </w:p>
    <w:p w:rsidR="00245B3E">
      <w:pPr>
        <w:pStyle w:val="BodyText"/>
        <w:spacing w:line="426" w:lineRule="auto"/>
      </w:pPr>
    </w:p>
    <w:p w:rsidR="00245B3E">
      <w:pPr>
        <w:spacing w:before="91" w:line="219" w:lineRule="auto"/>
        <w:ind w:left="3663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15"/>
          <w:sz w:val="28"/>
          <w:szCs w:val="28"/>
        </w:rPr>
        <w:t>第一节人员部署</w:t>
      </w:r>
    </w:p>
    <w:p w:rsidR="00245B3E">
      <w:pPr>
        <w:pStyle w:val="BodyText"/>
        <w:spacing w:line="299" w:lineRule="auto"/>
      </w:pPr>
    </w:p>
    <w:p w:rsidR="00245B3E">
      <w:pPr>
        <w:spacing w:before="78" w:line="480" w:lineRule="exact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position w:val="18"/>
          <w:sz w:val="24"/>
          <w:szCs w:val="24"/>
        </w:rPr>
        <w:t>施工队伍必须明确人员分工，各行其责，砼连续施工，应分白天、夜间两个施工班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sz w:val="24"/>
          <w:szCs w:val="24"/>
        </w:rPr>
        <w:t>组。人员组织如下</w:t>
      </w:r>
      <w:r>
        <w:rPr>
          <w:rFonts w:ascii="SimSun" w:eastAsia="SimSun" w:hAnsi="SimSun" w:cs="SimSun"/>
          <w:spacing w:val="3"/>
          <w:sz w:val="24"/>
          <w:szCs w:val="24"/>
        </w:rPr>
        <w:t>(</w:t>
      </w:r>
      <w:r>
        <w:rPr>
          <w:rFonts w:ascii="SimSun" w:eastAsia="SimSun" w:hAnsi="SimSun" w:cs="SimSun"/>
          <w:spacing w:val="3"/>
          <w:sz w:val="24"/>
          <w:szCs w:val="24"/>
        </w:rPr>
        <w:t>每班最少需要人数</w:t>
      </w:r>
      <w:r>
        <w:rPr>
          <w:rFonts w:ascii="SimSun" w:eastAsia="SimSun" w:hAnsi="SimSun" w:cs="SimSun"/>
          <w:spacing w:val="3"/>
          <w:sz w:val="24"/>
          <w:szCs w:val="24"/>
        </w:rPr>
        <w:t>):</w:t>
      </w:r>
    </w:p>
    <w:p w:rsidR="00245B3E">
      <w:pPr>
        <w:spacing w:line="70" w:lineRule="exact"/>
      </w:pPr>
    </w:p>
    <w:tbl>
      <w:tblPr>
        <w:tblStyle w:val="TableNormal02"/>
        <w:tblW w:w="898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24"/>
        <w:gridCol w:w="1318"/>
        <w:gridCol w:w="1508"/>
        <w:gridCol w:w="2482"/>
        <w:gridCol w:w="2557"/>
      </w:tblGrid>
      <w:tr>
        <w:tblPrEx>
          <w:tblW w:w="8989" w:type="dxa"/>
          <w:tblInd w:w="1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04"/>
        </w:trPr>
        <w:tc>
          <w:tcPr>
            <w:tcW w:w="1124" w:type="dxa"/>
          </w:tcPr>
          <w:p w:rsidR="00245B3E">
            <w:pPr>
              <w:spacing w:before="104" w:line="221" w:lineRule="auto"/>
              <w:ind w:left="35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1318" w:type="dxa"/>
          </w:tcPr>
          <w:p w:rsidR="00245B3E">
            <w:pPr>
              <w:spacing w:before="103" w:line="220" w:lineRule="auto"/>
              <w:ind w:left="46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7"/>
                <w:sz w:val="20"/>
                <w:szCs w:val="20"/>
              </w:rPr>
              <w:t>工种</w:t>
            </w:r>
          </w:p>
        </w:tc>
        <w:tc>
          <w:tcPr>
            <w:tcW w:w="1508" w:type="dxa"/>
          </w:tcPr>
          <w:p w:rsidR="00245B3E">
            <w:pPr>
              <w:spacing w:before="103" w:line="219" w:lineRule="auto"/>
              <w:ind w:left="35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每班人数</w:t>
            </w:r>
          </w:p>
        </w:tc>
        <w:tc>
          <w:tcPr>
            <w:tcW w:w="2482" w:type="dxa"/>
            <w:tcBorders>
              <w:right w:val="nil"/>
            </w:tcBorders>
          </w:tcPr>
          <w:p w:rsidR="00245B3E">
            <w:pPr>
              <w:spacing w:before="54" w:line="221" w:lineRule="auto"/>
              <w:ind w:left="185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备</w:t>
            </w:r>
          </w:p>
        </w:tc>
        <w:tc>
          <w:tcPr>
            <w:tcW w:w="2557" w:type="dxa"/>
            <w:tcBorders>
              <w:left w:val="nil"/>
            </w:tcBorders>
          </w:tcPr>
          <w:p w:rsidR="00245B3E">
            <w:pPr>
              <w:spacing w:before="127" w:line="224" w:lineRule="auto"/>
              <w:ind w:left="437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注</w:t>
            </w:r>
          </w:p>
        </w:tc>
      </w:tr>
      <w:tr>
        <w:tblPrEx>
          <w:tblW w:w="8989" w:type="dxa"/>
          <w:tblInd w:w="10" w:type="dxa"/>
          <w:tblLayout w:type="fixed"/>
          <w:tblLook w:val="04A0"/>
        </w:tblPrEx>
        <w:trPr>
          <w:trHeight w:val="389"/>
        </w:trPr>
        <w:tc>
          <w:tcPr>
            <w:tcW w:w="1124" w:type="dxa"/>
          </w:tcPr>
          <w:p w:rsidR="00245B3E">
            <w:pPr>
              <w:spacing w:before="149" w:line="184" w:lineRule="auto"/>
              <w:ind w:left="50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1</w:t>
            </w:r>
          </w:p>
        </w:tc>
        <w:tc>
          <w:tcPr>
            <w:tcW w:w="1318" w:type="dxa"/>
          </w:tcPr>
          <w:p w:rsidR="00245B3E">
            <w:pPr>
              <w:spacing w:before="100" w:line="221" w:lineRule="auto"/>
              <w:ind w:left="12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班组长</w:t>
            </w:r>
          </w:p>
        </w:tc>
        <w:tc>
          <w:tcPr>
            <w:tcW w:w="1508" w:type="dxa"/>
          </w:tcPr>
          <w:p w:rsidR="00245B3E">
            <w:pPr>
              <w:spacing w:before="102" w:line="222" w:lineRule="auto"/>
              <w:ind w:left="12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4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人</w:t>
            </w:r>
          </w:p>
        </w:tc>
        <w:tc>
          <w:tcPr>
            <w:tcW w:w="5039" w:type="dxa"/>
            <w:gridSpan w:val="2"/>
          </w:tcPr>
          <w:p w:rsidR="00245B3E">
            <w:pPr>
              <w:spacing w:before="99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有较强施工组织能力，熟悉混凝土施工方法。</w:t>
            </w:r>
          </w:p>
        </w:tc>
      </w:tr>
      <w:tr>
        <w:tblPrEx>
          <w:tblW w:w="8989" w:type="dxa"/>
          <w:tblInd w:w="10" w:type="dxa"/>
          <w:tblLayout w:type="fixed"/>
          <w:tblLook w:val="04A0"/>
        </w:tblPrEx>
        <w:trPr>
          <w:trHeight w:val="629"/>
        </w:trPr>
        <w:tc>
          <w:tcPr>
            <w:tcW w:w="1124" w:type="dxa"/>
          </w:tcPr>
          <w:p w:rsidR="00245B3E">
            <w:pPr>
              <w:spacing w:before="271" w:line="183" w:lineRule="auto"/>
              <w:ind w:left="50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2</w:t>
            </w:r>
          </w:p>
        </w:tc>
        <w:tc>
          <w:tcPr>
            <w:tcW w:w="1318" w:type="dxa"/>
          </w:tcPr>
          <w:p w:rsidR="00245B3E">
            <w:pPr>
              <w:spacing w:before="70" w:line="253" w:lineRule="auto"/>
              <w:ind w:left="120" w:right="173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>输送泵操作</w:t>
            </w: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sz w:val="20"/>
                <w:szCs w:val="20"/>
              </w:rPr>
              <w:t>工</w:t>
            </w:r>
          </w:p>
        </w:tc>
        <w:tc>
          <w:tcPr>
            <w:tcW w:w="1508" w:type="dxa"/>
          </w:tcPr>
          <w:p w:rsidR="00245B3E">
            <w:pPr>
              <w:spacing w:before="223" w:line="222" w:lineRule="auto"/>
              <w:ind w:left="12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4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人</w:t>
            </w:r>
          </w:p>
        </w:tc>
        <w:tc>
          <w:tcPr>
            <w:tcW w:w="5039" w:type="dxa"/>
            <w:gridSpan w:val="2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351" w:lineRule="auto"/>
            </w:pPr>
          </w:p>
          <w:p w:rsidR="00245B3E">
            <w:pPr>
              <w:spacing w:before="65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配备对讲机，配合泵送或停泵，反馈混凝土标号。</w:t>
            </w:r>
          </w:p>
        </w:tc>
      </w:tr>
      <w:tr>
        <w:tblPrEx>
          <w:tblW w:w="8989" w:type="dxa"/>
          <w:tblInd w:w="10" w:type="dxa"/>
          <w:tblLayout w:type="fixed"/>
          <w:tblLook w:val="04A0"/>
        </w:tblPrEx>
        <w:trPr>
          <w:trHeight w:val="399"/>
        </w:trPr>
        <w:tc>
          <w:tcPr>
            <w:tcW w:w="1124" w:type="dxa"/>
          </w:tcPr>
          <w:p w:rsidR="00245B3E">
            <w:pPr>
              <w:spacing w:before="152" w:line="183" w:lineRule="auto"/>
              <w:ind w:left="50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3</w:t>
            </w:r>
          </w:p>
        </w:tc>
        <w:tc>
          <w:tcPr>
            <w:tcW w:w="1318" w:type="dxa"/>
          </w:tcPr>
          <w:p w:rsidR="00245B3E">
            <w:pPr>
              <w:spacing w:before="101" w:line="220" w:lineRule="auto"/>
              <w:ind w:left="12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放料工</w:t>
            </w:r>
          </w:p>
        </w:tc>
        <w:tc>
          <w:tcPr>
            <w:tcW w:w="1508" w:type="dxa"/>
          </w:tcPr>
          <w:p w:rsidR="00245B3E">
            <w:pPr>
              <w:spacing w:before="104" w:line="222" w:lineRule="auto"/>
              <w:ind w:left="12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4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人</w:t>
            </w:r>
          </w:p>
        </w:tc>
        <w:tc>
          <w:tcPr>
            <w:tcW w:w="5039" w:type="dxa"/>
            <w:gridSpan w:val="2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</w:tr>
      <w:tr>
        <w:tblPrEx>
          <w:tblW w:w="8989" w:type="dxa"/>
          <w:tblInd w:w="10" w:type="dxa"/>
          <w:tblLayout w:type="fixed"/>
          <w:tblLook w:val="04A0"/>
        </w:tblPrEx>
        <w:trPr>
          <w:trHeight w:val="389"/>
        </w:trPr>
        <w:tc>
          <w:tcPr>
            <w:tcW w:w="1124" w:type="dxa"/>
          </w:tcPr>
          <w:p w:rsidR="00245B3E">
            <w:pPr>
              <w:spacing w:before="153" w:line="183" w:lineRule="auto"/>
              <w:ind w:left="50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4</w:t>
            </w:r>
          </w:p>
        </w:tc>
        <w:tc>
          <w:tcPr>
            <w:tcW w:w="1318" w:type="dxa"/>
          </w:tcPr>
          <w:p w:rsidR="00245B3E">
            <w:pPr>
              <w:spacing w:before="102" w:line="219" w:lineRule="auto"/>
              <w:ind w:left="12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振捣</w:t>
            </w:r>
          </w:p>
        </w:tc>
        <w:tc>
          <w:tcPr>
            <w:tcW w:w="1508" w:type="dxa"/>
          </w:tcPr>
          <w:p w:rsidR="00245B3E">
            <w:pPr>
              <w:spacing w:before="105" w:line="222" w:lineRule="auto"/>
              <w:ind w:left="12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>12</w:t>
            </w: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>人</w:t>
            </w:r>
          </w:p>
        </w:tc>
        <w:tc>
          <w:tcPr>
            <w:tcW w:w="5039" w:type="dxa"/>
            <w:gridSpan w:val="2"/>
          </w:tcPr>
          <w:p w:rsidR="00245B3E">
            <w:pPr>
              <w:spacing w:before="102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有振捣经验。</w:t>
            </w:r>
          </w:p>
        </w:tc>
      </w:tr>
      <w:tr>
        <w:tblPrEx>
          <w:tblW w:w="8989" w:type="dxa"/>
          <w:tblInd w:w="10" w:type="dxa"/>
          <w:tblLayout w:type="fixed"/>
          <w:tblLook w:val="04A0"/>
        </w:tblPrEx>
        <w:trPr>
          <w:trHeight w:val="399"/>
        </w:trPr>
        <w:tc>
          <w:tcPr>
            <w:tcW w:w="1124" w:type="dxa"/>
          </w:tcPr>
          <w:p w:rsidR="00245B3E">
            <w:pPr>
              <w:spacing w:before="155" w:line="182" w:lineRule="auto"/>
              <w:ind w:left="50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5</w:t>
            </w:r>
          </w:p>
        </w:tc>
        <w:tc>
          <w:tcPr>
            <w:tcW w:w="1318" w:type="dxa"/>
          </w:tcPr>
          <w:p w:rsidR="00245B3E">
            <w:pPr>
              <w:spacing w:before="103" w:line="220" w:lineRule="auto"/>
              <w:ind w:left="12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抹面</w:t>
            </w:r>
          </w:p>
        </w:tc>
        <w:tc>
          <w:tcPr>
            <w:tcW w:w="1508" w:type="dxa"/>
          </w:tcPr>
          <w:p w:rsidR="00245B3E">
            <w:pPr>
              <w:spacing w:before="106" w:line="222" w:lineRule="auto"/>
              <w:ind w:left="12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8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人</w:t>
            </w:r>
          </w:p>
        </w:tc>
        <w:tc>
          <w:tcPr>
            <w:tcW w:w="5039" w:type="dxa"/>
            <w:gridSpan w:val="2"/>
          </w:tcPr>
          <w:p w:rsidR="00245B3E">
            <w:pPr>
              <w:spacing w:before="103" w:line="220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有抹面经验。</w:t>
            </w:r>
          </w:p>
        </w:tc>
      </w:tr>
      <w:tr>
        <w:tblPrEx>
          <w:tblW w:w="8989" w:type="dxa"/>
          <w:tblInd w:w="10" w:type="dxa"/>
          <w:tblLayout w:type="fixed"/>
          <w:tblLook w:val="04A0"/>
        </w:tblPrEx>
        <w:trPr>
          <w:trHeight w:val="399"/>
        </w:trPr>
        <w:tc>
          <w:tcPr>
            <w:tcW w:w="1124" w:type="dxa"/>
          </w:tcPr>
          <w:p w:rsidR="00245B3E">
            <w:pPr>
              <w:spacing w:before="155" w:line="183" w:lineRule="auto"/>
              <w:ind w:left="50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6</w:t>
            </w:r>
          </w:p>
        </w:tc>
        <w:tc>
          <w:tcPr>
            <w:tcW w:w="1318" w:type="dxa"/>
          </w:tcPr>
          <w:p w:rsidR="00245B3E">
            <w:pPr>
              <w:spacing w:before="103" w:line="219" w:lineRule="auto"/>
              <w:ind w:left="12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布料、接管</w:t>
            </w:r>
          </w:p>
        </w:tc>
        <w:tc>
          <w:tcPr>
            <w:tcW w:w="1508" w:type="dxa"/>
          </w:tcPr>
          <w:p w:rsidR="00245B3E">
            <w:pPr>
              <w:spacing w:before="107" w:line="222" w:lineRule="auto"/>
              <w:ind w:left="12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40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人</w:t>
            </w:r>
          </w:p>
        </w:tc>
        <w:tc>
          <w:tcPr>
            <w:tcW w:w="5039" w:type="dxa"/>
            <w:gridSpan w:val="2"/>
          </w:tcPr>
          <w:p w:rsidR="00245B3E">
            <w:pPr>
              <w:spacing w:before="104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有接管经验，操作熟练。</w:t>
            </w:r>
          </w:p>
        </w:tc>
      </w:tr>
      <w:tr>
        <w:tblPrEx>
          <w:tblW w:w="8989" w:type="dxa"/>
          <w:tblInd w:w="10" w:type="dxa"/>
          <w:tblLayout w:type="fixed"/>
          <w:tblLook w:val="04A0"/>
        </w:tblPrEx>
        <w:trPr>
          <w:trHeight w:val="389"/>
        </w:trPr>
        <w:tc>
          <w:tcPr>
            <w:tcW w:w="1124" w:type="dxa"/>
          </w:tcPr>
          <w:p w:rsidR="00245B3E">
            <w:pPr>
              <w:spacing w:before="158" w:line="182" w:lineRule="auto"/>
              <w:ind w:left="50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7</w:t>
            </w:r>
          </w:p>
        </w:tc>
        <w:tc>
          <w:tcPr>
            <w:tcW w:w="1318" w:type="dxa"/>
          </w:tcPr>
          <w:p w:rsidR="00245B3E">
            <w:pPr>
              <w:spacing w:before="105" w:line="219" w:lineRule="auto"/>
              <w:ind w:left="12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钢筋工</w:t>
            </w:r>
          </w:p>
        </w:tc>
        <w:tc>
          <w:tcPr>
            <w:tcW w:w="1508" w:type="dxa"/>
          </w:tcPr>
          <w:p w:rsidR="00245B3E">
            <w:pPr>
              <w:spacing w:before="108" w:line="222" w:lineRule="auto"/>
              <w:ind w:left="12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4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人</w:t>
            </w:r>
          </w:p>
        </w:tc>
        <w:tc>
          <w:tcPr>
            <w:tcW w:w="5039" w:type="dxa"/>
            <w:gridSpan w:val="2"/>
          </w:tcPr>
          <w:p w:rsidR="00245B3E">
            <w:pPr>
              <w:spacing w:before="105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浇筑混凝土前后检查钢筋。</w:t>
            </w:r>
          </w:p>
        </w:tc>
      </w:tr>
      <w:tr>
        <w:tblPrEx>
          <w:tblW w:w="8989" w:type="dxa"/>
          <w:tblInd w:w="10" w:type="dxa"/>
          <w:tblLayout w:type="fixed"/>
          <w:tblLook w:val="04A0"/>
        </w:tblPrEx>
        <w:trPr>
          <w:trHeight w:val="410"/>
        </w:trPr>
        <w:tc>
          <w:tcPr>
            <w:tcW w:w="1124" w:type="dxa"/>
          </w:tcPr>
          <w:p w:rsidR="00245B3E">
            <w:pPr>
              <w:spacing w:before="167" w:line="183" w:lineRule="auto"/>
              <w:ind w:left="50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8</w:t>
            </w:r>
          </w:p>
        </w:tc>
        <w:tc>
          <w:tcPr>
            <w:tcW w:w="1318" w:type="dxa"/>
          </w:tcPr>
          <w:p w:rsidR="00245B3E">
            <w:pPr>
              <w:spacing w:before="116" w:line="220" w:lineRule="auto"/>
              <w:ind w:left="12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3"/>
                <w:sz w:val="20"/>
                <w:szCs w:val="20"/>
              </w:rPr>
              <w:t>木工</w:t>
            </w:r>
          </w:p>
        </w:tc>
        <w:tc>
          <w:tcPr>
            <w:tcW w:w="1508" w:type="dxa"/>
          </w:tcPr>
          <w:p w:rsidR="00245B3E">
            <w:pPr>
              <w:spacing w:before="119" w:line="222" w:lineRule="auto"/>
              <w:ind w:left="12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4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人</w:t>
            </w:r>
          </w:p>
        </w:tc>
        <w:tc>
          <w:tcPr>
            <w:tcW w:w="5039" w:type="dxa"/>
            <w:gridSpan w:val="2"/>
          </w:tcPr>
          <w:p w:rsidR="00245B3E">
            <w:pPr>
              <w:spacing w:before="114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1"/>
                <w:sz w:val="20"/>
                <w:szCs w:val="20"/>
              </w:rPr>
              <w:t>浇筑混凝土前后检查模板架体稳定性。</w:t>
            </w:r>
          </w:p>
        </w:tc>
      </w:tr>
      <w:tr>
        <w:tblPrEx>
          <w:tblW w:w="8989" w:type="dxa"/>
          <w:tblInd w:w="10" w:type="dxa"/>
          <w:tblLayout w:type="fixed"/>
          <w:tblLook w:val="04A0"/>
        </w:tblPrEx>
        <w:trPr>
          <w:trHeight w:val="659"/>
        </w:trPr>
        <w:tc>
          <w:tcPr>
            <w:tcW w:w="1124" w:type="dxa"/>
          </w:tcPr>
          <w:p w:rsidR="00245B3E">
            <w:pPr>
              <w:spacing w:before="287" w:line="183" w:lineRule="auto"/>
              <w:ind w:left="50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9</w:t>
            </w:r>
          </w:p>
        </w:tc>
        <w:tc>
          <w:tcPr>
            <w:tcW w:w="1318" w:type="dxa"/>
          </w:tcPr>
          <w:p w:rsidR="00245B3E">
            <w:pPr>
              <w:spacing w:before="236" w:line="219" w:lineRule="auto"/>
              <w:ind w:left="12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3"/>
                <w:sz w:val="20"/>
                <w:szCs w:val="20"/>
              </w:rPr>
              <w:t>水电工</w:t>
            </w:r>
          </w:p>
        </w:tc>
        <w:tc>
          <w:tcPr>
            <w:tcW w:w="1508" w:type="dxa"/>
          </w:tcPr>
          <w:p w:rsidR="00245B3E">
            <w:pPr>
              <w:spacing w:before="239" w:line="222" w:lineRule="auto"/>
              <w:ind w:left="12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4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人</w:t>
            </w:r>
          </w:p>
        </w:tc>
        <w:tc>
          <w:tcPr>
            <w:tcW w:w="5039" w:type="dxa"/>
            <w:gridSpan w:val="2"/>
          </w:tcPr>
          <w:p w:rsidR="00245B3E">
            <w:pPr>
              <w:spacing w:before="116" w:line="234" w:lineRule="auto"/>
              <w:ind w:left="125" w:right="308" w:hanging="20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浇筑混凝土前后检查安装预留管件的定位，及现场临时用电的稳定性。</w:t>
            </w:r>
          </w:p>
        </w:tc>
      </w:tr>
      <w:tr>
        <w:tblPrEx>
          <w:tblW w:w="8989" w:type="dxa"/>
          <w:tblInd w:w="10" w:type="dxa"/>
          <w:tblLayout w:type="fixed"/>
          <w:tblLook w:val="04A0"/>
        </w:tblPrEx>
        <w:trPr>
          <w:trHeight w:val="464"/>
        </w:trPr>
        <w:tc>
          <w:tcPr>
            <w:tcW w:w="2442" w:type="dxa"/>
            <w:gridSpan w:val="2"/>
          </w:tcPr>
          <w:p w:rsidR="00245B3E">
            <w:pPr>
              <w:spacing w:before="138" w:line="221" w:lineRule="auto"/>
              <w:ind w:left="102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3"/>
                <w:sz w:val="20"/>
                <w:szCs w:val="20"/>
              </w:rPr>
              <w:t>合计</w:t>
            </w:r>
          </w:p>
        </w:tc>
        <w:tc>
          <w:tcPr>
            <w:tcW w:w="1508" w:type="dxa"/>
          </w:tcPr>
          <w:p w:rsidR="00245B3E">
            <w:pPr>
              <w:spacing w:before="140" w:line="222" w:lineRule="auto"/>
              <w:ind w:left="12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84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人</w:t>
            </w:r>
          </w:p>
        </w:tc>
        <w:tc>
          <w:tcPr>
            <w:tcW w:w="5039" w:type="dxa"/>
            <w:gridSpan w:val="2"/>
          </w:tcPr>
          <w:p w:rsidR="00245B3E">
            <w:pPr>
              <w:spacing w:before="137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z w:val="20"/>
                <w:szCs w:val="20"/>
              </w:rPr>
              <w:t>可根据现场情况进行人员分工调整。</w:t>
            </w:r>
          </w:p>
        </w:tc>
      </w:tr>
    </w:tbl>
    <w:p w:rsidR="00245B3E">
      <w:pPr>
        <w:pStyle w:val="BodyText"/>
      </w:pPr>
    </w:p>
    <w:p w:rsidR="00245B3E">
      <w:pPr>
        <w:spacing w:before="91" w:line="219" w:lineRule="auto"/>
        <w:ind w:left="2693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5"/>
          <w:sz w:val="28"/>
          <w:szCs w:val="28"/>
        </w:rPr>
        <w:t>第二节标养间的设置及设备配置</w:t>
      </w:r>
    </w:p>
    <w:p w:rsidR="00245B3E">
      <w:pPr>
        <w:pStyle w:val="BodyText"/>
        <w:spacing w:line="299" w:lineRule="auto"/>
      </w:pPr>
    </w:p>
    <w:p w:rsidR="00245B3E">
      <w:pPr>
        <w:spacing w:before="79" w:line="480" w:lineRule="exact"/>
        <w:ind w:right="32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position w:val="18"/>
          <w:sz w:val="24"/>
          <w:szCs w:val="24"/>
        </w:rPr>
        <w:t>在施工现场设立标养间，配备恒温湿度控制设施，试验的仪器须经过检测处于良好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9"/>
          <w:sz w:val="24"/>
          <w:szCs w:val="24"/>
        </w:rPr>
        <w:t>的使用状态。</w:t>
      </w:r>
    </w:p>
    <w:p w:rsidR="00245B3E">
      <w:pPr>
        <w:spacing w:before="29"/>
      </w:pPr>
    </w:p>
    <w:p w:rsidR="00245B3E">
      <w:pPr>
        <w:spacing w:before="28"/>
      </w:pPr>
    </w:p>
    <w:tbl>
      <w:tblPr>
        <w:tblStyle w:val="TableNormal02"/>
        <w:tblW w:w="8999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83"/>
        <w:gridCol w:w="2177"/>
        <w:gridCol w:w="2597"/>
        <w:gridCol w:w="2342"/>
      </w:tblGrid>
      <w:tr>
        <w:tblPrEx>
          <w:tblW w:w="8999" w:type="dxa"/>
          <w:tblInd w:w="2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513"/>
        </w:trPr>
        <w:tc>
          <w:tcPr>
            <w:tcW w:w="1883" w:type="dxa"/>
          </w:tcPr>
          <w:p w:rsidR="00245B3E">
            <w:pPr>
              <w:spacing w:before="154" w:line="221" w:lineRule="auto"/>
              <w:ind w:left="72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6"/>
              </w:rPr>
              <w:t>序号</w:t>
            </w:r>
          </w:p>
        </w:tc>
        <w:tc>
          <w:tcPr>
            <w:tcW w:w="2177" w:type="dxa"/>
          </w:tcPr>
          <w:p w:rsidR="00245B3E">
            <w:pPr>
              <w:spacing w:before="156" w:line="221" w:lineRule="auto"/>
              <w:ind w:left="89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5"/>
              </w:rPr>
              <w:t>名称</w:t>
            </w:r>
          </w:p>
        </w:tc>
        <w:tc>
          <w:tcPr>
            <w:tcW w:w="2597" w:type="dxa"/>
          </w:tcPr>
          <w:p w:rsidR="00245B3E">
            <w:pPr>
              <w:spacing w:before="153" w:line="219" w:lineRule="auto"/>
              <w:ind w:left="1095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3"/>
              </w:rPr>
              <w:t>规格</w:t>
            </w:r>
          </w:p>
        </w:tc>
        <w:tc>
          <w:tcPr>
            <w:tcW w:w="2342" w:type="dxa"/>
          </w:tcPr>
          <w:p w:rsidR="00245B3E">
            <w:pPr>
              <w:spacing w:before="153" w:line="219" w:lineRule="auto"/>
              <w:ind w:left="967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3"/>
              </w:rPr>
              <w:t>数量</w:t>
            </w:r>
          </w:p>
        </w:tc>
      </w:tr>
      <w:tr>
        <w:tblPrEx>
          <w:tblW w:w="8999" w:type="dxa"/>
          <w:tblInd w:w="20" w:type="dxa"/>
          <w:tblLayout w:type="fixed"/>
          <w:tblLook w:val="04A0"/>
        </w:tblPrEx>
        <w:trPr>
          <w:trHeight w:val="588"/>
        </w:trPr>
        <w:tc>
          <w:tcPr>
            <w:tcW w:w="1883" w:type="dxa"/>
          </w:tcPr>
          <w:p w:rsidR="00245B3E">
            <w:pPr>
              <w:spacing w:before="243" w:line="184" w:lineRule="auto"/>
              <w:ind w:left="87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1</w:t>
            </w:r>
          </w:p>
        </w:tc>
        <w:tc>
          <w:tcPr>
            <w:tcW w:w="2177" w:type="dxa"/>
          </w:tcPr>
          <w:p w:rsidR="00245B3E">
            <w:pPr>
              <w:spacing w:before="190" w:line="219" w:lineRule="auto"/>
              <w:ind w:left="11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3"/>
              </w:rPr>
              <w:t>试模</w:t>
            </w:r>
          </w:p>
        </w:tc>
        <w:tc>
          <w:tcPr>
            <w:tcW w:w="2597" w:type="dxa"/>
          </w:tcPr>
          <w:p w:rsidR="00245B3E">
            <w:pPr>
              <w:spacing w:before="243" w:line="184" w:lineRule="auto"/>
              <w:ind w:left="9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150×150×150</w:t>
            </w:r>
          </w:p>
        </w:tc>
        <w:tc>
          <w:tcPr>
            <w:tcW w:w="2342" w:type="dxa"/>
          </w:tcPr>
          <w:p w:rsidR="00245B3E">
            <w:pPr>
              <w:spacing w:before="203" w:line="230" w:lineRule="auto"/>
              <w:ind w:left="97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40</w:t>
            </w:r>
            <w:r>
              <w:rPr>
                <w:rFonts w:ascii="SimSun" w:eastAsia="SimSun" w:hAnsi="SimSun" w:cs="SimSun"/>
                <w:spacing w:val="-2"/>
              </w:rPr>
              <w:t>组</w:t>
            </w:r>
          </w:p>
        </w:tc>
      </w:tr>
      <w:tr>
        <w:tblPrEx>
          <w:tblW w:w="8999" w:type="dxa"/>
          <w:tblInd w:w="20" w:type="dxa"/>
          <w:tblLayout w:type="fixed"/>
          <w:tblLook w:val="04A0"/>
        </w:tblPrEx>
        <w:trPr>
          <w:trHeight w:val="518"/>
        </w:trPr>
        <w:tc>
          <w:tcPr>
            <w:tcW w:w="1883" w:type="dxa"/>
          </w:tcPr>
          <w:p w:rsidR="00245B3E">
            <w:pPr>
              <w:spacing w:before="216" w:line="183" w:lineRule="auto"/>
              <w:ind w:left="87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2</w:t>
            </w:r>
          </w:p>
        </w:tc>
        <w:tc>
          <w:tcPr>
            <w:tcW w:w="2177" w:type="dxa"/>
          </w:tcPr>
          <w:p w:rsidR="00245B3E">
            <w:pPr>
              <w:spacing w:before="162" w:line="219" w:lineRule="auto"/>
              <w:ind w:left="11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3"/>
              </w:rPr>
              <w:t>测温仪</w:t>
            </w:r>
          </w:p>
        </w:tc>
        <w:tc>
          <w:tcPr>
            <w:tcW w:w="2597" w:type="dxa"/>
          </w:tcPr>
          <w:p w:rsidR="00245B3E">
            <w:pPr>
              <w:spacing w:before="166" w:line="222" w:lineRule="auto"/>
              <w:ind w:left="9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5"/>
              </w:rPr>
              <w:t>(-50—150℃)</w:t>
            </w:r>
          </w:p>
        </w:tc>
        <w:tc>
          <w:tcPr>
            <w:tcW w:w="2342" w:type="dxa"/>
          </w:tcPr>
          <w:p w:rsidR="00245B3E">
            <w:pPr>
              <w:spacing w:before="165" w:line="221" w:lineRule="auto"/>
              <w:ind w:left="97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8"/>
              </w:rPr>
              <w:t>2</w:t>
            </w:r>
            <w:r>
              <w:rPr>
                <w:rFonts w:ascii="SimSun" w:eastAsia="SimSun" w:hAnsi="SimSun" w:cs="SimSun"/>
                <w:spacing w:val="8"/>
              </w:rPr>
              <w:t>台</w:t>
            </w:r>
          </w:p>
        </w:tc>
      </w:tr>
      <w:tr>
        <w:tblPrEx>
          <w:tblW w:w="8999" w:type="dxa"/>
          <w:tblInd w:w="20" w:type="dxa"/>
          <w:tblLayout w:type="fixed"/>
          <w:tblLook w:val="04A0"/>
        </w:tblPrEx>
        <w:trPr>
          <w:trHeight w:val="509"/>
        </w:trPr>
        <w:tc>
          <w:tcPr>
            <w:tcW w:w="1883" w:type="dxa"/>
          </w:tcPr>
          <w:p w:rsidR="00245B3E">
            <w:pPr>
              <w:spacing w:before="208" w:line="183" w:lineRule="auto"/>
              <w:ind w:left="87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3</w:t>
            </w:r>
          </w:p>
        </w:tc>
        <w:tc>
          <w:tcPr>
            <w:tcW w:w="2177" w:type="dxa"/>
          </w:tcPr>
          <w:p w:rsidR="00245B3E">
            <w:pPr>
              <w:spacing w:before="154" w:line="219" w:lineRule="auto"/>
              <w:ind w:left="11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湿度仪</w:t>
            </w:r>
          </w:p>
        </w:tc>
        <w:tc>
          <w:tcPr>
            <w:tcW w:w="2597" w:type="dxa"/>
          </w:tcPr>
          <w:p w:rsidR="00245B3E">
            <w:pPr>
              <w:spacing w:before="207" w:line="184" w:lineRule="auto"/>
              <w:ind w:left="9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0-100%</w:t>
            </w:r>
          </w:p>
        </w:tc>
        <w:tc>
          <w:tcPr>
            <w:tcW w:w="2342" w:type="dxa"/>
          </w:tcPr>
          <w:p w:rsidR="00245B3E">
            <w:pPr>
              <w:spacing w:before="154" w:line="219" w:lineRule="auto"/>
              <w:ind w:left="97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2</w:t>
            </w:r>
            <w:r>
              <w:rPr>
                <w:rFonts w:ascii="SimSun" w:eastAsia="SimSun" w:hAnsi="SimSun" w:cs="SimSun"/>
                <w:spacing w:val="-2"/>
              </w:rPr>
              <w:t>个</w:t>
            </w:r>
          </w:p>
        </w:tc>
      </w:tr>
      <w:tr>
        <w:tblPrEx>
          <w:tblW w:w="8999" w:type="dxa"/>
          <w:tblInd w:w="20" w:type="dxa"/>
          <w:tblLayout w:type="fixed"/>
          <w:tblLook w:val="04A0"/>
        </w:tblPrEx>
        <w:trPr>
          <w:trHeight w:val="519"/>
        </w:trPr>
        <w:tc>
          <w:tcPr>
            <w:tcW w:w="1883" w:type="dxa"/>
          </w:tcPr>
          <w:p w:rsidR="00245B3E">
            <w:pPr>
              <w:spacing w:before="219" w:line="183" w:lineRule="auto"/>
              <w:ind w:left="87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4</w:t>
            </w:r>
          </w:p>
        </w:tc>
        <w:tc>
          <w:tcPr>
            <w:tcW w:w="2177" w:type="dxa"/>
          </w:tcPr>
          <w:p w:rsidR="00245B3E">
            <w:pPr>
              <w:spacing w:before="165" w:line="219" w:lineRule="auto"/>
              <w:ind w:left="11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3"/>
              </w:rPr>
              <w:t>坍落度筒</w:t>
            </w:r>
          </w:p>
        </w:tc>
        <w:tc>
          <w:tcPr>
            <w:tcW w:w="2597" w:type="dxa"/>
          </w:tcPr>
          <w:p w:rsidR="00245B3E">
            <w:pPr>
              <w:spacing w:before="219" w:line="183" w:lineRule="auto"/>
              <w:ind w:left="9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300mm</w:t>
            </w:r>
          </w:p>
        </w:tc>
        <w:tc>
          <w:tcPr>
            <w:tcW w:w="2342" w:type="dxa"/>
          </w:tcPr>
          <w:p w:rsidR="00245B3E">
            <w:pPr>
              <w:spacing w:before="165" w:line="219" w:lineRule="auto"/>
              <w:ind w:left="97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2</w:t>
            </w:r>
            <w:r>
              <w:rPr>
                <w:rFonts w:ascii="SimSun" w:eastAsia="SimSun" w:hAnsi="SimSun" w:cs="SimSun"/>
                <w:spacing w:val="-2"/>
              </w:rPr>
              <w:t>个</w:t>
            </w:r>
          </w:p>
        </w:tc>
      </w:tr>
      <w:tr>
        <w:tblPrEx>
          <w:tblW w:w="8999" w:type="dxa"/>
          <w:tblInd w:w="20" w:type="dxa"/>
          <w:tblLayout w:type="fixed"/>
          <w:tblLook w:val="04A0"/>
        </w:tblPrEx>
        <w:trPr>
          <w:trHeight w:val="513"/>
        </w:trPr>
        <w:tc>
          <w:tcPr>
            <w:tcW w:w="1883" w:type="dxa"/>
          </w:tcPr>
          <w:p w:rsidR="00245B3E">
            <w:pPr>
              <w:spacing w:before="211" w:line="182" w:lineRule="auto"/>
              <w:ind w:left="87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>5</w:t>
            </w:r>
          </w:p>
        </w:tc>
        <w:tc>
          <w:tcPr>
            <w:tcW w:w="2177" w:type="dxa"/>
          </w:tcPr>
          <w:p w:rsidR="00245B3E">
            <w:pPr>
              <w:spacing w:before="156" w:line="219" w:lineRule="auto"/>
              <w:ind w:left="11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抗渗试模</w:t>
            </w:r>
          </w:p>
        </w:tc>
        <w:tc>
          <w:tcPr>
            <w:tcW w:w="2597" w:type="dxa"/>
          </w:tcPr>
          <w:p w:rsidR="00245B3E">
            <w:pPr>
              <w:spacing w:before="209" w:line="184" w:lineRule="auto"/>
              <w:ind w:left="9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185×175×150</w:t>
            </w:r>
          </w:p>
        </w:tc>
        <w:tc>
          <w:tcPr>
            <w:tcW w:w="2342" w:type="dxa"/>
          </w:tcPr>
          <w:p w:rsidR="00245B3E">
            <w:pPr>
              <w:spacing w:before="168" w:line="230" w:lineRule="auto"/>
              <w:ind w:left="97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20</w:t>
            </w:r>
            <w:r>
              <w:rPr>
                <w:rFonts w:ascii="SimSun" w:eastAsia="SimSun" w:hAnsi="SimSun" w:cs="SimSun"/>
                <w:spacing w:val="-2"/>
              </w:rPr>
              <w:t>组</w:t>
            </w:r>
          </w:p>
        </w:tc>
      </w:tr>
    </w:tbl>
    <w:p w:rsidR="00245B3E">
      <w:pPr>
        <w:pStyle w:val="BodyText"/>
      </w:pPr>
    </w:p>
    <w:p w:rsidR="00245B3E">
      <w:p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pgSz w:w="11910" w:h="16840"/>
          <w:pgMar w:top="1420" w:right="1455" w:bottom="0" w:left="1430" w:header="0" w:footer="0" w:gutter="0"/>
          <w:pgNumType w:start="6"/>
          <w:cols w:space="720"/>
        </w:sectPr>
      </w:pPr>
    </w:p>
    <w:p w:rsidR="00245B3E">
      <w:pPr>
        <w:spacing w:before="314" w:line="219" w:lineRule="auto"/>
        <w:ind w:left="3113"/>
        <w:rPr>
          <w:rFonts w:ascii="SimSun" w:eastAsia="SimSun" w:hAnsi="SimSun" w:cs="SimSun"/>
          <w:sz w:val="28"/>
          <w:szCs w:val="28"/>
        </w:rPr>
      </w:pPr>
      <w:bookmarkStart w:id="6" w:name="bookmark8"/>
      <w:bookmarkStart w:id="7" w:name="bookmark9"/>
      <w:bookmarkStart w:id="8" w:name="bookmark10"/>
      <w:bookmarkEnd w:id="6"/>
      <w:bookmarkEnd w:id="7"/>
      <w:bookmarkEnd w:id="8"/>
      <w:r>
        <w:rPr>
          <w:rFonts w:ascii="SimSun" w:eastAsia="SimSun" w:hAnsi="SimSun" w:cs="SimSun"/>
          <w:b/>
          <w:bCs/>
          <w:spacing w:val="9"/>
          <w:sz w:val="28"/>
          <w:szCs w:val="28"/>
        </w:rPr>
        <w:t>第三节施工机具机械配备</w:t>
      </w:r>
    </w:p>
    <w:p w:rsidR="00245B3E">
      <w:pPr>
        <w:spacing w:before="25"/>
      </w:pPr>
    </w:p>
    <w:tbl>
      <w:tblPr>
        <w:tblStyle w:val="TableNormal03"/>
        <w:tblW w:w="8989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53"/>
        <w:gridCol w:w="3476"/>
        <w:gridCol w:w="4060"/>
      </w:tblGrid>
      <w:tr>
        <w:tblPrEx>
          <w:tblW w:w="8989" w:type="dxa"/>
          <w:tblInd w:w="2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53"/>
        </w:trPr>
        <w:tc>
          <w:tcPr>
            <w:tcW w:w="1453" w:type="dxa"/>
          </w:tcPr>
          <w:p w:rsidR="00245B3E">
            <w:pPr>
              <w:spacing w:before="131" w:line="219" w:lineRule="auto"/>
              <w:ind w:left="31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机具名称</w:t>
            </w:r>
          </w:p>
        </w:tc>
        <w:tc>
          <w:tcPr>
            <w:tcW w:w="3476" w:type="dxa"/>
          </w:tcPr>
          <w:p w:rsidR="00245B3E">
            <w:pPr>
              <w:spacing w:before="133" w:line="219" w:lineRule="auto"/>
              <w:ind w:left="1522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3"/>
                <w:sz w:val="20"/>
                <w:szCs w:val="20"/>
              </w:rPr>
              <w:t>数量</w:t>
            </w:r>
          </w:p>
        </w:tc>
        <w:tc>
          <w:tcPr>
            <w:tcW w:w="4060" w:type="dxa"/>
          </w:tcPr>
          <w:p w:rsidR="00245B3E">
            <w:pPr>
              <w:spacing w:before="134" w:line="221" w:lineRule="auto"/>
              <w:ind w:left="1846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5"/>
                <w:sz w:val="20"/>
                <w:szCs w:val="20"/>
              </w:rPr>
              <w:t>备注</w:t>
            </w:r>
          </w:p>
        </w:tc>
      </w:tr>
      <w:tr>
        <w:tblPrEx>
          <w:tblW w:w="8989" w:type="dxa"/>
          <w:tblInd w:w="20" w:type="dxa"/>
          <w:tblLayout w:type="fixed"/>
          <w:tblLook w:val="04A0"/>
        </w:tblPrEx>
        <w:trPr>
          <w:trHeight w:val="459"/>
        </w:trPr>
        <w:tc>
          <w:tcPr>
            <w:tcW w:w="1453" w:type="dxa"/>
          </w:tcPr>
          <w:p w:rsidR="00245B3E">
            <w:pPr>
              <w:spacing w:before="130" w:line="219" w:lineRule="auto"/>
              <w:ind w:left="41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3"/>
                <w:sz w:val="20"/>
                <w:szCs w:val="20"/>
              </w:rPr>
              <w:t>车载泵</w:t>
            </w:r>
          </w:p>
        </w:tc>
        <w:tc>
          <w:tcPr>
            <w:tcW w:w="3476" w:type="dxa"/>
          </w:tcPr>
          <w:p w:rsidR="00245B3E">
            <w:pPr>
              <w:spacing w:before="130" w:line="219" w:lineRule="auto"/>
              <w:ind w:left="12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4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辆</w:t>
            </w:r>
          </w:p>
        </w:tc>
        <w:tc>
          <w:tcPr>
            <w:tcW w:w="4060" w:type="dxa"/>
          </w:tcPr>
          <w:p w:rsidR="00245B3E">
            <w:pPr>
              <w:spacing w:before="130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1"/>
                <w:sz w:val="20"/>
                <w:szCs w:val="20"/>
              </w:rPr>
              <w:t>视浇筑部位及浇筑量可增减</w:t>
            </w:r>
          </w:p>
        </w:tc>
      </w:tr>
      <w:tr>
        <w:tblPrEx>
          <w:tblW w:w="8989" w:type="dxa"/>
          <w:tblInd w:w="20" w:type="dxa"/>
          <w:tblLayout w:type="fixed"/>
          <w:tblLook w:val="04A0"/>
        </w:tblPrEx>
        <w:trPr>
          <w:trHeight w:val="459"/>
        </w:trPr>
        <w:tc>
          <w:tcPr>
            <w:tcW w:w="1453" w:type="dxa"/>
          </w:tcPr>
          <w:p w:rsidR="00245B3E">
            <w:pPr>
              <w:spacing w:before="129" w:line="219" w:lineRule="auto"/>
              <w:ind w:left="41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布料机</w:t>
            </w:r>
          </w:p>
        </w:tc>
        <w:tc>
          <w:tcPr>
            <w:tcW w:w="3476" w:type="dxa"/>
          </w:tcPr>
          <w:p w:rsidR="00245B3E">
            <w:pPr>
              <w:spacing w:before="133" w:line="221" w:lineRule="auto"/>
              <w:ind w:left="12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0"/>
                <w:sz w:val="20"/>
                <w:szCs w:val="20"/>
              </w:rPr>
              <w:t>4</w:t>
            </w:r>
            <w:r>
              <w:rPr>
                <w:rFonts w:ascii="SimSun" w:eastAsia="SimSun" w:hAnsi="SimSun" w:cs="SimSun"/>
                <w:spacing w:val="10"/>
                <w:sz w:val="20"/>
                <w:szCs w:val="20"/>
              </w:rPr>
              <w:t>台</w:t>
            </w:r>
          </w:p>
        </w:tc>
        <w:tc>
          <w:tcPr>
            <w:tcW w:w="4060" w:type="dxa"/>
          </w:tcPr>
          <w:p w:rsidR="00245B3E">
            <w:pPr>
              <w:spacing w:before="131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1"/>
                <w:sz w:val="20"/>
                <w:szCs w:val="20"/>
              </w:rPr>
              <w:t>防止浇筑时断电</w:t>
            </w:r>
          </w:p>
        </w:tc>
      </w:tr>
      <w:tr>
        <w:tblPrEx>
          <w:tblW w:w="8989" w:type="dxa"/>
          <w:tblInd w:w="20" w:type="dxa"/>
          <w:tblLayout w:type="fixed"/>
          <w:tblLook w:val="04A0"/>
        </w:tblPrEx>
        <w:trPr>
          <w:trHeight w:val="449"/>
        </w:trPr>
        <w:tc>
          <w:tcPr>
            <w:tcW w:w="1453" w:type="dxa"/>
          </w:tcPr>
          <w:p w:rsidR="00245B3E">
            <w:pPr>
              <w:spacing w:before="132" w:line="219" w:lineRule="auto"/>
              <w:ind w:left="41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振捣棒</w:t>
            </w:r>
          </w:p>
        </w:tc>
        <w:tc>
          <w:tcPr>
            <w:tcW w:w="3476" w:type="dxa"/>
          </w:tcPr>
          <w:p w:rsidR="00245B3E">
            <w:pPr>
              <w:spacing w:before="132" w:line="220" w:lineRule="auto"/>
              <w:ind w:left="12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20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根</w:t>
            </w:r>
          </w:p>
        </w:tc>
        <w:tc>
          <w:tcPr>
            <w:tcW w:w="4060" w:type="dxa"/>
          </w:tcPr>
          <w:p w:rsidR="00245B3E">
            <w:pPr>
              <w:spacing w:before="132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振捣到位</w:t>
            </w:r>
          </w:p>
        </w:tc>
      </w:tr>
      <w:tr>
        <w:tblPrEx>
          <w:tblW w:w="8989" w:type="dxa"/>
          <w:tblInd w:w="20" w:type="dxa"/>
          <w:tblLayout w:type="fixed"/>
          <w:tblLook w:val="04A0"/>
        </w:tblPrEx>
        <w:trPr>
          <w:trHeight w:val="459"/>
        </w:trPr>
        <w:tc>
          <w:tcPr>
            <w:tcW w:w="1453" w:type="dxa"/>
          </w:tcPr>
          <w:p w:rsidR="00245B3E">
            <w:pPr>
              <w:spacing w:before="133" w:line="220" w:lineRule="auto"/>
              <w:ind w:left="51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铁锹</w:t>
            </w:r>
          </w:p>
        </w:tc>
        <w:tc>
          <w:tcPr>
            <w:tcW w:w="3476" w:type="dxa"/>
          </w:tcPr>
          <w:p w:rsidR="00245B3E">
            <w:pPr>
              <w:spacing w:before="135" w:line="221" w:lineRule="auto"/>
              <w:ind w:left="12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20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把</w:t>
            </w:r>
          </w:p>
        </w:tc>
        <w:tc>
          <w:tcPr>
            <w:tcW w:w="4060" w:type="dxa"/>
          </w:tcPr>
          <w:p w:rsidR="00245B3E">
            <w:pPr>
              <w:pStyle w:val="TableText"/>
            </w:pPr>
          </w:p>
        </w:tc>
      </w:tr>
      <w:tr>
        <w:tblPrEx>
          <w:tblW w:w="8989" w:type="dxa"/>
          <w:tblInd w:w="20" w:type="dxa"/>
          <w:tblLayout w:type="fixed"/>
          <w:tblLook w:val="04A0"/>
        </w:tblPrEx>
        <w:trPr>
          <w:trHeight w:val="439"/>
        </w:trPr>
        <w:tc>
          <w:tcPr>
            <w:tcW w:w="1453" w:type="dxa"/>
          </w:tcPr>
          <w:p w:rsidR="00245B3E">
            <w:pPr>
              <w:spacing w:before="122" w:line="219" w:lineRule="auto"/>
              <w:ind w:left="21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钢卷尺</w:t>
            </w:r>
            <w:r>
              <w:rPr>
                <w:rFonts w:ascii="SimSun" w:eastAsia="SimSun" w:hAnsi="SimSun" w:cs="SimSun"/>
                <w:spacing w:val="6"/>
                <w:sz w:val="20"/>
                <w:szCs w:val="20"/>
              </w:rPr>
              <w:t>(5m)</w:t>
            </w:r>
          </w:p>
        </w:tc>
        <w:tc>
          <w:tcPr>
            <w:tcW w:w="3476" w:type="dxa"/>
          </w:tcPr>
          <w:p w:rsidR="00245B3E">
            <w:pPr>
              <w:spacing w:before="126" w:line="221" w:lineRule="auto"/>
              <w:ind w:left="12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>10</w:t>
            </w: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>把</w:t>
            </w:r>
          </w:p>
        </w:tc>
        <w:tc>
          <w:tcPr>
            <w:tcW w:w="4060" w:type="dxa"/>
          </w:tcPr>
          <w:p w:rsidR="00245B3E">
            <w:pPr>
              <w:pStyle w:val="TableText"/>
            </w:pPr>
          </w:p>
        </w:tc>
      </w:tr>
      <w:tr>
        <w:tblPrEx>
          <w:tblW w:w="8989" w:type="dxa"/>
          <w:tblInd w:w="20" w:type="dxa"/>
          <w:tblLayout w:type="fixed"/>
          <w:tblLook w:val="04A0"/>
        </w:tblPrEx>
        <w:trPr>
          <w:trHeight w:val="469"/>
        </w:trPr>
        <w:tc>
          <w:tcPr>
            <w:tcW w:w="1453" w:type="dxa"/>
          </w:tcPr>
          <w:p w:rsidR="00245B3E">
            <w:pPr>
              <w:spacing w:before="143" w:line="219" w:lineRule="auto"/>
              <w:ind w:left="36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4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米靠尺</w:t>
            </w:r>
          </w:p>
        </w:tc>
        <w:tc>
          <w:tcPr>
            <w:tcW w:w="3476" w:type="dxa"/>
          </w:tcPr>
          <w:p w:rsidR="00245B3E">
            <w:pPr>
              <w:spacing w:before="147" w:line="221" w:lineRule="auto"/>
              <w:ind w:left="12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8</w:t>
            </w: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把</w:t>
            </w:r>
          </w:p>
        </w:tc>
        <w:tc>
          <w:tcPr>
            <w:tcW w:w="4060" w:type="dxa"/>
          </w:tcPr>
          <w:p w:rsidR="00245B3E">
            <w:pPr>
              <w:spacing w:before="143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板面找平</w:t>
            </w:r>
          </w:p>
        </w:tc>
      </w:tr>
      <w:tr>
        <w:tblPrEx>
          <w:tblW w:w="8989" w:type="dxa"/>
          <w:tblInd w:w="20" w:type="dxa"/>
          <w:tblLayout w:type="fixed"/>
          <w:tblLook w:val="04A0"/>
        </w:tblPrEx>
        <w:trPr>
          <w:trHeight w:val="439"/>
        </w:trPr>
        <w:tc>
          <w:tcPr>
            <w:tcW w:w="1453" w:type="dxa"/>
          </w:tcPr>
          <w:p w:rsidR="00245B3E">
            <w:pPr>
              <w:spacing w:before="124" w:line="219" w:lineRule="auto"/>
              <w:ind w:left="41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标尺杆</w:t>
            </w:r>
          </w:p>
        </w:tc>
        <w:tc>
          <w:tcPr>
            <w:tcW w:w="3476" w:type="dxa"/>
          </w:tcPr>
          <w:p w:rsidR="00245B3E">
            <w:pPr>
              <w:spacing w:before="128" w:line="221" w:lineRule="auto"/>
              <w:ind w:left="12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>10</w:t>
            </w: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>把</w:t>
            </w:r>
          </w:p>
        </w:tc>
        <w:tc>
          <w:tcPr>
            <w:tcW w:w="4060" w:type="dxa"/>
          </w:tcPr>
          <w:p w:rsidR="00245B3E">
            <w:pPr>
              <w:spacing w:before="126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>浇筑高度控制</w:t>
            </w:r>
          </w:p>
        </w:tc>
      </w:tr>
      <w:tr>
        <w:tblPrEx>
          <w:tblW w:w="8989" w:type="dxa"/>
          <w:tblInd w:w="20" w:type="dxa"/>
          <w:tblLayout w:type="fixed"/>
          <w:tblLook w:val="04A0"/>
        </w:tblPrEx>
        <w:trPr>
          <w:trHeight w:val="464"/>
        </w:trPr>
        <w:tc>
          <w:tcPr>
            <w:tcW w:w="1453" w:type="dxa"/>
          </w:tcPr>
          <w:p w:rsidR="00245B3E">
            <w:pPr>
              <w:spacing w:before="137" w:line="220" w:lineRule="auto"/>
              <w:ind w:left="314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>塑料薄膜</w:t>
            </w:r>
          </w:p>
        </w:tc>
        <w:tc>
          <w:tcPr>
            <w:tcW w:w="3476" w:type="dxa"/>
          </w:tcPr>
          <w:p w:rsidR="00245B3E">
            <w:pPr>
              <w:spacing w:before="137" w:line="219" w:lineRule="auto"/>
              <w:ind w:left="121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-2"/>
                <w:sz w:val="20"/>
                <w:szCs w:val="20"/>
              </w:rPr>
              <w:t>根据现场需求</w:t>
            </w:r>
          </w:p>
        </w:tc>
        <w:tc>
          <w:tcPr>
            <w:tcW w:w="4060" w:type="dxa"/>
          </w:tcPr>
          <w:p w:rsidR="00245B3E">
            <w:pPr>
              <w:spacing w:before="135" w:line="219" w:lineRule="auto"/>
              <w:ind w:left="125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spacing w:val="2"/>
                <w:sz w:val="20"/>
                <w:szCs w:val="20"/>
              </w:rPr>
              <w:t>底板覆盖及雨季施工备用</w:t>
            </w:r>
          </w:p>
        </w:tc>
      </w:tr>
    </w:tbl>
    <w:p w:rsidR="00245B3E">
      <w:pPr>
        <w:spacing w:before="113" w:line="219" w:lineRule="auto"/>
        <w:ind w:left="46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机具数量可根据现场实际情况做相应调整。</w:t>
      </w:r>
    </w:p>
    <w:p w:rsidR="00245B3E">
      <w:pPr>
        <w:spacing w:before="195" w:line="219" w:lineRule="auto"/>
        <w:ind w:left="46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</w:rPr>
        <w:t>机械进场后由机械工长负责机械的进场验收、调试，并填写机械进场验收记录。</w:t>
      </w:r>
    </w:p>
    <w:p w:rsidR="00245B3E">
      <w:pPr>
        <w:spacing w:before="166" w:line="362" w:lineRule="auto"/>
        <w:ind w:right="24" w:firstLine="46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砼浇筑前检查各施工机械运转情况，建立健全各种机</w:t>
      </w:r>
      <w:r>
        <w:rPr>
          <w:rFonts w:ascii="SimSun" w:eastAsia="SimSun" w:hAnsi="SimSun" w:cs="SimSun"/>
          <w:spacing w:val="-4"/>
          <w:sz w:val="24"/>
          <w:szCs w:val="24"/>
        </w:rPr>
        <w:t>械的使用制度、保养、检修计</w:t>
      </w:r>
      <w:r>
        <w:rPr>
          <w:rFonts w:ascii="SimSun" w:eastAsia="SimSun" w:hAnsi="SimSun" w:cs="SimSun"/>
          <w:spacing w:val="-3"/>
          <w:sz w:val="24"/>
          <w:szCs w:val="24"/>
        </w:rPr>
        <w:t>划，并填写机械试运转记录。保证砼浇注前的施</w:t>
      </w:r>
      <w:r>
        <w:rPr>
          <w:rFonts w:ascii="SimSun" w:eastAsia="SimSun" w:hAnsi="SimSun" w:cs="SimSun"/>
          <w:spacing w:val="-4"/>
          <w:sz w:val="24"/>
          <w:szCs w:val="24"/>
        </w:rPr>
        <w:t>工机械正常运转，以防使用不当对机械</w:t>
      </w:r>
    </w:p>
    <w:p w:rsidR="00245B3E">
      <w:pPr>
        <w:spacing w:line="220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造成损害或发生安全事故，影响正常施工。</w:t>
      </w:r>
    </w:p>
    <w:p w:rsidR="00245B3E">
      <w:pPr>
        <w:pStyle w:val="BodyText"/>
        <w:spacing w:line="316" w:lineRule="auto"/>
      </w:pPr>
    </w:p>
    <w:p w:rsidR="00245B3E">
      <w:pPr>
        <w:spacing w:before="91" w:line="219" w:lineRule="auto"/>
        <w:ind w:left="3663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14"/>
          <w:sz w:val="28"/>
          <w:szCs w:val="28"/>
        </w:rPr>
        <w:t>第四节材料要求</w:t>
      </w:r>
    </w:p>
    <w:p w:rsidR="00245B3E">
      <w:pPr>
        <w:pStyle w:val="BodyText"/>
        <w:spacing w:line="301" w:lineRule="auto"/>
      </w:pPr>
    </w:p>
    <w:p w:rsidR="00245B3E">
      <w:pPr>
        <w:spacing w:before="78" w:line="479" w:lineRule="exact"/>
        <w:ind w:right="15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4"/>
          <w:position w:val="18"/>
          <w:sz w:val="24"/>
          <w:szCs w:val="24"/>
        </w:rPr>
        <w:t>(1)</w:t>
      </w:r>
      <w:r>
        <w:rPr>
          <w:rFonts w:ascii="SimSun" w:eastAsia="SimSun" w:hAnsi="SimSun" w:cs="SimSun"/>
          <w:spacing w:val="4"/>
          <w:position w:val="18"/>
          <w:sz w:val="24"/>
          <w:szCs w:val="24"/>
        </w:rPr>
        <w:t>本工程采用商品混凝土，所用的原材料</w:t>
      </w:r>
      <w:r>
        <w:rPr>
          <w:rFonts w:ascii="SimSun" w:eastAsia="SimSun" w:hAnsi="SimSun" w:cs="SimSun"/>
          <w:spacing w:val="3"/>
          <w:position w:val="18"/>
          <w:sz w:val="24"/>
          <w:szCs w:val="24"/>
        </w:rPr>
        <w:t>必须由商品混凝土厂家提供合格的原</w:t>
      </w:r>
    </w:p>
    <w:p w:rsidR="00245B3E">
      <w:pPr>
        <w:spacing w:before="1" w:line="217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材料试验报告单，由我方技术人员对商砼厂家搅拌站不定期抽查。</w:t>
      </w:r>
    </w:p>
    <w:p w:rsidR="00245B3E">
      <w:pPr>
        <w:spacing w:before="178" w:line="470" w:lineRule="exact"/>
        <w:ind w:right="23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position w:val="17"/>
          <w:sz w:val="24"/>
          <w:szCs w:val="24"/>
        </w:rPr>
        <w:t>(2)</w:t>
      </w:r>
      <w:r>
        <w:rPr>
          <w:rFonts w:ascii="SimSun" w:eastAsia="SimSun" w:hAnsi="SimSun" w:cs="SimSun"/>
          <w:spacing w:val="3"/>
          <w:position w:val="17"/>
          <w:sz w:val="24"/>
          <w:szCs w:val="24"/>
        </w:rPr>
        <w:t>对于商品混凝土中原材料的控制，项目部安排专人负责，监督材料的进场情</w:t>
      </w:r>
    </w:p>
    <w:p w:rsidR="00245B3E">
      <w:pPr>
        <w:spacing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况和取样情况，并应做好记录。复验不合格的材料严禁使用。</w:t>
      </w:r>
    </w:p>
    <w:p w:rsidR="00245B3E">
      <w:pPr>
        <w:spacing w:before="176" w:line="362" w:lineRule="auto"/>
        <w:ind w:right="7" w:firstLine="59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sz w:val="24"/>
          <w:szCs w:val="24"/>
        </w:rPr>
        <w:t>(3)</w:t>
      </w:r>
      <w:r>
        <w:rPr>
          <w:rFonts w:ascii="SimSun" w:eastAsia="SimSun" w:hAnsi="SimSun" w:cs="SimSun"/>
          <w:spacing w:val="3"/>
          <w:sz w:val="24"/>
          <w:szCs w:val="24"/>
        </w:rPr>
        <w:t>搅拌站根据所选用的水泥品种，砂石级配、含泥量，掺和料和外加剂等进行</w:t>
      </w:r>
      <w:r>
        <w:rPr>
          <w:rFonts w:ascii="SimSun" w:eastAsia="SimSun" w:hAnsi="SimSun" w:cs="SimSun"/>
          <w:spacing w:val="-3"/>
          <w:sz w:val="24"/>
          <w:szCs w:val="24"/>
        </w:rPr>
        <w:t>多次混凝土试配，最后得出优化配合比。混凝土搅拌站提前把配合比报送到项目部，由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技术负责人审核，报监理、业主审查认可。</w:t>
      </w:r>
    </w:p>
    <w:p w:rsidR="00245B3E">
      <w:pPr>
        <w:spacing w:before="184" w:line="362" w:lineRule="auto"/>
        <w:ind w:right="25" w:firstLine="469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4"/>
          <w:sz w:val="24"/>
          <w:szCs w:val="24"/>
        </w:rPr>
        <w:t>1)</w:t>
      </w:r>
      <w:r>
        <w:rPr>
          <w:rFonts w:ascii="SimSun" w:eastAsia="SimSun" w:hAnsi="SimSun" w:cs="SimSun"/>
          <w:spacing w:val="4"/>
          <w:sz w:val="24"/>
          <w:szCs w:val="24"/>
        </w:rPr>
        <w:t>确保混凝土的塌落度入泵时控制在</w:t>
      </w:r>
      <w:r>
        <w:rPr>
          <w:rFonts w:ascii="SimSun" w:eastAsia="SimSun" w:hAnsi="SimSun" w:cs="SimSun"/>
          <w:spacing w:val="4"/>
          <w:sz w:val="24"/>
          <w:szCs w:val="24"/>
        </w:rPr>
        <w:t>160-180</w:t>
      </w:r>
      <w:r>
        <w:rPr>
          <w:rFonts w:ascii="SimSun" w:eastAsia="SimSun" w:hAnsi="SimSun" w:cs="SimSun"/>
          <w:sz w:val="24"/>
          <w:szCs w:val="24"/>
        </w:rPr>
        <w:t>mm</w:t>
      </w:r>
      <w:r>
        <w:rPr>
          <w:rFonts w:ascii="SimSun" w:eastAsia="SimSun" w:hAnsi="SimSun" w:cs="SimSun"/>
          <w:spacing w:val="4"/>
          <w:sz w:val="24"/>
          <w:szCs w:val="24"/>
        </w:rPr>
        <w:t>之间，并根据</w:t>
      </w:r>
      <w:r>
        <w:rPr>
          <w:rFonts w:ascii="SimSun" w:eastAsia="SimSun" w:hAnsi="SimSun" w:cs="SimSun"/>
          <w:spacing w:val="3"/>
          <w:sz w:val="24"/>
          <w:szCs w:val="24"/>
        </w:rPr>
        <w:t>气候条件、运输距</w:t>
      </w:r>
      <w:r>
        <w:rPr>
          <w:rFonts w:ascii="SimSun" w:eastAsia="SimSun" w:hAnsi="SimSun" w:cs="SimSun"/>
          <w:spacing w:val="-3"/>
          <w:sz w:val="24"/>
          <w:szCs w:val="24"/>
        </w:rPr>
        <w:t>离、运输时间及时适当的对原配合比进行微调</w:t>
      </w:r>
      <w:r>
        <w:rPr>
          <w:rFonts w:ascii="SimSun" w:eastAsia="SimSun" w:hAnsi="SimSun" w:cs="SimSun"/>
          <w:spacing w:val="-4"/>
          <w:sz w:val="24"/>
          <w:szCs w:val="24"/>
        </w:rPr>
        <w:t>，以确保塌落度符合施工生产需要，混凝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土不泌水、不离析，色泽保持一致。</w:t>
      </w:r>
    </w:p>
    <w:p w:rsidR="00245B3E">
      <w:pPr>
        <w:spacing w:before="195" w:line="447" w:lineRule="exact"/>
        <w:ind w:right="1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position w:val="15"/>
          <w:sz w:val="24"/>
          <w:szCs w:val="24"/>
        </w:rPr>
        <w:t>2)</w:t>
      </w:r>
      <w:r>
        <w:rPr>
          <w:rFonts w:ascii="SimSun" w:eastAsia="SimSun" w:hAnsi="SimSun" w:cs="SimSun"/>
          <w:spacing w:val="-3"/>
          <w:position w:val="15"/>
          <w:sz w:val="24"/>
          <w:szCs w:val="24"/>
        </w:rPr>
        <w:t>为保证混凝土在浇筑过程中不离析，要求混凝土有足够的粘聚性，《混凝土泵送</w:t>
      </w:r>
    </w:p>
    <w:p w:rsidR="00245B3E">
      <w:pPr>
        <w:spacing w:line="216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4"/>
          <w:sz w:val="24"/>
          <w:szCs w:val="24"/>
        </w:rPr>
        <w:t>施工技术规程》规定泵送混凝土</w:t>
      </w:r>
      <w:r>
        <w:rPr>
          <w:rFonts w:ascii="SimSun" w:eastAsia="SimSun" w:hAnsi="SimSun" w:cs="SimSun"/>
          <w:spacing w:val="4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s</w:t>
      </w:r>
      <w:r>
        <w:rPr>
          <w:rFonts w:ascii="SimSun" w:eastAsia="SimSun" w:hAnsi="SimSun" w:cs="SimSun"/>
          <w:spacing w:val="4"/>
          <w:sz w:val="24"/>
          <w:szCs w:val="24"/>
        </w:rPr>
        <w:t>时的相对压力泌水率不得超过</w:t>
      </w:r>
      <w:r>
        <w:rPr>
          <w:rFonts w:ascii="SimSun" w:eastAsia="SimSun" w:hAnsi="SimSun" w:cs="SimSun"/>
          <w:spacing w:val="4"/>
          <w:sz w:val="24"/>
          <w:szCs w:val="24"/>
        </w:rPr>
        <w:t>40%,</w:t>
      </w:r>
      <w:r>
        <w:rPr>
          <w:rFonts w:ascii="SimSun" w:eastAsia="SimSun" w:hAnsi="SimSun" w:cs="SimSun"/>
          <w:spacing w:val="4"/>
          <w:sz w:val="24"/>
          <w:szCs w:val="24"/>
        </w:rPr>
        <w:t>因此</w:t>
      </w:r>
      <w:r>
        <w:rPr>
          <w:rFonts w:ascii="SimSun" w:eastAsia="SimSun" w:hAnsi="SimSun" w:cs="SimSun"/>
          <w:spacing w:val="3"/>
          <w:sz w:val="24"/>
          <w:szCs w:val="24"/>
        </w:rPr>
        <w:t>要求搅拌</w:t>
      </w:r>
    </w:p>
    <w:p w:rsidR="00245B3E">
      <w:pPr>
        <w:spacing w:line="216" w:lineRule="auto"/>
        <w:rPr>
          <w:rFonts w:ascii="SimSun" w:eastAsia="SimSun" w:hAnsi="SimSun" w:cs="SimSun"/>
          <w:sz w:val="24"/>
          <w:szCs w:val="24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pgSz w:w="11910" w:h="16840"/>
          <w:pgMar w:top="1431" w:right="1465" w:bottom="0" w:left="1430" w:header="0" w:footer="0" w:gutter="0"/>
          <w:pgNumType w:start="7"/>
          <w:cols w:space="720"/>
        </w:sectPr>
      </w:pPr>
    </w:p>
    <w:p w:rsidR="00245B3E">
      <w:pPr>
        <w:spacing w:before="96" w:line="219" w:lineRule="auto"/>
        <w:rPr>
          <w:rFonts w:ascii="SimSun" w:eastAsia="SimSun" w:hAnsi="SimSun" w:cs="SimSun"/>
          <w:sz w:val="24"/>
          <w:szCs w:val="24"/>
        </w:rPr>
      </w:pPr>
      <w:bookmarkStart w:id="9" w:name="bookmark11"/>
      <w:bookmarkStart w:id="10" w:name="bookmark12"/>
      <w:bookmarkEnd w:id="9"/>
      <w:bookmarkEnd w:id="10"/>
      <w:r>
        <w:rPr>
          <w:rFonts w:ascii="SimSun" w:eastAsia="SimSun" w:hAnsi="SimSun" w:cs="SimSun"/>
          <w:spacing w:val="-2"/>
          <w:sz w:val="24"/>
          <w:szCs w:val="24"/>
        </w:rPr>
        <w:t>站供应的混凝土泌水速度要慢，以保证混凝土的稳定性和可泵性。</w:t>
      </w:r>
    </w:p>
    <w:p w:rsidR="00245B3E">
      <w:pPr>
        <w:spacing w:before="176" w:line="481" w:lineRule="exact"/>
        <w:ind w:right="18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position w:val="18"/>
          <w:sz w:val="24"/>
          <w:szCs w:val="24"/>
        </w:rPr>
        <w:t>3)</w:t>
      </w:r>
      <w:r>
        <w:rPr>
          <w:rFonts w:ascii="SimSun" w:eastAsia="SimSun" w:hAnsi="SimSun" w:cs="SimSun"/>
          <w:spacing w:val="3"/>
          <w:position w:val="18"/>
          <w:sz w:val="24"/>
          <w:szCs w:val="24"/>
        </w:rPr>
        <w:t>混凝土初凝时间。为保证混凝土不出现冷缝，根据当前气候要求结构混凝土在</w:t>
      </w:r>
    </w:p>
    <w:p w:rsidR="00245B3E">
      <w:pPr>
        <w:spacing w:line="220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1"/>
          <w:sz w:val="24"/>
          <w:szCs w:val="24"/>
        </w:rPr>
        <w:t>结构施工期间的初凝时间保证在</w:t>
      </w:r>
      <w:r>
        <w:rPr>
          <w:rFonts w:ascii="SimSun" w:eastAsia="SimSun" w:hAnsi="SimSun" w:cs="SimSun"/>
          <w:spacing w:val="1"/>
          <w:sz w:val="24"/>
          <w:szCs w:val="24"/>
        </w:rPr>
        <w:t>3-5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h</w:t>
      </w:r>
      <w:r>
        <w:rPr>
          <w:rFonts w:ascii="SimSun" w:eastAsia="SimSun" w:hAnsi="SimSun" w:cs="SimSun"/>
          <w:spacing w:val="1"/>
          <w:sz w:val="24"/>
          <w:szCs w:val="24"/>
        </w:rPr>
        <w:t>。</w:t>
      </w:r>
    </w:p>
    <w:p w:rsidR="00245B3E">
      <w:pPr>
        <w:spacing w:before="162" w:line="489" w:lineRule="exact"/>
        <w:ind w:right="11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4"/>
          <w:position w:val="18"/>
          <w:sz w:val="24"/>
          <w:szCs w:val="24"/>
        </w:rPr>
        <w:t>(4)</w:t>
      </w:r>
      <w:r>
        <w:rPr>
          <w:rFonts w:ascii="SimSun" w:eastAsia="SimSun" w:hAnsi="SimSun" w:cs="SimSun"/>
          <w:spacing w:val="4"/>
          <w:position w:val="18"/>
          <w:sz w:val="24"/>
          <w:szCs w:val="24"/>
        </w:rPr>
        <w:t>施工时选用低碱原料，根据不同部位的</w:t>
      </w:r>
      <w:r>
        <w:rPr>
          <w:rFonts w:ascii="SimSun" w:eastAsia="SimSun" w:hAnsi="SimSun" w:cs="SimSun"/>
          <w:spacing w:val="3"/>
          <w:position w:val="18"/>
          <w:sz w:val="24"/>
          <w:szCs w:val="24"/>
        </w:rPr>
        <w:t>施工要求合理选用。混凝土掺和料和</w:t>
      </w:r>
    </w:p>
    <w:p w:rsidR="00245B3E">
      <w:pPr>
        <w:spacing w:before="1" w:line="217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</w:rPr>
        <w:t>外加剂等的性能或种类，必须有检测合格的检测报告和厂家合格证。</w:t>
      </w:r>
    </w:p>
    <w:p w:rsidR="00245B3E">
      <w:pPr>
        <w:spacing w:before="164" w:line="474" w:lineRule="exact"/>
        <w:ind w:right="21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8"/>
          <w:position w:val="17"/>
          <w:sz w:val="24"/>
          <w:szCs w:val="24"/>
        </w:rPr>
        <w:t>1)</w:t>
      </w:r>
      <w:r>
        <w:rPr>
          <w:rFonts w:ascii="SimSun" w:eastAsia="SimSun" w:hAnsi="SimSun" w:cs="SimSun"/>
          <w:spacing w:val="8"/>
          <w:position w:val="17"/>
          <w:sz w:val="24"/>
          <w:szCs w:val="24"/>
        </w:rPr>
        <w:t>砂：中砂，粒径在</w:t>
      </w:r>
      <w:r>
        <w:rPr>
          <w:rFonts w:ascii="SimSun" w:eastAsia="SimSun" w:hAnsi="SimSun" w:cs="SimSun"/>
          <w:spacing w:val="8"/>
          <w:position w:val="17"/>
          <w:sz w:val="24"/>
          <w:szCs w:val="24"/>
        </w:rPr>
        <w:t>0.315</w:t>
      </w:r>
      <w:r>
        <w:rPr>
          <w:rFonts w:ascii="Times New Roman" w:eastAsia="Times New Roman" w:hAnsi="Times New Roman" w:cs="Times New Roman"/>
          <w:position w:val="17"/>
          <w:sz w:val="24"/>
          <w:szCs w:val="24"/>
        </w:rPr>
        <w:t>mm</w:t>
      </w:r>
      <w:r>
        <w:rPr>
          <w:rFonts w:ascii="SimSun" w:eastAsia="SimSun" w:hAnsi="SimSun" w:cs="SimSun"/>
          <w:spacing w:val="8"/>
          <w:position w:val="17"/>
          <w:sz w:val="24"/>
          <w:szCs w:val="24"/>
        </w:rPr>
        <w:t>以下的砂不少于</w:t>
      </w:r>
      <w:r>
        <w:rPr>
          <w:rFonts w:ascii="SimSun" w:eastAsia="SimSun" w:hAnsi="SimSun" w:cs="SimSun"/>
          <w:spacing w:val="8"/>
          <w:position w:val="17"/>
          <w:sz w:val="24"/>
          <w:szCs w:val="24"/>
        </w:rPr>
        <w:t>15%,</w:t>
      </w:r>
      <w:r>
        <w:rPr>
          <w:rFonts w:ascii="SimSun" w:eastAsia="SimSun" w:hAnsi="SimSun" w:cs="SimSun"/>
          <w:spacing w:val="8"/>
          <w:position w:val="17"/>
          <w:sz w:val="24"/>
          <w:szCs w:val="24"/>
        </w:rPr>
        <w:t>砂率</w:t>
      </w:r>
      <w:r>
        <w:rPr>
          <w:rFonts w:ascii="SimSun" w:eastAsia="SimSun" w:hAnsi="SimSun" w:cs="SimSun"/>
          <w:spacing w:val="8"/>
          <w:position w:val="17"/>
          <w:sz w:val="24"/>
          <w:szCs w:val="24"/>
        </w:rPr>
        <w:t>40</w:t>
      </w:r>
      <w:r>
        <w:rPr>
          <w:rFonts w:ascii="SimSun" w:eastAsia="SimSun" w:hAnsi="SimSun" w:cs="SimSun"/>
          <w:spacing w:val="8"/>
          <w:position w:val="17"/>
          <w:sz w:val="24"/>
          <w:szCs w:val="24"/>
        </w:rPr>
        <w:t>～</w:t>
      </w:r>
      <w:r>
        <w:rPr>
          <w:rFonts w:ascii="SimSun" w:eastAsia="SimSun" w:hAnsi="SimSun" w:cs="SimSun"/>
          <w:spacing w:val="8"/>
          <w:position w:val="17"/>
          <w:sz w:val="24"/>
          <w:szCs w:val="24"/>
        </w:rPr>
        <w:t>50%,</w:t>
      </w:r>
      <w:r>
        <w:rPr>
          <w:rFonts w:ascii="SimSun" w:eastAsia="SimSun" w:hAnsi="SimSun" w:cs="SimSun"/>
          <w:spacing w:val="8"/>
          <w:position w:val="17"/>
          <w:sz w:val="24"/>
          <w:szCs w:val="24"/>
        </w:rPr>
        <w:t>砂中含泥量控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</w:rPr>
        <w:t>制在</w:t>
      </w:r>
      <w:r>
        <w:rPr>
          <w:rFonts w:ascii="SimSun" w:eastAsia="SimSun" w:hAnsi="SimSun" w:cs="SimSun"/>
          <w:spacing w:val="-2"/>
          <w:sz w:val="24"/>
          <w:szCs w:val="24"/>
        </w:rPr>
        <w:t>1%</w:t>
      </w:r>
      <w:r>
        <w:rPr>
          <w:rFonts w:ascii="SimSun" w:eastAsia="SimSun" w:hAnsi="SimSun" w:cs="SimSun"/>
          <w:spacing w:val="-2"/>
          <w:sz w:val="24"/>
          <w:szCs w:val="24"/>
        </w:rPr>
        <w:t>以内。</w:t>
      </w:r>
    </w:p>
    <w:p w:rsidR="00245B3E">
      <w:pPr>
        <w:spacing w:before="186" w:line="219" w:lineRule="auto"/>
        <w:ind w:left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sz w:val="24"/>
          <w:szCs w:val="24"/>
        </w:rPr>
        <w:t>2)</w:t>
      </w:r>
      <w:r>
        <w:rPr>
          <w:rFonts w:ascii="SimSun" w:eastAsia="SimSun" w:hAnsi="SimSun" w:cs="SimSun"/>
          <w:spacing w:val="3"/>
          <w:sz w:val="24"/>
          <w:szCs w:val="24"/>
        </w:rPr>
        <w:t>石子：粒径</w:t>
      </w:r>
      <w:r>
        <w:rPr>
          <w:rFonts w:ascii="SimSun" w:eastAsia="SimSun" w:hAnsi="SimSun" w:cs="SimSun"/>
          <w:spacing w:val="3"/>
          <w:sz w:val="24"/>
          <w:szCs w:val="24"/>
        </w:rPr>
        <w:t>5</w:t>
      </w:r>
      <w:r>
        <w:rPr>
          <w:rFonts w:ascii="SimSun" w:eastAsia="SimSun" w:hAnsi="SimSun" w:cs="SimSun"/>
          <w:spacing w:val="3"/>
          <w:sz w:val="24"/>
          <w:szCs w:val="24"/>
        </w:rPr>
        <w:t>～</w:t>
      </w:r>
      <w:r>
        <w:rPr>
          <w:rFonts w:ascii="SimSun" w:eastAsia="SimSun" w:hAnsi="SimSun" w:cs="SimSun"/>
          <w:spacing w:val="3"/>
          <w:sz w:val="24"/>
          <w:szCs w:val="24"/>
        </w:rPr>
        <w:t>35</w:t>
      </w:r>
      <w:r>
        <w:rPr>
          <w:rFonts w:ascii="Times New Roman" w:eastAsia="Times New Roman" w:hAnsi="Times New Roman" w:cs="Times New Roman"/>
          <w:sz w:val="24"/>
          <w:szCs w:val="24"/>
        </w:rPr>
        <w:t>mm</w:t>
      </w:r>
      <w:r>
        <w:rPr>
          <w:rFonts w:ascii="SimSun" w:eastAsia="SimSun" w:hAnsi="SimSun" w:cs="SimSun"/>
          <w:spacing w:val="3"/>
          <w:sz w:val="24"/>
          <w:szCs w:val="24"/>
        </w:rPr>
        <w:t>连续级配，含泥量控制在</w:t>
      </w:r>
      <w:r>
        <w:rPr>
          <w:rFonts w:ascii="SimSun" w:eastAsia="SimSun" w:hAnsi="SimSun" w:cs="SimSun"/>
          <w:spacing w:val="3"/>
          <w:sz w:val="24"/>
          <w:szCs w:val="24"/>
        </w:rPr>
        <w:t>0.5%</w:t>
      </w:r>
      <w:r>
        <w:rPr>
          <w:rFonts w:ascii="SimSun" w:eastAsia="SimSun" w:hAnsi="SimSun" w:cs="SimSun"/>
          <w:spacing w:val="3"/>
          <w:sz w:val="24"/>
          <w:szCs w:val="24"/>
        </w:rPr>
        <w:t>以内。</w:t>
      </w:r>
    </w:p>
    <w:p w:rsidR="00245B3E">
      <w:pPr>
        <w:spacing w:before="183" w:line="362" w:lineRule="auto"/>
        <w:ind w:firstLine="4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1"/>
          <w:sz w:val="24"/>
          <w:szCs w:val="24"/>
        </w:rPr>
        <w:t>3)</w:t>
      </w:r>
      <w:r>
        <w:rPr>
          <w:rFonts w:ascii="SimSun" w:eastAsia="SimSun" w:hAnsi="SimSun" w:cs="SimSun"/>
          <w:spacing w:val="1"/>
          <w:sz w:val="24"/>
          <w:szCs w:val="24"/>
        </w:rPr>
        <w:t>砂石控制按照《普通混凝土用碎石或卵石</w:t>
      </w:r>
      <w:r>
        <w:rPr>
          <w:rFonts w:ascii="SimSun" w:eastAsia="SimSun" w:hAnsi="SimSun" w:cs="SimSun"/>
          <w:sz w:val="24"/>
          <w:szCs w:val="24"/>
        </w:rPr>
        <w:t>质量标准及检验方法》</w:t>
      </w:r>
      <w:r>
        <w:rPr>
          <w:rFonts w:ascii="Times New Roman" w:eastAsia="Times New Roman" w:hAnsi="Times New Roman" w:cs="Times New Roman"/>
          <w:sz w:val="24"/>
          <w:szCs w:val="24"/>
        </w:rPr>
        <w:t>JGJ53</w:t>
      </w:r>
      <w:r>
        <w:rPr>
          <w:rFonts w:ascii="SimSun" w:eastAsia="SimSun" w:hAnsi="SimSun" w:cs="SimSun"/>
          <w:sz w:val="24"/>
          <w:szCs w:val="24"/>
        </w:rPr>
        <w:t>、《普通</w:t>
      </w:r>
      <w:r>
        <w:rPr>
          <w:rFonts w:ascii="SimSun" w:eastAsia="SimSun" w:hAnsi="SimSun" w:cs="SimSun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2"/>
          <w:sz w:val="24"/>
          <w:szCs w:val="24"/>
        </w:rPr>
        <w:t>混凝土用砂质量标准及检验方法》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JGJ52</w:t>
      </w:r>
      <w:r>
        <w:rPr>
          <w:rFonts w:ascii="SimSun" w:eastAsia="SimSun" w:hAnsi="SimSun" w:cs="SimSun"/>
          <w:spacing w:val="-2"/>
          <w:sz w:val="24"/>
          <w:szCs w:val="24"/>
        </w:rPr>
        <w:t>的规定，按要求取样。砂、石必须控制好粒径</w:t>
      </w:r>
    </w:p>
    <w:p w:rsidR="00245B3E">
      <w:pPr>
        <w:spacing w:before="1"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8"/>
          <w:sz w:val="24"/>
          <w:szCs w:val="24"/>
        </w:rPr>
        <w:t>和含泥量。</w:t>
      </w:r>
    </w:p>
    <w:p w:rsidR="00245B3E">
      <w:pPr>
        <w:spacing w:before="184" w:line="479" w:lineRule="exact"/>
        <w:ind w:right="17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position w:val="18"/>
          <w:sz w:val="24"/>
          <w:szCs w:val="24"/>
        </w:rPr>
        <w:t>4)</w:t>
      </w:r>
      <w:r>
        <w:rPr>
          <w:rFonts w:ascii="SimSun" w:eastAsia="SimSun" w:hAnsi="SimSun" w:cs="SimSun"/>
          <w:spacing w:val="-3"/>
          <w:position w:val="18"/>
          <w:sz w:val="24"/>
          <w:szCs w:val="24"/>
        </w:rPr>
        <w:t>混凝土拌制水宜采用饮用水；当采用其他水源时，水质应符合国</w:t>
      </w:r>
      <w:r>
        <w:rPr>
          <w:rFonts w:ascii="SimSun" w:eastAsia="SimSun" w:hAnsi="SimSun" w:cs="SimSun"/>
          <w:spacing w:val="-4"/>
          <w:position w:val="18"/>
          <w:sz w:val="24"/>
          <w:szCs w:val="24"/>
        </w:rPr>
        <w:t>家现行标准《混</w:t>
      </w:r>
    </w:p>
    <w:p w:rsidR="00245B3E">
      <w:pPr>
        <w:spacing w:before="1" w:line="217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8"/>
          <w:sz w:val="24"/>
          <w:szCs w:val="24"/>
        </w:rPr>
        <w:t>凝土拌合水标准》</w:t>
      </w:r>
      <w:r>
        <w:rPr>
          <w:rFonts w:ascii="SimSun" w:eastAsia="SimSun" w:hAnsi="SimSun" w:cs="SimSun"/>
          <w:spacing w:val="-8"/>
          <w:sz w:val="24"/>
          <w:szCs w:val="24"/>
        </w:rPr>
        <w:t xml:space="preserve">JGJ63 </w:t>
      </w:r>
      <w:r>
        <w:rPr>
          <w:rFonts w:ascii="SimSun" w:eastAsia="SimSun" w:hAnsi="SimSun" w:cs="SimSun"/>
          <w:spacing w:val="-8"/>
          <w:sz w:val="24"/>
          <w:szCs w:val="24"/>
        </w:rPr>
        <w:t>的规定。</w:t>
      </w:r>
    </w:p>
    <w:p w:rsidR="00245B3E">
      <w:pPr>
        <w:spacing w:before="169" w:line="470" w:lineRule="exact"/>
        <w:ind w:right="17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1"/>
          <w:position w:val="17"/>
          <w:sz w:val="24"/>
          <w:szCs w:val="24"/>
        </w:rPr>
        <w:t>5)</w:t>
      </w:r>
      <w:r>
        <w:rPr>
          <w:rFonts w:ascii="SimSun" w:eastAsia="SimSun" w:hAnsi="SimSun" w:cs="SimSun"/>
          <w:spacing w:val="1"/>
          <w:position w:val="17"/>
          <w:sz w:val="24"/>
          <w:szCs w:val="24"/>
        </w:rPr>
        <w:t>粉煤灰按照《用于水泥和混凝土中的粉煤灰》</w:t>
      </w:r>
      <w:r>
        <w:rPr>
          <w:rFonts w:ascii="SimSun" w:eastAsia="SimSun" w:hAnsi="SimSun" w:cs="SimSun"/>
          <w:position w:val="17"/>
          <w:sz w:val="24"/>
          <w:szCs w:val="24"/>
        </w:rPr>
        <w:t>GB</w:t>
      </w:r>
      <w:r>
        <w:rPr>
          <w:rFonts w:ascii="SimSun" w:eastAsia="SimSun" w:hAnsi="SimSun" w:cs="SimSun"/>
          <w:spacing w:val="1"/>
          <w:position w:val="17"/>
          <w:sz w:val="24"/>
          <w:szCs w:val="24"/>
        </w:rPr>
        <w:t>1596</w:t>
      </w:r>
      <w:r>
        <w:rPr>
          <w:rFonts w:ascii="SimSun" w:eastAsia="SimSun" w:hAnsi="SimSun" w:cs="SimSun"/>
          <w:spacing w:val="1"/>
          <w:position w:val="17"/>
          <w:sz w:val="24"/>
          <w:szCs w:val="24"/>
        </w:rPr>
        <w:t>的规定，掺量应有试验确</w:t>
      </w:r>
    </w:p>
    <w:p w:rsidR="00245B3E">
      <w:pPr>
        <w:spacing w:before="1" w:line="220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定。</w:t>
      </w:r>
    </w:p>
    <w:p w:rsidR="00245B3E">
      <w:pPr>
        <w:spacing w:before="179" w:line="483" w:lineRule="exact"/>
        <w:ind w:right="18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6"/>
          <w:position w:val="18"/>
          <w:sz w:val="24"/>
          <w:szCs w:val="24"/>
        </w:rPr>
        <w:t>6)</w:t>
      </w:r>
      <w:r>
        <w:rPr>
          <w:rFonts w:ascii="SimSun" w:eastAsia="SimSun" w:hAnsi="SimSun" w:cs="SimSun"/>
          <w:spacing w:val="-6"/>
          <w:position w:val="18"/>
          <w:sz w:val="24"/>
          <w:szCs w:val="24"/>
        </w:rPr>
        <w:t>混凝土外加剂的质量和应用技术应符合现行国家标准《混凝凝土外加剂》</w:t>
      </w:r>
      <w:r>
        <w:rPr>
          <w:rFonts w:ascii="SimSun" w:eastAsia="SimSun" w:hAnsi="SimSun" w:cs="SimSun"/>
          <w:spacing w:val="-6"/>
          <w:position w:val="18"/>
          <w:sz w:val="24"/>
          <w:szCs w:val="24"/>
        </w:rPr>
        <w:t>GB8076,</w:t>
      </w:r>
    </w:p>
    <w:p w:rsidR="00245B3E">
      <w:pPr>
        <w:spacing w:before="1" w:line="218" w:lineRule="auto"/>
        <w:ind w:left="2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《混凝土外加剂应用技术规程》</w:t>
      </w:r>
      <w:r>
        <w:rPr>
          <w:rFonts w:ascii="SimSun" w:eastAsia="SimSun" w:hAnsi="SimSun" w:cs="SimSun"/>
          <w:spacing w:val="-3"/>
          <w:sz w:val="24"/>
          <w:szCs w:val="24"/>
        </w:rPr>
        <w:t>GB50119</w:t>
      </w:r>
      <w:r>
        <w:rPr>
          <w:rFonts w:ascii="SimSun" w:eastAsia="SimSun" w:hAnsi="SimSun" w:cs="SimSun"/>
          <w:spacing w:val="-3"/>
          <w:sz w:val="24"/>
          <w:szCs w:val="24"/>
        </w:rPr>
        <w:t>等有关环境保护的规定。</w:t>
      </w:r>
    </w:p>
    <w:p w:rsidR="00245B3E">
      <w:pPr>
        <w:spacing w:line="218" w:lineRule="auto"/>
        <w:rPr>
          <w:rFonts w:ascii="SimSun" w:eastAsia="SimSun" w:hAnsi="SimSun" w:cs="SimSun"/>
          <w:sz w:val="24"/>
          <w:szCs w:val="24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pgSz w:w="11910" w:h="16840"/>
          <w:pgMar w:top="1431" w:right="1468" w:bottom="0" w:left="1400" w:header="0" w:footer="0" w:gutter="0"/>
          <w:pgNumType w:start="8"/>
          <w:cols w:space="720"/>
        </w:sectPr>
      </w:pPr>
    </w:p>
    <w:p w:rsidR="00245B3E">
      <w:pPr>
        <w:spacing w:before="55" w:line="219" w:lineRule="auto"/>
        <w:ind w:left="3458"/>
        <w:rPr>
          <w:rFonts w:ascii="SimSun" w:eastAsia="SimSun" w:hAnsi="SimSun" w:cs="SimSun"/>
          <w:sz w:val="28"/>
          <w:szCs w:val="28"/>
        </w:rPr>
      </w:pPr>
      <w:bookmarkStart w:id="11" w:name="bookmark13"/>
      <w:bookmarkStart w:id="12" w:name="bookmark14"/>
      <w:bookmarkEnd w:id="11"/>
      <w:bookmarkEnd w:id="12"/>
      <w:r>
        <w:rPr>
          <w:rFonts w:ascii="SimSun" w:eastAsia="SimSun" w:hAnsi="SimSun" w:cs="SimSun"/>
          <w:b/>
          <w:bCs/>
          <w:spacing w:val="33"/>
          <w:sz w:val="28"/>
          <w:szCs w:val="28"/>
        </w:rPr>
        <w:t>第四章施工准备</w:t>
      </w:r>
    </w:p>
    <w:p w:rsidR="00245B3E">
      <w:pPr>
        <w:pStyle w:val="BodyText"/>
        <w:spacing w:line="426" w:lineRule="auto"/>
      </w:pPr>
    </w:p>
    <w:p w:rsidR="00245B3E">
      <w:pPr>
        <w:spacing w:before="91" w:line="219" w:lineRule="auto"/>
        <w:ind w:left="3718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13"/>
          <w:sz w:val="28"/>
          <w:szCs w:val="28"/>
        </w:rPr>
        <w:t>第一节技术准备</w:t>
      </w:r>
    </w:p>
    <w:p w:rsidR="00245B3E">
      <w:pPr>
        <w:pStyle w:val="BodyText"/>
        <w:spacing w:line="298" w:lineRule="auto"/>
      </w:pPr>
    </w:p>
    <w:p w:rsidR="00245B3E">
      <w:pPr>
        <w:spacing w:before="78" w:line="362" w:lineRule="auto"/>
        <w:ind w:left="45" w:right="90" w:firstLine="59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sz w:val="24"/>
          <w:szCs w:val="24"/>
        </w:rPr>
        <w:t>(1)</w:t>
      </w:r>
      <w:r>
        <w:rPr>
          <w:rFonts w:ascii="SimSun" w:eastAsia="SimSun" w:hAnsi="SimSun" w:cs="SimSun"/>
          <w:spacing w:val="3"/>
          <w:sz w:val="24"/>
          <w:szCs w:val="24"/>
        </w:rPr>
        <w:t>提前组织技术、施工人员审核图纸，编制施工方案，并向施工班组做技术交</w:t>
      </w:r>
      <w:r>
        <w:rPr>
          <w:rFonts w:ascii="SimSun" w:eastAsia="SimSun" w:hAnsi="SimSun" w:cs="SimSun"/>
          <w:spacing w:val="-3"/>
          <w:sz w:val="24"/>
          <w:szCs w:val="24"/>
        </w:rPr>
        <w:t>底，落实岗位责任。技术交底要分部位、分施工季节进行，对不同部</w:t>
      </w:r>
      <w:r>
        <w:rPr>
          <w:rFonts w:ascii="SimSun" w:eastAsia="SimSun" w:hAnsi="SimSun" w:cs="SimSun"/>
          <w:spacing w:val="-4"/>
          <w:sz w:val="24"/>
          <w:szCs w:val="24"/>
        </w:rPr>
        <w:t>位的混凝土要求从坍落度、浇筑持续时间、入模温度、养护措施、浇筑方法等方面考虑，根据具体施工分</w:t>
      </w:r>
    </w:p>
    <w:p w:rsidR="00245B3E">
      <w:pPr>
        <w:spacing w:line="219" w:lineRule="auto"/>
        <w:ind w:left="45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</w:rPr>
        <w:t>阶段进行交底，并且要对容易出现问题的部位重</w:t>
      </w:r>
      <w:r>
        <w:rPr>
          <w:rFonts w:ascii="SimSun" w:eastAsia="SimSun" w:hAnsi="SimSun" w:cs="SimSun"/>
          <w:spacing w:val="-3"/>
          <w:sz w:val="24"/>
          <w:szCs w:val="24"/>
        </w:rPr>
        <w:t>点强调。</w:t>
      </w:r>
    </w:p>
    <w:p w:rsidR="00245B3E">
      <w:pPr>
        <w:spacing w:before="184" w:line="460" w:lineRule="exact"/>
        <w:ind w:left="635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position w:val="16"/>
          <w:sz w:val="24"/>
          <w:szCs w:val="24"/>
        </w:rPr>
        <w:t>(2)</w:t>
      </w:r>
      <w:r>
        <w:rPr>
          <w:rFonts w:ascii="SimSun" w:eastAsia="SimSun" w:hAnsi="SimSun" w:cs="SimSun"/>
          <w:spacing w:val="3"/>
          <w:position w:val="16"/>
          <w:sz w:val="24"/>
          <w:szCs w:val="24"/>
        </w:rPr>
        <w:t>施工前熟悉图纸，将工程中各部位的混凝土按不同标号列出来，并计算出各</w:t>
      </w:r>
    </w:p>
    <w:p w:rsidR="00245B3E">
      <w:pPr>
        <w:spacing w:line="219" w:lineRule="auto"/>
        <w:ind w:left="45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部位混凝土的用量。</w:t>
      </w:r>
    </w:p>
    <w:p w:rsidR="00245B3E">
      <w:pPr>
        <w:spacing w:before="185" w:line="480" w:lineRule="exact"/>
        <w:ind w:left="635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position w:val="18"/>
          <w:sz w:val="24"/>
          <w:szCs w:val="24"/>
        </w:rPr>
        <w:t>(3)</w:t>
      </w:r>
      <w:r>
        <w:rPr>
          <w:rFonts w:ascii="SimSun" w:eastAsia="SimSun" w:hAnsi="SimSun" w:cs="SimSun"/>
          <w:spacing w:val="3"/>
          <w:position w:val="18"/>
          <w:sz w:val="24"/>
          <w:szCs w:val="24"/>
        </w:rPr>
        <w:t>浇筑混凝土前由混凝土工长填写混凝土浇筑申请单。上道工序验收合格后方</w:t>
      </w:r>
    </w:p>
    <w:p w:rsidR="00245B3E">
      <w:pPr>
        <w:spacing w:line="219" w:lineRule="auto"/>
        <w:ind w:left="45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可施工混凝土，并填写有关的技术资料。</w:t>
      </w:r>
    </w:p>
    <w:p w:rsidR="00245B3E">
      <w:pPr>
        <w:pStyle w:val="BodyText"/>
        <w:spacing w:line="310" w:lineRule="auto"/>
      </w:pPr>
    </w:p>
    <w:p w:rsidR="00245B3E">
      <w:pPr>
        <w:spacing w:before="91" w:line="219" w:lineRule="auto"/>
        <w:ind w:left="3718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13"/>
          <w:sz w:val="28"/>
          <w:szCs w:val="28"/>
        </w:rPr>
        <w:t>第二节测量准备</w:t>
      </w:r>
    </w:p>
    <w:p w:rsidR="00245B3E">
      <w:pPr>
        <w:pStyle w:val="BodyText"/>
        <w:spacing w:line="243" w:lineRule="auto"/>
      </w:pPr>
    </w:p>
    <w:p w:rsidR="00245B3E">
      <w:pPr>
        <w:spacing w:before="75" w:line="205" w:lineRule="auto"/>
        <w:ind w:left="45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z w:val="23"/>
          <w:szCs w:val="23"/>
        </w:rPr>
        <w:t>1</w:t>
      </w:r>
      <w:r>
        <w:rPr>
          <w:rFonts w:ascii="SimSun" w:eastAsia="SimSun" w:hAnsi="SimSun" w:cs="SimSun"/>
          <w:sz w:val="23"/>
          <w:szCs w:val="23"/>
        </w:rPr>
        <w:t>、测量仪器</w:t>
      </w:r>
    </w:p>
    <w:tbl>
      <w:tblPr>
        <w:tblStyle w:val="TableNormal04"/>
        <w:tblW w:w="903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73"/>
        <w:gridCol w:w="2238"/>
        <w:gridCol w:w="2247"/>
        <w:gridCol w:w="2372"/>
      </w:tblGrid>
      <w:tr>
        <w:tblPrEx>
          <w:tblW w:w="903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4A0"/>
        </w:tblPrEx>
        <w:trPr>
          <w:trHeight w:val="464"/>
        </w:trPr>
        <w:tc>
          <w:tcPr>
            <w:tcW w:w="2173" w:type="dxa"/>
          </w:tcPr>
          <w:p w:rsidR="00245B3E">
            <w:pPr>
              <w:spacing w:before="136" w:line="221" w:lineRule="auto"/>
              <w:ind w:left="865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5"/>
              </w:rPr>
              <w:t>名称</w:t>
            </w:r>
          </w:p>
        </w:tc>
        <w:tc>
          <w:tcPr>
            <w:tcW w:w="2238" w:type="dxa"/>
          </w:tcPr>
          <w:p w:rsidR="00245B3E">
            <w:pPr>
              <w:spacing w:before="133" w:line="219" w:lineRule="auto"/>
              <w:ind w:left="892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3"/>
              </w:rPr>
              <w:t>规格</w:t>
            </w:r>
          </w:p>
        </w:tc>
        <w:tc>
          <w:tcPr>
            <w:tcW w:w="2247" w:type="dxa"/>
          </w:tcPr>
          <w:p w:rsidR="00245B3E">
            <w:pPr>
              <w:spacing w:before="133" w:line="219" w:lineRule="auto"/>
              <w:ind w:left="91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3"/>
              </w:rPr>
              <w:t>数量</w:t>
            </w:r>
          </w:p>
        </w:tc>
        <w:tc>
          <w:tcPr>
            <w:tcW w:w="2372" w:type="dxa"/>
          </w:tcPr>
          <w:p w:rsidR="00245B3E">
            <w:pPr>
              <w:spacing w:before="134" w:line="221" w:lineRule="auto"/>
              <w:ind w:left="967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5"/>
              </w:rPr>
              <w:t>备注</w:t>
            </w:r>
          </w:p>
        </w:tc>
      </w:tr>
      <w:tr>
        <w:tblPrEx>
          <w:tblW w:w="9030" w:type="dxa"/>
          <w:tblInd w:w="5" w:type="dxa"/>
          <w:tblLayout w:type="fixed"/>
          <w:tblLook w:val="04A0"/>
        </w:tblPrEx>
        <w:trPr>
          <w:trHeight w:val="478"/>
        </w:trPr>
        <w:tc>
          <w:tcPr>
            <w:tcW w:w="2173" w:type="dxa"/>
          </w:tcPr>
          <w:p w:rsidR="00245B3E">
            <w:pPr>
              <w:spacing w:before="139" w:line="219" w:lineRule="auto"/>
              <w:ind w:left="76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3"/>
              </w:rPr>
              <w:t>水准仪</w:t>
            </w:r>
          </w:p>
        </w:tc>
        <w:tc>
          <w:tcPr>
            <w:tcW w:w="2238" w:type="dxa"/>
          </w:tcPr>
          <w:p w:rsidR="00245B3E">
            <w:pPr>
              <w:spacing w:before="140" w:line="221" w:lineRule="auto"/>
              <w:ind w:left="9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2"/>
              </w:rPr>
              <w:t>南方测绘</w:t>
            </w:r>
            <w:r>
              <w:rPr>
                <w:rFonts w:ascii="SimSun" w:eastAsia="SimSun" w:hAnsi="SimSun" w:cs="SimSun"/>
              </w:rPr>
              <w:t>DS</w:t>
            </w:r>
            <w:r>
              <w:rPr>
                <w:rFonts w:ascii="SimSun" w:eastAsia="SimSun" w:hAnsi="SimSun" w:cs="SimSun"/>
                <w:spacing w:val="2"/>
              </w:rPr>
              <w:t>23</w:t>
            </w:r>
          </w:p>
        </w:tc>
        <w:tc>
          <w:tcPr>
            <w:tcW w:w="2247" w:type="dxa"/>
          </w:tcPr>
          <w:p w:rsidR="00245B3E">
            <w:pPr>
              <w:spacing w:before="142" w:line="221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8"/>
              </w:rPr>
              <w:t>2</w:t>
            </w:r>
            <w:r>
              <w:rPr>
                <w:rFonts w:ascii="SimSun" w:eastAsia="SimSun" w:hAnsi="SimSun" w:cs="SimSun"/>
                <w:spacing w:val="8"/>
              </w:rPr>
              <w:t>台</w:t>
            </w:r>
          </w:p>
        </w:tc>
        <w:tc>
          <w:tcPr>
            <w:tcW w:w="2372" w:type="dxa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268" w:lineRule="auto"/>
            </w:pPr>
          </w:p>
          <w:p w:rsidR="00245B3E">
            <w:pPr>
              <w:pStyle w:val="TableText"/>
              <w:spacing w:line="269" w:lineRule="auto"/>
            </w:pPr>
          </w:p>
          <w:p w:rsidR="00245B3E">
            <w:pPr>
              <w:pStyle w:val="TableText"/>
              <w:spacing w:line="269" w:lineRule="auto"/>
            </w:pPr>
          </w:p>
          <w:p w:rsidR="00245B3E">
            <w:pPr>
              <w:spacing w:before="68" w:line="480" w:lineRule="exact"/>
              <w:ind w:left="127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1"/>
                <w:position w:val="20"/>
              </w:rPr>
              <w:t>测量仪器均应进行检验</w:t>
            </w:r>
          </w:p>
          <w:p w:rsidR="00245B3E">
            <w:pPr>
              <w:spacing w:line="219" w:lineRule="auto"/>
              <w:ind w:left="117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2"/>
              </w:rPr>
              <w:t>并合格</w:t>
            </w:r>
          </w:p>
        </w:tc>
      </w:tr>
      <w:tr>
        <w:tblPrEx>
          <w:tblW w:w="9030" w:type="dxa"/>
          <w:tblInd w:w="5" w:type="dxa"/>
          <w:tblLayout w:type="fixed"/>
          <w:tblLook w:val="04A0"/>
        </w:tblPrEx>
        <w:trPr>
          <w:trHeight w:val="468"/>
        </w:trPr>
        <w:tc>
          <w:tcPr>
            <w:tcW w:w="2173" w:type="dxa"/>
          </w:tcPr>
          <w:p w:rsidR="00245B3E">
            <w:pPr>
              <w:spacing w:before="131" w:line="219" w:lineRule="auto"/>
              <w:ind w:left="76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全站仪</w:t>
            </w:r>
          </w:p>
        </w:tc>
        <w:tc>
          <w:tcPr>
            <w:tcW w:w="2238" w:type="dxa"/>
          </w:tcPr>
          <w:p w:rsidR="00245B3E">
            <w:pPr>
              <w:spacing w:before="132" w:line="221" w:lineRule="auto"/>
              <w:ind w:left="9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1"/>
              </w:rPr>
              <w:t>南方测绘</w:t>
            </w:r>
            <w:r>
              <w:rPr>
                <w:rFonts w:ascii="SimSun" w:eastAsia="SimSun" w:hAnsi="SimSun" w:cs="SimSun"/>
                <w:spacing w:val="-1"/>
              </w:rPr>
              <w:t>NTS-342</w:t>
            </w:r>
          </w:p>
        </w:tc>
        <w:tc>
          <w:tcPr>
            <w:tcW w:w="2247" w:type="dxa"/>
          </w:tcPr>
          <w:p w:rsidR="00245B3E">
            <w:pPr>
              <w:spacing w:before="134" w:line="221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8"/>
              </w:rPr>
              <w:t>2</w:t>
            </w:r>
            <w:r>
              <w:rPr>
                <w:rFonts w:ascii="SimSun" w:eastAsia="SimSun" w:hAnsi="SimSun" w:cs="SimSun"/>
                <w:spacing w:val="8"/>
              </w:rPr>
              <w:t>台</w:t>
            </w:r>
          </w:p>
        </w:tc>
        <w:tc>
          <w:tcPr>
            <w:tcW w:w="2372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</w:tr>
      <w:tr>
        <w:tblPrEx>
          <w:tblW w:w="9030" w:type="dxa"/>
          <w:tblInd w:w="5" w:type="dxa"/>
          <w:tblLayout w:type="fixed"/>
          <w:tblLook w:val="04A0"/>
        </w:tblPrEx>
        <w:trPr>
          <w:trHeight w:val="459"/>
        </w:trPr>
        <w:tc>
          <w:tcPr>
            <w:tcW w:w="2173" w:type="dxa"/>
            <w:vMerge w:val="restart"/>
            <w:tcBorders>
              <w:bottom w:val="nil"/>
            </w:tcBorders>
          </w:tcPr>
          <w:p w:rsidR="00245B3E">
            <w:pPr>
              <w:pStyle w:val="TableText"/>
              <w:spacing w:line="302" w:lineRule="auto"/>
            </w:pPr>
          </w:p>
          <w:p w:rsidR="00245B3E">
            <w:pPr>
              <w:spacing w:before="68" w:line="219" w:lineRule="auto"/>
              <w:ind w:left="764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钢卷尺</w:t>
            </w:r>
          </w:p>
        </w:tc>
        <w:tc>
          <w:tcPr>
            <w:tcW w:w="2238" w:type="dxa"/>
          </w:tcPr>
          <w:p w:rsidR="00245B3E">
            <w:pPr>
              <w:spacing w:before="187" w:line="183" w:lineRule="auto"/>
              <w:ind w:left="9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3"/>
              </w:rPr>
              <w:t>50m</w:t>
            </w:r>
          </w:p>
        </w:tc>
        <w:tc>
          <w:tcPr>
            <w:tcW w:w="2247" w:type="dxa"/>
          </w:tcPr>
          <w:p w:rsidR="00245B3E">
            <w:pPr>
              <w:spacing w:before="136" w:line="221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2</w:t>
            </w:r>
            <w:r>
              <w:rPr>
                <w:rFonts w:ascii="SimSun" w:eastAsia="SimSun" w:hAnsi="SimSun" w:cs="SimSun"/>
                <w:spacing w:val="-2"/>
              </w:rPr>
              <w:t>把</w:t>
            </w:r>
          </w:p>
        </w:tc>
        <w:tc>
          <w:tcPr>
            <w:tcW w:w="2372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</w:tr>
      <w:tr>
        <w:tblPrEx>
          <w:tblW w:w="9030" w:type="dxa"/>
          <w:tblInd w:w="5" w:type="dxa"/>
          <w:tblLayout w:type="fixed"/>
          <w:tblLook w:val="04A0"/>
        </w:tblPrEx>
        <w:trPr>
          <w:trHeight w:val="478"/>
        </w:trPr>
        <w:tc>
          <w:tcPr>
            <w:tcW w:w="2173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  <w:tc>
          <w:tcPr>
            <w:tcW w:w="2238" w:type="dxa"/>
          </w:tcPr>
          <w:p w:rsidR="00245B3E">
            <w:pPr>
              <w:spacing w:before="200" w:line="182" w:lineRule="auto"/>
              <w:ind w:left="9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4"/>
              </w:rPr>
              <w:t>5m</w:t>
            </w:r>
          </w:p>
        </w:tc>
        <w:tc>
          <w:tcPr>
            <w:tcW w:w="2247" w:type="dxa"/>
          </w:tcPr>
          <w:p w:rsidR="00245B3E">
            <w:pPr>
              <w:spacing w:before="147" w:line="221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2</w:t>
            </w:r>
            <w:r>
              <w:rPr>
                <w:rFonts w:ascii="SimSun" w:eastAsia="SimSun" w:hAnsi="SimSun" w:cs="SimSun"/>
                <w:spacing w:val="-2"/>
              </w:rPr>
              <w:t>把</w:t>
            </w:r>
          </w:p>
        </w:tc>
        <w:tc>
          <w:tcPr>
            <w:tcW w:w="2372" w:type="dxa"/>
            <w:vMerge/>
            <w:tcBorders>
              <w:top w:val="nil"/>
              <w:bottom w:val="nil"/>
            </w:tcBorders>
          </w:tcPr>
          <w:p w:rsidR="00245B3E">
            <w:pPr>
              <w:pStyle w:val="TableText"/>
            </w:pPr>
          </w:p>
        </w:tc>
      </w:tr>
      <w:tr>
        <w:tblPrEx>
          <w:tblW w:w="9030" w:type="dxa"/>
          <w:tblInd w:w="5" w:type="dxa"/>
          <w:tblLayout w:type="fixed"/>
          <w:tblLook w:val="04A0"/>
        </w:tblPrEx>
        <w:trPr>
          <w:trHeight w:val="463"/>
        </w:trPr>
        <w:tc>
          <w:tcPr>
            <w:tcW w:w="2173" w:type="dxa"/>
          </w:tcPr>
          <w:p w:rsidR="00245B3E">
            <w:pPr>
              <w:spacing w:before="135" w:line="219" w:lineRule="auto"/>
              <w:ind w:left="865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3"/>
              </w:rPr>
              <w:t>标尺</w:t>
            </w:r>
          </w:p>
        </w:tc>
        <w:tc>
          <w:tcPr>
            <w:tcW w:w="2238" w:type="dxa"/>
          </w:tcPr>
          <w:p w:rsidR="00245B3E">
            <w:pPr>
              <w:spacing w:before="192" w:line="182" w:lineRule="auto"/>
              <w:ind w:left="91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4"/>
              </w:rPr>
              <w:t>5m</w:t>
            </w:r>
          </w:p>
        </w:tc>
        <w:tc>
          <w:tcPr>
            <w:tcW w:w="2247" w:type="dxa"/>
          </w:tcPr>
          <w:p w:rsidR="00245B3E">
            <w:pPr>
              <w:spacing w:before="139" w:line="221" w:lineRule="auto"/>
              <w:ind w:left="103"/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  <w:spacing w:val="-2"/>
              </w:rPr>
              <w:t>2</w:t>
            </w:r>
            <w:r>
              <w:rPr>
                <w:rFonts w:ascii="SimSun" w:eastAsia="SimSun" w:hAnsi="SimSun" w:cs="SimSun"/>
                <w:spacing w:val="-2"/>
              </w:rPr>
              <w:t>把</w:t>
            </w:r>
          </w:p>
        </w:tc>
        <w:tc>
          <w:tcPr>
            <w:tcW w:w="2372" w:type="dxa"/>
            <w:vMerge/>
            <w:tcBorders>
              <w:top w:val="nil"/>
            </w:tcBorders>
          </w:tcPr>
          <w:p w:rsidR="00245B3E">
            <w:pPr>
              <w:pStyle w:val="TableText"/>
            </w:pPr>
          </w:p>
        </w:tc>
      </w:tr>
    </w:tbl>
    <w:p w:rsidR="00245B3E">
      <w:pPr>
        <w:spacing w:before="115" w:line="354" w:lineRule="auto"/>
        <w:ind w:left="45" w:firstLine="459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>2</w:t>
      </w:r>
      <w:r>
        <w:rPr>
          <w:rFonts w:ascii="SimSun" w:eastAsia="SimSun" w:hAnsi="SimSun" w:cs="SimSun"/>
          <w:sz w:val="24"/>
          <w:szCs w:val="24"/>
        </w:rPr>
        <w:t>、依据现场引入的水准点用水平仪和标尺将底板标高引测至基坑边，基础底板施</w:t>
      </w:r>
      <w:r>
        <w:rPr>
          <w:rFonts w:ascii="SimSun" w:eastAsia="SimSun" w:hAnsi="SimSun" w:cs="SimSun"/>
          <w:sz w:val="24"/>
          <w:szCs w:val="24"/>
        </w:rPr>
        <w:t xml:space="preserve">  </w:t>
      </w:r>
      <w:r>
        <w:rPr>
          <w:rFonts w:ascii="SimSun" w:eastAsia="SimSun" w:hAnsi="SimSun" w:cs="SimSun"/>
          <w:spacing w:val="1"/>
          <w:sz w:val="24"/>
          <w:szCs w:val="24"/>
        </w:rPr>
        <w:t>工的标高控制点引至基坑内侧护坡混凝土表面，采用直径</w:t>
      </w:r>
      <w:r>
        <w:rPr>
          <w:rFonts w:ascii="SimSun" w:eastAsia="SimSun" w:hAnsi="SimSun" w:cs="SimSun"/>
          <w:spacing w:val="1"/>
          <w:sz w:val="24"/>
          <w:szCs w:val="24"/>
        </w:rPr>
        <w:t>16</w:t>
      </w:r>
      <w:r>
        <w:rPr>
          <w:rFonts w:ascii="SimSun" w:eastAsia="SimSun" w:hAnsi="SimSun" w:cs="SimSun"/>
          <w:spacing w:val="1"/>
          <w:sz w:val="24"/>
          <w:szCs w:val="24"/>
        </w:rPr>
        <w:t>的</w:t>
      </w:r>
      <w:r>
        <w:rPr>
          <w:rFonts w:ascii="SimSun" w:eastAsia="SimSun" w:hAnsi="SimSun" w:cs="SimSun"/>
          <w:spacing w:val="1"/>
          <w:sz w:val="24"/>
          <w:szCs w:val="24"/>
        </w:rPr>
        <w:t>200</w:t>
      </w:r>
      <w:r>
        <w:rPr>
          <w:rFonts w:ascii="Times New Roman" w:eastAsia="Times New Roman" w:hAnsi="Times New Roman" w:cs="Times New Roman"/>
          <w:sz w:val="24"/>
          <w:szCs w:val="24"/>
        </w:rPr>
        <w:t>mm</w:t>
      </w:r>
      <w:r>
        <w:rPr>
          <w:rFonts w:ascii="SimSun" w:eastAsia="SimSun" w:hAnsi="SimSun" w:cs="SimSun"/>
          <w:spacing w:val="1"/>
          <w:sz w:val="24"/>
          <w:szCs w:val="24"/>
        </w:rPr>
        <w:t>长的短钢筋头作</w:t>
      </w:r>
      <w:r>
        <w:rPr>
          <w:rFonts w:ascii="SimSun" w:eastAsia="SimSun" w:hAnsi="SimSun" w:cs="SimSun"/>
          <w:spacing w:val="-4"/>
          <w:sz w:val="24"/>
          <w:szCs w:val="24"/>
        </w:rPr>
        <w:t>为标识。以便混凝土浇筑时控制标高。墙柱插筋前将其边线用墨线</w:t>
      </w:r>
      <w:r>
        <w:rPr>
          <w:rFonts w:ascii="SimSun" w:eastAsia="SimSun" w:hAnsi="SimSun" w:cs="SimSun"/>
          <w:spacing w:val="-4"/>
          <w:sz w:val="24"/>
          <w:szCs w:val="24"/>
        </w:rPr>
        <w:t>+</w:t>
      </w:r>
      <w:r>
        <w:rPr>
          <w:rFonts w:ascii="SimSun" w:eastAsia="SimSun" w:hAnsi="SimSun" w:cs="SimSun"/>
          <w:spacing w:val="-4"/>
          <w:sz w:val="24"/>
          <w:szCs w:val="24"/>
        </w:rPr>
        <w:t>红漆标于底板垫层，</w:t>
      </w:r>
    </w:p>
    <w:p w:rsidR="00245B3E">
      <w:pPr>
        <w:spacing w:line="220" w:lineRule="auto"/>
        <w:ind w:left="45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8"/>
          <w:sz w:val="24"/>
          <w:szCs w:val="24"/>
        </w:rPr>
        <w:t>以保证其位置正确。</w:t>
      </w:r>
    </w:p>
    <w:p w:rsidR="00245B3E">
      <w:pPr>
        <w:spacing w:line="220" w:lineRule="auto"/>
        <w:rPr>
          <w:rFonts w:ascii="SimSun" w:eastAsia="SimSun" w:hAnsi="SimSun" w:cs="SimSun"/>
          <w:sz w:val="24"/>
          <w:szCs w:val="24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pgSz w:w="11910" w:h="16840"/>
          <w:pgMar w:top="1420" w:right="1389" w:bottom="0" w:left="1385" w:header="0" w:footer="0" w:gutter="0"/>
          <w:pgNumType w:start="9"/>
          <w:cols w:space="720"/>
        </w:sectPr>
      </w:pPr>
    </w:p>
    <w:p w:rsidR="00245B3E">
      <w:pPr>
        <w:spacing w:before="57" w:line="219" w:lineRule="auto"/>
        <w:ind w:left="2724"/>
        <w:rPr>
          <w:rFonts w:ascii="SimSun" w:eastAsia="SimSun" w:hAnsi="SimSun" w:cs="SimSun"/>
          <w:sz w:val="29"/>
          <w:szCs w:val="29"/>
        </w:rPr>
      </w:pPr>
      <w:bookmarkStart w:id="13" w:name="bookmark15"/>
      <w:bookmarkStart w:id="14" w:name="bookmark16"/>
      <w:bookmarkEnd w:id="13"/>
      <w:bookmarkEnd w:id="14"/>
      <w:r>
        <w:rPr>
          <w:rFonts w:ascii="SimSun" w:eastAsia="SimSun" w:hAnsi="SimSun" w:cs="SimSun"/>
          <w:b/>
          <w:bCs/>
          <w:spacing w:val="16"/>
          <w:sz w:val="29"/>
          <w:szCs w:val="29"/>
        </w:rPr>
        <w:t>第五章主要施工方法及措施</w:t>
      </w:r>
    </w:p>
    <w:p w:rsidR="00245B3E">
      <w:pPr>
        <w:pStyle w:val="BodyText"/>
        <w:spacing w:line="411" w:lineRule="auto"/>
      </w:pPr>
    </w:p>
    <w:p w:rsidR="00245B3E">
      <w:pPr>
        <w:spacing w:before="94" w:line="219" w:lineRule="auto"/>
        <w:ind w:left="3464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b/>
          <w:bCs/>
          <w:spacing w:val="-2"/>
          <w:sz w:val="29"/>
          <w:szCs w:val="29"/>
        </w:rPr>
        <w:t>第一节施工区域划分</w:t>
      </w:r>
    </w:p>
    <w:p w:rsidR="00245B3E">
      <w:pPr>
        <w:pStyle w:val="BodyText"/>
        <w:spacing w:line="309" w:lineRule="auto"/>
      </w:pPr>
    </w:p>
    <w:p w:rsidR="00245B3E">
      <w:pPr>
        <w:spacing w:before="75" w:line="482" w:lineRule="exact"/>
        <w:ind w:left="529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7"/>
          <w:position w:val="19"/>
          <w:sz w:val="23"/>
          <w:szCs w:val="23"/>
        </w:rPr>
        <w:t>本工程地下室以后浇带为界划分施工区域，地下室底板及</w:t>
      </w:r>
      <w:r>
        <w:rPr>
          <w:rFonts w:ascii="SimSun" w:eastAsia="SimSun" w:hAnsi="SimSun" w:cs="SimSun"/>
          <w:spacing w:val="6"/>
          <w:position w:val="19"/>
          <w:sz w:val="23"/>
          <w:szCs w:val="23"/>
        </w:rPr>
        <w:t>地下室混凝土整体浇筑按</w:t>
      </w:r>
    </w:p>
    <w:p w:rsidR="00245B3E">
      <w:pPr>
        <w:spacing w:line="220" w:lineRule="auto"/>
        <w:ind w:left="90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1"/>
          <w:sz w:val="23"/>
          <w:szCs w:val="23"/>
        </w:rPr>
        <w:t>分区顺序进行混凝土浇筑。</w:t>
      </w:r>
    </w:p>
    <w:p w:rsidR="00245B3E">
      <w:pPr>
        <w:spacing w:before="194" w:line="429" w:lineRule="exact"/>
        <w:jc w:val="right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10"/>
          <w:position w:val="14"/>
          <w:sz w:val="23"/>
          <w:szCs w:val="23"/>
        </w:rPr>
        <w:t>按施工阶段划分为</w:t>
      </w:r>
      <w:r>
        <w:rPr>
          <w:rFonts w:ascii="SimSun" w:eastAsia="SimSun" w:hAnsi="SimSun" w:cs="SimSun"/>
          <w:spacing w:val="10"/>
          <w:position w:val="14"/>
          <w:sz w:val="23"/>
          <w:szCs w:val="23"/>
        </w:rPr>
        <w:t>2</w:t>
      </w:r>
      <w:r>
        <w:rPr>
          <w:rFonts w:ascii="SimSun" w:eastAsia="SimSun" w:hAnsi="SimSun" w:cs="SimSun"/>
          <w:spacing w:val="10"/>
          <w:position w:val="14"/>
          <w:sz w:val="23"/>
          <w:szCs w:val="23"/>
        </w:rPr>
        <w:t>个大流水作业施工区域，其中</w:t>
      </w:r>
      <w:r>
        <w:rPr>
          <w:rFonts w:ascii="SimSun" w:eastAsia="SimSun" w:hAnsi="SimSun" w:cs="SimSun"/>
          <w:spacing w:val="10"/>
          <w:position w:val="14"/>
          <w:sz w:val="23"/>
          <w:szCs w:val="23"/>
        </w:rPr>
        <w:t>1</w:t>
      </w:r>
      <w:r>
        <w:rPr>
          <w:rFonts w:ascii="SimSun" w:eastAsia="SimSun" w:hAnsi="SimSun" w:cs="SimSun"/>
          <w:spacing w:val="10"/>
          <w:position w:val="14"/>
          <w:sz w:val="23"/>
          <w:szCs w:val="23"/>
        </w:rPr>
        <w:t>区按后浇带分为</w:t>
      </w:r>
      <w:r>
        <w:rPr>
          <w:rFonts w:ascii="Times New Roman" w:eastAsia="Times New Roman" w:hAnsi="Times New Roman" w:cs="Times New Roman"/>
          <w:spacing w:val="10"/>
          <w:position w:val="14"/>
          <w:sz w:val="23"/>
          <w:szCs w:val="23"/>
        </w:rPr>
        <w:t>A</w:t>
      </w:r>
      <w:r>
        <w:rPr>
          <w:rFonts w:ascii="SimSun" w:eastAsia="SimSun" w:hAnsi="SimSun" w:cs="SimSun"/>
          <w:spacing w:val="10"/>
          <w:position w:val="14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10"/>
          <w:position w:val="14"/>
          <w:sz w:val="23"/>
          <w:szCs w:val="23"/>
        </w:rPr>
        <w:t>B</w:t>
      </w:r>
      <w:r>
        <w:rPr>
          <w:rFonts w:ascii="SimSun" w:eastAsia="SimSun" w:hAnsi="SimSun" w:cs="SimSun"/>
          <w:spacing w:val="10"/>
          <w:position w:val="14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10"/>
          <w:position w:val="14"/>
          <w:sz w:val="23"/>
          <w:szCs w:val="23"/>
        </w:rPr>
        <w:t>C</w:t>
      </w:r>
      <w:r>
        <w:rPr>
          <w:rFonts w:ascii="SimSun" w:eastAsia="SimSun" w:hAnsi="SimSun" w:cs="SimSun"/>
          <w:spacing w:val="10"/>
          <w:position w:val="14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10"/>
          <w:position w:val="14"/>
          <w:sz w:val="23"/>
          <w:szCs w:val="23"/>
        </w:rPr>
        <w:t>D</w:t>
      </w:r>
      <w:r>
        <w:rPr>
          <w:rFonts w:ascii="SimSun" w:eastAsia="SimSun" w:hAnsi="SimSun" w:cs="SimSun"/>
          <w:spacing w:val="10"/>
          <w:position w:val="14"/>
          <w:sz w:val="23"/>
          <w:szCs w:val="23"/>
        </w:rPr>
        <w:t>、</w:t>
      </w:r>
    </w:p>
    <w:p w:rsidR="00245B3E">
      <w:pPr>
        <w:spacing w:line="212" w:lineRule="auto"/>
        <w:ind w:left="60"/>
        <w:rPr>
          <w:rFonts w:ascii="SimSun" w:eastAsia="SimSun" w:hAnsi="SimSun" w:cs="SimSu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>E</w:t>
      </w:r>
      <w:r>
        <w:rPr>
          <w:rFonts w:ascii="SimSun" w:eastAsia="SimSun" w:hAnsi="SimSun" w:cs="SimSun"/>
          <w:spacing w:val="-9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>F</w:t>
      </w:r>
      <w:r>
        <w:rPr>
          <w:rFonts w:ascii="SimSun" w:eastAsia="SimSun" w:hAnsi="SimSun" w:cs="SimSun"/>
          <w:spacing w:val="-9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>Q</w:t>
      </w:r>
      <w:r>
        <w:rPr>
          <w:rFonts w:ascii="SimSun" w:eastAsia="SimSun" w:hAnsi="SimSun" w:cs="SimSun"/>
          <w:spacing w:val="-9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 xml:space="preserve">P </w:t>
      </w:r>
      <w:r>
        <w:rPr>
          <w:rFonts w:ascii="SimSun" w:eastAsia="SimSun" w:hAnsi="SimSun" w:cs="SimSun"/>
          <w:spacing w:val="-9"/>
          <w:sz w:val="23"/>
          <w:szCs w:val="23"/>
        </w:rPr>
        <w:t>区；</w:t>
      </w:r>
      <w:r>
        <w:rPr>
          <w:rFonts w:ascii="SimSun" w:eastAsia="SimSun" w:hAnsi="SimSun" w:cs="SimSun"/>
          <w:spacing w:val="-9"/>
          <w:sz w:val="23"/>
          <w:szCs w:val="23"/>
        </w:rPr>
        <w:t>2</w:t>
      </w:r>
      <w:r>
        <w:rPr>
          <w:rFonts w:ascii="SimSun" w:eastAsia="SimSun" w:hAnsi="SimSun" w:cs="SimSun"/>
          <w:spacing w:val="-9"/>
          <w:sz w:val="23"/>
          <w:szCs w:val="23"/>
        </w:rPr>
        <w:t>区为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>G</w:t>
      </w:r>
      <w:r>
        <w:rPr>
          <w:rFonts w:ascii="SimSun" w:eastAsia="SimSun" w:hAnsi="SimSun" w:cs="SimSun"/>
          <w:spacing w:val="-9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>J</w:t>
      </w:r>
      <w:r>
        <w:rPr>
          <w:rFonts w:ascii="SimSun" w:eastAsia="SimSun" w:hAnsi="SimSun" w:cs="SimSun"/>
          <w:spacing w:val="-9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>M</w:t>
      </w:r>
      <w:r>
        <w:rPr>
          <w:rFonts w:ascii="SimSun" w:eastAsia="SimSun" w:hAnsi="SimSun" w:cs="SimSun"/>
          <w:spacing w:val="-9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>N</w:t>
      </w:r>
      <w:r>
        <w:rPr>
          <w:rFonts w:ascii="SimSun" w:eastAsia="SimSun" w:hAnsi="SimSun" w:cs="SimSun"/>
          <w:spacing w:val="-9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>K</w:t>
      </w:r>
      <w:r>
        <w:rPr>
          <w:rFonts w:ascii="SimSun" w:eastAsia="SimSun" w:hAnsi="SimSun" w:cs="SimSun"/>
          <w:spacing w:val="-9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>H</w:t>
      </w:r>
      <w:r>
        <w:rPr>
          <w:rFonts w:ascii="SimSun" w:eastAsia="SimSun" w:hAnsi="SimSun" w:cs="SimSun"/>
          <w:spacing w:val="-9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>0</w:t>
      </w:r>
      <w:r>
        <w:rPr>
          <w:rFonts w:ascii="SimSun" w:eastAsia="SimSun" w:hAnsi="SimSun" w:cs="SimSun"/>
          <w:spacing w:val="-9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>L</w:t>
      </w:r>
      <w:r>
        <w:rPr>
          <w:rFonts w:ascii="SimSun" w:eastAsia="SimSun" w:hAnsi="SimSun" w:cs="SimSun"/>
          <w:spacing w:val="-9"/>
          <w:sz w:val="23"/>
          <w:szCs w:val="23"/>
        </w:rPr>
        <w:t>、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>I</w:t>
      </w:r>
      <w:r>
        <w:rPr>
          <w:rFonts w:ascii="SimSun" w:eastAsia="SimSun" w:hAnsi="SimSun" w:cs="SimSun"/>
          <w:spacing w:val="-9"/>
          <w:sz w:val="23"/>
          <w:szCs w:val="23"/>
        </w:rPr>
        <w:t>区。</w:t>
      </w:r>
    </w:p>
    <w:p w:rsidR="00245B3E">
      <w:pPr>
        <w:spacing w:before="224" w:line="381" w:lineRule="auto"/>
        <w:ind w:left="529" w:right="84"/>
        <w:jc w:val="both"/>
        <w:rPr>
          <w:rFonts w:ascii="SimSun" w:eastAsia="SimSun" w:hAnsi="SimSun" w:cs="SimSun"/>
          <w:sz w:val="23"/>
          <w:szCs w:val="23"/>
        </w:rPr>
      </w:pPr>
      <w:r>
        <w:rPr>
          <w:rFonts w:ascii="SimSun" w:eastAsia="SimSun" w:hAnsi="SimSun" w:cs="SimSun"/>
          <w:spacing w:val="-12"/>
          <w:sz w:val="23"/>
          <w:szCs w:val="23"/>
        </w:rPr>
        <w:t>1</w:t>
      </w:r>
      <w:r>
        <w:rPr>
          <w:rFonts w:ascii="SimSun" w:eastAsia="SimSun" w:hAnsi="SimSun" w:cs="SimSun"/>
          <w:spacing w:val="-12"/>
          <w:sz w:val="23"/>
          <w:szCs w:val="23"/>
        </w:rPr>
        <w:t>区施工顺序：</w:t>
      </w:r>
      <w:r>
        <w:rPr>
          <w:rFonts w:ascii="SimSun" w:eastAsia="SimSun" w:hAnsi="SimSun" w:cs="SimSun"/>
          <w:spacing w:val="-1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3"/>
          <w:szCs w:val="23"/>
        </w:rPr>
        <w:t xml:space="preserve">B </w:t>
      </w:r>
      <w:r>
        <w:rPr>
          <w:rFonts w:ascii="SimSun" w:eastAsia="SimSun" w:hAnsi="SimSun" w:cs="SimSun"/>
          <w:spacing w:val="-12"/>
          <w:sz w:val="23"/>
          <w:szCs w:val="23"/>
        </w:rPr>
        <w:t>区</w:t>
      </w:r>
      <w:r>
        <w:rPr>
          <w:rFonts w:ascii="SimSun" w:eastAsia="SimSun" w:hAnsi="SimSun" w:cs="SimSun"/>
          <w:spacing w:val="-12"/>
          <w:sz w:val="23"/>
          <w:szCs w:val="23"/>
        </w:rPr>
        <w:t>→</w:t>
      </w:r>
      <w:r>
        <w:rPr>
          <w:rFonts w:ascii="Times New Roman" w:eastAsia="Times New Roman" w:hAnsi="Times New Roman" w:cs="Times New Roman"/>
          <w:spacing w:val="-12"/>
          <w:sz w:val="23"/>
          <w:szCs w:val="23"/>
        </w:rPr>
        <w:t>D</w:t>
      </w:r>
      <w:r>
        <w:rPr>
          <w:rFonts w:ascii="SimSun" w:eastAsia="SimSun" w:hAnsi="SimSun" w:cs="SimSun"/>
          <w:spacing w:val="-12"/>
          <w:sz w:val="23"/>
          <w:szCs w:val="23"/>
        </w:rPr>
        <w:t>区</w:t>
      </w:r>
      <w:r>
        <w:rPr>
          <w:rFonts w:ascii="SimSun" w:eastAsia="SimSun" w:hAnsi="SimSun" w:cs="SimSun"/>
          <w:spacing w:val="-12"/>
          <w:sz w:val="23"/>
          <w:szCs w:val="23"/>
        </w:rPr>
        <w:t>&gt;</w:t>
      </w:r>
      <w:r>
        <w:rPr>
          <w:rFonts w:ascii="Times New Roman" w:eastAsia="Times New Roman" w:hAnsi="Times New Roman" w:cs="Times New Roman"/>
          <w:spacing w:val="-12"/>
          <w:sz w:val="23"/>
          <w:szCs w:val="23"/>
        </w:rPr>
        <w:t xml:space="preserve">F </w:t>
      </w:r>
      <w:r>
        <w:rPr>
          <w:rFonts w:ascii="SimSun" w:eastAsia="SimSun" w:hAnsi="SimSun" w:cs="SimSun"/>
          <w:spacing w:val="-12"/>
          <w:sz w:val="23"/>
          <w:szCs w:val="23"/>
        </w:rPr>
        <w:t>区</w:t>
      </w:r>
      <w:r>
        <w:rPr>
          <w:rFonts w:ascii="SimSun" w:eastAsia="SimSun" w:hAnsi="SimSun" w:cs="SimSun"/>
          <w:spacing w:val="-12"/>
          <w:sz w:val="23"/>
          <w:szCs w:val="23"/>
        </w:rPr>
        <w:t xml:space="preserve">  →</w:t>
      </w:r>
      <w:r>
        <w:rPr>
          <w:rFonts w:ascii="Times New Roman" w:eastAsia="Times New Roman" w:hAnsi="Times New Roman" w:cs="Times New Roman"/>
          <w:spacing w:val="-12"/>
          <w:sz w:val="23"/>
          <w:szCs w:val="23"/>
        </w:rPr>
        <w:t xml:space="preserve">A </w:t>
      </w:r>
      <w:r>
        <w:rPr>
          <w:rFonts w:ascii="SimSun" w:eastAsia="SimSun" w:hAnsi="SimSun" w:cs="SimSun"/>
          <w:spacing w:val="-12"/>
          <w:sz w:val="23"/>
          <w:szCs w:val="23"/>
        </w:rPr>
        <w:t>区</w:t>
      </w:r>
      <w:r>
        <w:rPr>
          <w:rFonts w:ascii="SimSun" w:eastAsia="SimSun" w:hAnsi="SimSun" w:cs="SimSun"/>
          <w:spacing w:val="-12"/>
          <w:sz w:val="23"/>
          <w:szCs w:val="23"/>
        </w:rPr>
        <w:t xml:space="preserve">   →</w:t>
      </w:r>
      <w:r>
        <w:rPr>
          <w:rFonts w:ascii="Times New Roman" w:eastAsia="Times New Roman" w:hAnsi="Times New Roman" w:cs="Times New Roman"/>
          <w:spacing w:val="-12"/>
          <w:sz w:val="23"/>
          <w:szCs w:val="23"/>
        </w:rPr>
        <w:t>C</w:t>
      </w:r>
      <w:r>
        <w:rPr>
          <w:rFonts w:ascii="SimSun" w:eastAsia="SimSun" w:hAnsi="SimSun" w:cs="SimSun"/>
          <w:spacing w:val="-12"/>
          <w:sz w:val="23"/>
          <w:szCs w:val="23"/>
        </w:rPr>
        <w:t>区</w:t>
      </w:r>
      <w:r>
        <w:rPr>
          <w:rFonts w:ascii="SimSun" w:eastAsia="SimSun" w:hAnsi="SimSun" w:cs="SimSun"/>
          <w:spacing w:val="-12"/>
          <w:sz w:val="23"/>
          <w:szCs w:val="23"/>
        </w:rPr>
        <w:t xml:space="preserve">   &gt;</w:t>
      </w:r>
      <w:r>
        <w:rPr>
          <w:rFonts w:ascii="Times New Roman" w:eastAsia="Times New Roman" w:hAnsi="Times New Roman" w:cs="Times New Roman"/>
          <w:spacing w:val="-12"/>
          <w:sz w:val="23"/>
          <w:szCs w:val="23"/>
        </w:rPr>
        <w:t>E</w:t>
      </w:r>
      <w:r>
        <w:rPr>
          <w:rFonts w:ascii="SimSun" w:eastAsia="SimSun" w:hAnsi="SimSun" w:cs="SimSun"/>
          <w:spacing w:val="-12"/>
          <w:sz w:val="23"/>
          <w:szCs w:val="23"/>
        </w:rPr>
        <w:t>区</w:t>
      </w:r>
      <w:r>
        <w:rPr>
          <w:rFonts w:ascii="SimSun" w:eastAsia="SimSun" w:hAnsi="SimSun" w:cs="SimSun"/>
          <w:spacing w:val="-12"/>
          <w:sz w:val="23"/>
          <w:szCs w:val="23"/>
        </w:rPr>
        <w:t xml:space="preserve">   &gt;</w:t>
      </w:r>
      <w:r>
        <w:rPr>
          <w:rFonts w:ascii="Times New Roman" w:eastAsia="Times New Roman" w:hAnsi="Times New Roman" w:cs="Times New Roman"/>
          <w:spacing w:val="-12"/>
          <w:sz w:val="23"/>
          <w:szCs w:val="23"/>
        </w:rPr>
        <w:t>Q</w:t>
      </w:r>
      <w:r>
        <w:rPr>
          <w:rFonts w:ascii="SimSun" w:eastAsia="SimSun" w:hAnsi="SimSun" w:cs="SimSun"/>
          <w:spacing w:val="-12"/>
          <w:sz w:val="23"/>
          <w:szCs w:val="23"/>
        </w:rPr>
        <w:t>区</w:t>
      </w:r>
      <w:r>
        <w:rPr>
          <w:rFonts w:ascii="SimSun" w:eastAsia="SimSun" w:hAnsi="SimSun" w:cs="SimSun"/>
          <w:spacing w:val="-12"/>
          <w:sz w:val="23"/>
          <w:szCs w:val="23"/>
        </w:rPr>
        <w:t>—→</w:t>
      </w:r>
      <w:r>
        <w:rPr>
          <w:rFonts w:ascii="Times New Roman" w:eastAsia="Times New Roman" w:hAnsi="Times New Roman" w:cs="Times New Roman"/>
          <w:spacing w:val="-12"/>
          <w:sz w:val="23"/>
          <w:szCs w:val="23"/>
        </w:rPr>
        <w:t>P</w:t>
      </w:r>
      <w:r>
        <w:rPr>
          <w:rFonts w:ascii="SimSun" w:eastAsia="SimSun" w:hAnsi="SimSun" w:cs="SimSun"/>
          <w:spacing w:val="-12"/>
          <w:sz w:val="23"/>
          <w:szCs w:val="23"/>
        </w:rPr>
        <w:t>区；</w:t>
      </w:r>
      <w:r>
        <w:rPr>
          <w:rFonts w:ascii="SimSun" w:eastAsia="SimSun" w:hAnsi="SimSun" w:cs="SimSun"/>
          <w:spacing w:val="-10"/>
          <w:sz w:val="23"/>
          <w:szCs w:val="23"/>
        </w:rPr>
        <w:t>2</w:t>
      </w:r>
      <w:r>
        <w:rPr>
          <w:rFonts w:ascii="SimSun" w:eastAsia="SimSun" w:hAnsi="SimSun" w:cs="SimSun"/>
          <w:spacing w:val="-10"/>
          <w:sz w:val="23"/>
          <w:szCs w:val="23"/>
        </w:rPr>
        <w:t>区施工顺序：</w:t>
      </w:r>
      <w:r>
        <w:rPr>
          <w:rFonts w:ascii="Times New Roman" w:eastAsia="Times New Roman" w:hAnsi="Times New Roman" w:cs="Times New Roman"/>
          <w:spacing w:val="-10"/>
          <w:sz w:val="23"/>
          <w:szCs w:val="23"/>
        </w:rPr>
        <w:t xml:space="preserve">M </w:t>
      </w:r>
      <w:r>
        <w:rPr>
          <w:rFonts w:ascii="SimSun" w:eastAsia="SimSun" w:hAnsi="SimSun" w:cs="SimSun"/>
          <w:spacing w:val="-10"/>
          <w:sz w:val="23"/>
          <w:szCs w:val="23"/>
        </w:rPr>
        <w:t>区</w:t>
      </w:r>
      <w:r>
        <w:rPr>
          <w:rFonts w:ascii="SimSun" w:eastAsia="SimSun" w:hAnsi="SimSun" w:cs="SimSun"/>
          <w:spacing w:val="-10"/>
          <w:sz w:val="23"/>
          <w:szCs w:val="23"/>
        </w:rPr>
        <w:t>→</w:t>
      </w:r>
      <w:r>
        <w:rPr>
          <w:rFonts w:ascii="Times New Roman" w:eastAsia="Times New Roman" w:hAnsi="Times New Roman" w:cs="Times New Roman"/>
          <w:spacing w:val="-10"/>
          <w:sz w:val="23"/>
          <w:szCs w:val="23"/>
        </w:rPr>
        <w:t xml:space="preserve">N </w:t>
      </w:r>
      <w:r>
        <w:rPr>
          <w:rFonts w:ascii="SimSun" w:eastAsia="SimSun" w:hAnsi="SimSun" w:cs="SimSun"/>
          <w:spacing w:val="-10"/>
          <w:sz w:val="23"/>
          <w:szCs w:val="23"/>
        </w:rPr>
        <w:t>区</w:t>
      </w:r>
      <w:r>
        <w:rPr>
          <w:rFonts w:ascii="SimSun" w:eastAsia="SimSun" w:hAnsi="SimSun" w:cs="SimSun"/>
          <w:spacing w:val="-10"/>
          <w:sz w:val="23"/>
          <w:szCs w:val="23"/>
        </w:rPr>
        <w:t>—→0</w:t>
      </w:r>
      <w:r>
        <w:rPr>
          <w:rFonts w:ascii="SimSun" w:eastAsia="SimSun" w:hAnsi="SimSun" w:cs="SimSun"/>
          <w:spacing w:val="-10"/>
          <w:sz w:val="23"/>
          <w:szCs w:val="23"/>
        </w:rPr>
        <w:t>区</w:t>
      </w:r>
      <w:r>
        <w:rPr>
          <w:rFonts w:ascii="SimSun" w:eastAsia="SimSun" w:hAnsi="SimSun" w:cs="SimSun"/>
          <w:spacing w:val="-10"/>
          <w:sz w:val="23"/>
          <w:szCs w:val="23"/>
        </w:rPr>
        <w:t xml:space="preserve">  →</w:t>
      </w:r>
      <w:r>
        <w:rPr>
          <w:rFonts w:ascii="Times New Roman" w:eastAsia="Times New Roman" w:hAnsi="Times New Roman" w:cs="Times New Roman"/>
          <w:spacing w:val="-10"/>
          <w:sz w:val="23"/>
          <w:szCs w:val="23"/>
        </w:rPr>
        <w:t xml:space="preserve">J </w:t>
      </w:r>
      <w:r>
        <w:rPr>
          <w:rFonts w:ascii="SimSun" w:eastAsia="SimSun" w:hAnsi="SimSun" w:cs="SimSun"/>
          <w:spacing w:val="-11"/>
          <w:sz w:val="23"/>
          <w:szCs w:val="23"/>
        </w:rPr>
        <w:t>区</w:t>
      </w:r>
      <w:r>
        <w:rPr>
          <w:rFonts w:ascii="SimSun" w:eastAsia="SimSun" w:hAnsi="SimSun" w:cs="SimSun"/>
          <w:spacing w:val="-11"/>
          <w:sz w:val="23"/>
          <w:szCs w:val="23"/>
        </w:rPr>
        <w:t xml:space="preserve">   →</w:t>
      </w:r>
      <w:r>
        <w:rPr>
          <w:rFonts w:ascii="Times New Roman" w:eastAsia="Times New Roman" w:hAnsi="Times New Roman" w:cs="Times New Roman"/>
          <w:spacing w:val="-11"/>
          <w:sz w:val="23"/>
          <w:szCs w:val="23"/>
        </w:rPr>
        <w:t>G</w:t>
      </w:r>
      <w:r>
        <w:rPr>
          <w:rFonts w:ascii="SimSun" w:eastAsia="SimSun" w:hAnsi="SimSun" w:cs="SimSun"/>
          <w:spacing w:val="-11"/>
          <w:sz w:val="23"/>
          <w:szCs w:val="23"/>
        </w:rPr>
        <w:t>区</w:t>
      </w:r>
      <w:r>
        <w:rPr>
          <w:rFonts w:ascii="SimSun" w:eastAsia="SimSun" w:hAnsi="SimSun" w:cs="SimSun"/>
          <w:spacing w:val="-11"/>
          <w:sz w:val="23"/>
          <w:szCs w:val="23"/>
        </w:rPr>
        <w:t>&gt;</w:t>
      </w:r>
      <w:r>
        <w:rPr>
          <w:rFonts w:ascii="Times New Roman" w:eastAsia="Times New Roman" w:hAnsi="Times New Roman" w:cs="Times New Roman"/>
          <w:spacing w:val="-11"/>
          <w:sz w:val="23"/>
          <w:szCs w:val="23"/>
        </w:rPr>
        <w:t>K</w:t>
      </w:r>
      <w:r>
        <w:rPr>
          <w:rFonts w:ascii="SimSun" w:eastAsia="SimSun" w:hAnsi="SimSun" w:cs="SimSun"/>
          <w:spacing w:val="-11"/>
          <w:sz w:val="23"/>
          <w:szCs w:val="23"/>
        </w:rPr>
        <w:t>区</w:t>
      </w:r>
      <w:r>
        <w:rPr>
          <w:rFonts w:ascii="SimSun" w:eastAsia="SimSun" w:hAnsi="SimSun" w:cs="SimSun"/>
          <w:spacing w:val="-11"/>
          <w:sz w:val="23"/>
          <w:szCs w:val="23"/>
        </w:rPr>
        <w:t>→</w:t>
      </w:r>
      <w:r>
        <w:rPr>
          <w:rFonts w:ascii="Times New Roman" w:eastAsia="Times New Roman" w:hAnsi="Times New Roman" w:cs="Times New Roman"/>
          <w:spacing w:val="-11"/>
          <w:sz w:val="23"/>
          <w:szCs w:val="23"/>
        </w:rPr>
        <w:t xml:space="preserve">H  </w:t>
      </w:r>
      <w:r>
        <w:rPr>
          <w:rFonts w:ascii="SimSun" w:eastAsia="SimSun" w:hAnsi="SimSun" w:cs="SimSun"/>
          <w:spacing w:val="-11"/>
          <w:sz w:val="23"/>
          <w:szCs w:val="23"/>
        </w:rPr>
        <w:t>区</w:t>
      </w:r>
      <w:r>
        <w:rPr>
          <w:rFonts w:ascii="SimSun" w:eastAsia="SimSun" w:hAnsi="SimSun" w:cs="SimSun"/>
          <w:spacing w:val="-11"/>
          <w:sz w:val="23"/>
          <w:szCs w:val="23"/>
        </w:rPr>
        <w:t>—→</w:t>
      </w:r>
      <w:r>
        <w:rPr>
          <w:rFonts w:ascii="Times New Roman" w:eastAsia="Times New Roman" w:hAnsi="Times New Roman" w:cs="Times New Roman"/>
          <w:spacing w:val="-11"/>
          <w:sz w:val="23"/>
          <w:szCs w:val="23"/>
        </w:rPr>
        <w:t>L</w:t>
      </w:r>
      <w:r>
        <w:rPr>
          <w:rFonts w:ascii="SimSun" w:eastAsia="SimSun" w:hAnsi="SimSun" w:cs="SimSun"/>
          <w:spacing w:val="-11"/>
          <w:sz w:val="23"/>
          <w:szCs w:val="23"/>
        </w:rPr>
        <w:t>区</w:t>
      </w:r>
    </w:p>
    <w:p w:rsidR="00245B3E">
      <w:pPr>
        <w:spacing w:line="224" w:lineRule="auto"/>
        <w:ind w:left="529"/>
        <w:rPr>
          <w:rFonts w:ascii="SimSun" w:eastAsia="SimSun" w:hAnsi="SimSun" w:cs="SimSu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—→I</w:t>
      </w:r>
      <w:r>
        <w:rPr>
          <w:rFonts w:ascii="SimSun" w:eastAsia="SimSun" w:hAnsi="SimSun" w:cs="SimSun"/>
          <w:spacing w:val="-3"/>
          <w:sz w:val="23"/>
          <w:szCs w:val="23"/>
        </w:rPr>
        <w:t>区。</w:t>
      </w:r>
    </w:p>
    <w:p w:rsidR="00245B3E">
      <w:pPr>
        <w:spacing w:before="95" w:line="8690" w:lineRule="exact"/>
      </w:pPr>
      <w:r>
        <w:rPr>
          <w:position w:val="-173"/>
          <w:lang w:eastAsia="zh-CN"/>
        </w:rPr>
        <w:drawing>
          <wp:inline distT="0" distB="0" distL="0" distR="0">
            <wp:extent cx="5835646" cy="551811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835646" cy="5518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5B3E">
      <w:pPr>
        <w:spacing w:line="8690" w:lineRule="exact"/>
        <w:sectPr>
          <w:headerReference w:type="even" r:id="rId59"/>
          <w:headerReference w:type="default" r:id="rId60"/>
          <w:footerReference w:type="even" r:id="rId61"/>
          <w:footerReference w:type="default" r:id="rId62"/>
          <w:headerReference w:type="first" r:id="rId63"/>
          <w:footerReference w:type="first" r:id="rId64"/>
          <w:pgSz w:w="11910" w:h="16840"/>
          <w:pgMar w:top="1408" w:right="1360" w:bottom="0" w:left="1360" w:header="0" w:footer="0" w:gutter="0"/>
          <w:pgNumType w:start="10"/>
          <w:cols w:space="720"/>
        </w:sectPr>
      </w:pPr>
    </w:p>
    <w:p w:rsidR="00245B3E">
      <w:pPr>
        <w:pStyle w:val="BodyText"/>
        <w:spacing w:line="247" w:lineRule="auto"/>
      </w:pPr>
    </w:p>
    <w:p w:rsidR="00245B3E">
      <w:pPr>
        <w:pStyle w:val="BodyText"/>
        <w:spacing w:line="247" w:lineRule="auto"/>
      </w:pPr>
    </w:p>
    <w:p w:rsidR="00245B3E">
      <w:pPr>
        <w:pStyle w:val="BodyText"/>
        <w:spacing w:line="247" w:lineRule="auto"/>
      </w:pPr>
    </w:p>
    <w:p w:rsidR="00245B3E">
      <w:pPr>
        <w:pStyle w:val="BodyText"/>
        <w:spacing w:line="247" w:lineRule="auto"/>
      </w:pPr>
    </w:p>
    <w:p w:rsidR="00245B3E">
      <w:pPr>
        <w:pStyle w:val="BodyText"/>
        <w:spacing w:line="248" w:lineRule="auto"/>
      </w:pPr>
    </w:p>
    <w:p w:rsidR="00245B3E">
      <w:pPr>
        <w:spacing w:before="94" w:line="219" w:lineRule="auto"/>
        <w:ind w:left="2964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b/>
          <w:bCs/>
          <w:spacing w:val="-4"/>
          <w:sz w:val="29"/>
          <w:szCs w:val="29"/>
        </w:rPr>
        <w:t>第二节混凝土施工工艺流程</w:t>
      </w:r>
    </w:p>
    <w:p w:rsidR="00245B3E">
      <w:pPr>
        <w:spacing w:before="40"/>
      </w:pPr>
    </w:p>
    <w:p w:rsidR="00245B3E">
      <w:pPr>
        <w:sectPr>
          <w:headerReference w:type="even" r:id="rId65"/>
          <w:headerReference w:type="default" r:id="rId66"/>
          <w:footerReference w:type="even" r:id="rId67"/>
          <w:footerReference w:type="default" r:id="rId68"/>
          <w:headerReference w:type="first" r:id="rId69"/>
          <w:footerReference w:type="first" r:id="rId70"/>
          <w:pgSz w:w="11910" w:h="16840"/>
          <w:pgMar w:top="400" w:right="1450" w:bottom="0" w:left="1430" w:header="0" w:footer="0" w:gutter="0"/>
          <w:pgNumType w:start="11"/>
          <w:cols w:space="720" w:equalWidth="0">
            <w:col w:w="9030" w:space="0"/>
          </w:cols>
        </w:sectPr>
      </w:pPr>
    </w:p>
    <w:p w:rsidR="00245B3E">
      <w:pPr>
        <w:pStyle w:val="BodyText"/>
        <w:spacing w:line="268" w:lineRule="auto"/>
      </w:pPr>
    </w:p>
    <w:p w:rsidR="00245B3E">
      <w:pPr>
        <w:pStyle w:val="BodyText"/>
        <w:spacing w:line="268" w:lineRule="auto"/>
      </w:pPr>
    </w:p>
    <w:p w:rsidR="00245B3E">
      <w:pPr>
        <w:pStyle w:val="BodyText"/>
        <w:spacing w:line="269" w:lineRule="auto"/>
      </w:pPr>
    </w:p>
    <w:p w:rsidR="00245B3E">
      <w:pPr>
        <w:pStyle w:val="BodyText"/>
        <w:spacing w:line="269" w:lineRule="auto"/>
      </w:pPr>
    </w:p>
    <w:p w:rsidR="00245B3E">
      <w:pPr>
        <w:pStyle w:val="BodyText"/>
        <w:spacing w:line="269" w:lineRule="auto"/>
      </w:pPr>
    </w:p>
    <w:p w:rsidR="00245B3E">
      <w:pPr>
        <w:pStyle w:val="BodyText"/>
        <w:spacing w:line="269" w:lineRule="auto"/>
      </w:pPr>
    </w:p>
    <w:p w:rsidR="00245B3E">
      <w:pPr>
        <w:pStyle w:val="BodyText"/>
        <w:spacing w:line="269" w:lineRule="auto"/>
      </w:pPr>
    </w:p>
    <w:p w:rsidR="00245B3E">
      <w:pPr>
        <w:pStyle w:val="BodyText"/>
        <w:spacing w:line="269" w:lineRule="auto"/>
      </w:pPr>
    </w:p>
    <w:p w:rsidR="00245B3E">
      <w:pPr>
        <w:spacing w:before="95" w:line="219" w:lineRule="auto"/>
        <w:ind w:left="459"/>
        <w:rPr>
          <w:rFonts w:ascii="SimSun" w:eastAsia="SimSun" w:hAnsi="SimSun" w:cs="SimSun"/>
          <w:sz w:val="29"/>
          <w:szCs w:val="29"/>
        </w:rPr>
      </w:pPr>
      <w:r>
        <w:rPr>
          <w:lang w:eastAsia="zh-CN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292077</wp:posOffset>
            </wp:positionH>
            <wp:positionV relativeFrom="paragraph">
              <wp:posOffset>-1407414</wp:posOffset>
            </wp:positionV>
            <wp:extent cx="4978397" cy="4464067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978397" cy="4464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7"/>
          <w:sz w:val="29"/>
          <w:szCs w:val="29"/>
        </w:rPr>
        <w:t>不合格</w:t>
      </w:r>
    </w:p>
    <w:p w:rsidR="00245B3E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245B3E">
      <w:pPr>
        <w:spacing w:before="58" w:line="203" w:lineRule="auto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3"/>
          <w:sz w:val="29"/>
          <w:szCs w:val="29"/>
        </w:rPr>
        <w:t>混凝土试配</w:t>
      </w:r>
    </w:p>
    <w:p w:rsidR="00245B3E">
      <w:pPr>
        <w:spacing w:line="840" w:lineRule="exact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1"/>
          <w:position w:val="42"/>
          <w:sz w:val="29"/>
          <w:szCs w:val="29"/>
        </w:rPr>
        <w:t>配合比确定</w:t>
      </w:r>
    </w:p>
    <w:p w:rsidR="00245B3E">
      <w:pPr>
        <w:spacing w:line="220" w:lineRule="auto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3"/>
          <w:sz w:val="29"/>
          <w:szCs w:val="29"/>
        </w:rPr>
        <w:t>混凝土拌制</w:t>
      </w:r>
    </w:p>
    <w:p w:rsidR="00245B3E">
      <w:pPr>
        <w:pStyle w:val="BodyText"/>
        <w:spacing w:line="476" w:lineRule="auto"/>
      </w:pPr>
    </w:p>
    <w:p w:rsidR="00245B3E">
      <w:pPr>
        <w:spacing w:before="94" w:line="219" w:lineRule="auto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3"/>
          <w:sz w:val="29"/>
          <w:szCs w:val="29"/>
        </w:rPr>
        <w:t>混凝土运输</w:t>
      </w:r>
    </w:p>
    <w:p w:rsidR="00245B3E">
      <w:pPr>
        <w:pStyle w:val="BodyText"/>
        <w:spacing w:line="254" w:lineRule="auto"/>
      </w:pPr>
    </w:p>
    <w:p w:rsidR="00245B3E">
      <w:pPr>
        <w:pStyle w:val="BodyText"/>
        <w:spacing w:line="255" w:lineRule="auto"/>
      </w:pPr>
    </w:p>
    <w:p w:rsidR="00245B3E">
      <w:pPr>
        <w:spacing w:before="94" w:line="203" w:lineRule="auto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1"/>
          <w:sz w:val="29"/>
          <w:szCs w:val="29"/>
        </w:rPr>
        <w:t>混凝土现场</w:t>
      </w:r>
    </w:p>
    <w:p w:rsidR="00245B3E">
      <w:pPr>
        <w:spacing w:before="1" w:line="219" w:lineRule="auto"/>
        <w:ind w:left="449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6"/>
          <w:sz w:val="29"/>
          <w:szCs w:val="29"/>
        </w:rPr>
        <w:t>检测</w:t>
      </w:r>
    </w:p>
    <w:p w:rsidR="00245B3E">
      <w:pPr>
        <w:spacing w:before="166" w:line="184" w:lineRule="auto"/>
        <w:ind w:left="1380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4"/>
          <w:sz w:val="29"/>
          <w:szCs w:val="29"/>
        </w:rPr>
        <w:t>合格</w:t>
      </w:r>
    </w:p>
    <w:p w:rsidR="00245B3E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245B3E">
      <w:pPr>
        <w:spacing w:before="55" w:line="185" w:lineRule="auto"/>
        <w:ind w:left="350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上层结构施工</w:t>
      </w:r>
    </w:p>
    <w:p w:rsidR="00245B3E">
      <w:pPr>
        <w:spacing w:line="219" w:lineRule="auto"/>
        <w:ind w:left="910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4"/>
          <w:sz w:val="29"/>
          <w:szCs w:val="29"/>
        </w:rPr>
        <w:t>完毕</w:t>
      </w:r>
    </w:p>
    <w:p w:rsidR="00245B3E">
      <w:pPr>
        <w:pStyle w:val="BodyText"/>
        <w:spacing w:line="423" w:lineRule="auto"/>
      </w:pPr>
    </w:p>
    <w:p w:rsidR="00245B3E">
      <w:pPr>
        <w:spacing w:before="94" w:line="222" w:lineRule="auto"/>
        <w:ind w:left="450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4"/>
          <w:sz w:val="29"/>
          <w:szCs w:val="29"/>
        </w:rPr>
        <w:t>施工缝处理</w:t>
      </w:r>
    </w:p>
    <w:p w:rsidR="00245B3E">
      <w:pPr>
        <w:pStyle w:val="BodyText"/>
        <w:spacing w:line="270" w:lineRule="auto"/>
      </w:pPr>
    </w:p>
    <w:p w:rsidR="00245B3E">
      <w:pPr>
        <w:spacing w:before="95" w:line="197" w:lineRule="auto"/>
        <w:ind w:left="610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钢筋绑扎</w:t>
      </w:r>
    </w:p>
    <w:p w:rsidR="00245B3E">
      <w:pPr>
        <w:spacing w:before="1" w:line="218" w:lineRule="auto"/>
        <w:ind w:left="610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2"/>
          <w:sz w:val="29"/>
          <w:szCs w:val="29"/>
        </w:rPr>
        <w:t>模板支设</w:t>
      </w:r>
    </w:p>
    <w:p w:rsidR="00245B3E">
      <w:pPr>
        <w:spacing w:before="38" w:line="219" w:lineRule="auto"/>
        <w:ind w:left="2429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4"/>
          <w:sz w:val="29"/>
          <w:szCs w:val="29"/>
        </w:rPr>
        <w:t>不合格</w:t>
      </w:r>
    </w:p>
    <w:p w:rsidR="00245B3E">
      <w:pPr>
        <w:spacing w:before="305" w:line="650" w:lineRule="exact"/>
        <w:ind w:left="320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5"/>
          <w:position w:val="27"/>
          <w:sz w:val="29"/>
          <w:szCs w:val="29"/>
        </w:rPr>
        <w:t>隐蔽工程验收</w:t>
      </w:r>
    </w:p>
    <w:p w:rsidR="00245B3E">
      <w:pPr>
        <w:spacing w:before="1" w:line="184" w:lineRule="auto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-4"/>
          <w:sz w:val="29"/>
          <w:szCs w:val="29"/>
        </w:rPr>
        <w:t>合格</w:t>
      </w:r>
    </w:p>
    <w:p w:rsidR="00245B3E">
      <w:pPr>
        <w:spacing w:line="184" w:lineRule="auto"/>
        <w:rPr>
          <w:rFonts w:ascii="SimSun" w:eastAsia="SimSun" w:hAnsi="SimSun" w:cs="SimSun"/>
          <w:sz w:val="29"/>
          <w:szCs w:val="29"/>
        </w:rPr>
        <w:sectPr>
          <w:headerReference w:type="even" r:id="rId72"/>
          <w:headerReference w:type="default" r:id="rId73"/>
          <w:footerReference w:type="even" r:id="rId74"/>
          <w:footerReference w:type="default" r:id="rId75"/>
          <w:headerReference w:type="first" r:id="rId76"/>
          <w:footerReference w:type="first" r:id="rId77"/>
          <w:type w:val="continuous"/>
          <w:pgSz w:w="11910" w:h="16840"/>
          <w:pgMar w:top="400" w:right="1450" w:bottom="0" w:left="1430" w:header="0" w:footer="0" w:gutter="0"/>
          <w:pgNumType w:start="12"/>
          <w:cols w:num="3" w:space="720" w:equalWidth="0">
            <w:col w:w="1990" w:space="100"/>
            <w:col w:w="2770" w:space="100"/>
            <w:col w:w="4071" w:space="0"/>
          </w:cols>
        </w:sectPr>
      </w:pPr>
    </w:p>
    <w:p w:rsidR="00245B3E">
      <w:pPr>
        <w:spacing w:before="60"/>
      </w:pPr>
    </w:p>
    <w:p w:rsidR="00245B3E">
      <w:pPr>
        <w:sectPr>
          <w:headerReference w:type="even" r:id="rId78"/>
          <w:headerReference w:type="default" r:id="rId79"/>
          <w:footerReference w:type="even" r:id="rId80"/>
          <w:footerReference w:type="default" r:id="rId81"/>
          <w:headerReference w:type="first" r:id="rId82"/>
          <w:footerReference w:type="first" r:id="rId83"/>
          <w:type w:val="continuous"/>
          <w:pgSz w:w="11910" w:h="16840"/>
          <w:pgMar w:top="400" w:right="1450" w:bottom="0" w:left="1430" w:header="0" w:footer="0" w:gutter="0"/>
          <w:pgNumType w:start="13"/>
          <w:cols w:space="720" w:equalWidth="0">
            <w:col w:w="9030" w:space="0"/>
          </w:cols>
        </w:sectPr>
      </w:pPr>
    </w:p>
    <w:p w:rsidR="00245B3E">
      <w:pPr>
        <w:pStyle w:val="BodyText"/>
        <w:spacing w:line="452" w:lineRule="auto"/>
      </w:pPr>
    </w:p>
    <w:p w:rsidR="00245B3E">
      <w:pPr>
        <w:spacing w:before="94" w:line="197" w:lineRule="auto"/>
        <w:ind w:left="820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4"/>
          <w:sz w:val="29"/>
          <w:szCs w:val="29"/>
        </w:rPr>
        <w:t>混凝土试块</w:t>
      </w:r>
    </w:p>
    <w:p w:rsidR="00245B3E">
      <w:pPr>
        <w:spacing w:line="220" w:lineRule="auto"/>
        <w:ind w:left="1259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4"/>
          <w:sz w:val="29"/>
          <w:szCs w:val="29"/>
        </w:rPr>
        <w:t>制作</w:t>
      </w:r>
    </w:p>
    <w:p w:rsidR="00245B3E">
      <w:pPr>
        <w:pStyle w:val="BodyText"/>
        <w:spacing w:line="306" w:lineRule="auto"/>
      </w:pPr>
    </w:p>
    <w:p w:rsidR="00245B3E">
      <w:pPr>
        <w:spacing w:before="95" w:line="223" w:lineRule="auto"/>
        <w:ind w:left="820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4"/>
          <w:sz w:val="29"/>
          <w:szCs w:val="29"/>
        </w:rPr>
        <w:t>试块强度检</w:t>
      </w:r>
    </w:p>
    <w:p w:rsidR="00245B3E">
      <w:pPr>
        <w:spacing w:line="215" w:lineRule="auto"/>
        <w:ind w:left="141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>测</w:t>
      </w:r>
    </w:p>
    <w:p w:rsidR="00245B3E"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245B3E">
      <w:pPr>
        <w:spacing w:before="57" w:line="219" w:lineRule="auto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3"/>
          <w:sz w:val="29"/>
          <w:szCs w:val="29"/>
        </w:rPr>
        <w:t>混凝土浇筑振捣</w:t>
      </w:r>
    </w:p>
    <w:p w:rsidR="00245B3E">
      <w:pPr>
        <w:pStyle w:val="BodyText"/>
        <w:spacing w:line="259" w:lineRule="auto"/>
      </w:pPr>
    </w:p>
    <w:p w:rsidR="00245B3E">
      <w:pPr>
        <w:pStyle w:val="BodyText"/>
        <w:spacing w:line="259" w:lineRule="auto"/>
      </w:pPr>
    </w:p>
    <w:p w:rsidR="00245B3E">
      <w:pPr>
        <w:spacing w:before="94" w:line="219" w:lineRule="auto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3"/>
          <w:sz w:val="29"/>
          <w:szCs w:val="29"/>
        </w:rPr>
        <w:t>混凝土表面收光</w:t>
      </w:r>
    </w:p>
    <w:p w:rsidR="00245B3E">
      <w:pPr>
        <w:pStyle w:val="BodyText"/>
        <w:spacing w:line="244" w:lineRule="auto"/>
      </w:pPr>
    </w:p>
    <w:p w:rsidR="00245B3E">
      <w:pPr>
        <w:pStyle w:val="BodyText"/>
        <w:spacing w:line="244" w:lineRule="auto"/>
      </w:pPr>
    </w:p>
    <w:p w:rsidR="00245B3E">
      <w:pPr>
        <w:spacing w:before="95" w:line="184" w:lineRule="auto"/>
        <w:ind w:left="300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spacing w:val="4"/>
          <w:sz w:val="29"/>
          <w:szCs w:val="29"/>
        </w:rPr>
        <w:t>混凝土养护</w:t>
      </w:r>
    </w:p>
    <w:p w:rsidR="00245B3E">
      <w:pPr>
        <w:spacing w:line="184" w:lineRule="auto"/>
        <w:rPr>
          <w:rFonts w:ascii="SimSun" w:eastAsia="SimSun" w:hAnsi="SimSun" w:cs="SimSun"/>
          <w:sz w:val="29"/>
          <w:szCs w:val="29"/>
        </w:rPr>
        <w:sectPr>
          <w:headerReference w:type="even" r:id="rId84"/>
          <w:headerReference w:type="default" r:id="rId85"/>
          <w:footerReference w:type="even" r:id="rId86"/>
          <w:footerReference w:type="default" r:id="rId87"/>
          <w:headerReference w:type="first" r:id="rId88"/>
          <w:footerReference w:type="first" r:id="rId89"/>
          <w:type w:val="continuous"/>
          <w:pgSz w:w="11910" w:h="16840"/>
          <w:pgMar w:top="400" w:right="1450" w:bottom="0" w:left="1430" w:header="0" w:footer="0" w:gutter="0"/>
          <w:pgNumType w:start="14"/>
          <w:cols w:num="2" w:space="720" w:equalWidth="0">
            <w:col w:w="3370" w:space="100"/>
            <w:col w:w="5560" w:space="0"/>
          </w:cols>
        </w:sectPr>
      </w:pPr>
    </w:p>
    <w:p w:rsidR="00245B3E">
      <w:pPr>
        <w:pStyle w:val="BodyText"/>
        <w:spacing w:line="324" w:lineRule="auto"/>
      </w:pPr>
    </w:p>
    <w:p w:rsidR="00245B3E">
      <w:pPr>
        <w:pStyle w:val="BodyText"/>
        <w:spacing w:line="324" w:lineRule="auto"/>
      </w:pPr>
    </w:p>
    <w:p w:rsidR="00245B3E">
      <w:pPr>
        <w:spacing w:before="95" w:line="219" w:lineRule="auto"/>
        <w:ind w:left="2964"/>
        <w:rPr>
          <w:rFonts w:ascii="SimSun" w:eastAsia="SimSun" w:hAnsi="SimSun" w:cs="SimSun"/>
          <w:sz w:val="29"/>
          <w:szCs w:val="29"/>
        </w:rPr>
      </w:pPr>
      <w:r>
        <w:rPr>
          <w:rFonts w:ascii="SimSun" w:eastAsia="SimSun" w:hAnsi="SimSun" w:cs="SimSun"/>
          <w:b/>
          <w:bCs/>
          <w:spacing w:val="-4"/>
          <w:sz w:val="29"/>
          <w:szCs w:val="29"/>
        </w:rPr>
        <w:t>第三节混凝土的拌制与运输</w:t>
      </w:r>
    </w:p>
    <w:p w:rsidR="00245B3E">
      <w:pPr>
        <w:pStyle w:val="BodyText"/>
        <w:spacing w:line="307" w:lineRule="auto"/>
      </w:pPr>
    </w:p>
    <w:p w:rsidR="00245B3E">
      <w:pPr>
        <w:spacing w:before="78" w:line="354" w:lineRule="auto"/>
        <w:ind w:firstLine="45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1</w:t>
      </w:r>
      <w:r>
        <w:rPr>
          <w:rFonts w:ascii="SimSun" w:eastAsia="SimSun" w:hAnsi="SimSun" w:cs="SimSun"/>
          <w:spacing w:val="-5"/>
          <w:sz w:val="24"/>
          <w:szCs w:val="24"/>
        </w:rPr>
        <w:t>、本工程采用预拌混凝土，从混凝土出站到达施工现场后，检测其</w:t>
      </w:r>
      <w:r>
        <w:rPr>
          <w:rFonts w:ascii="SimSun" w:eastAsia="SimSun" w:hAnsi="SimSun" w:cs="SimSun"/>
          <w:spacing w:val="-6"/>
          <w:sz w:val="24"/>
          <w:szCs w:val="24"/>
        </w:rPr>
        <w:t>坍落度损失值，</w:t>
      </w:r>
      <w:r>
        <w:rPr>
          <w:rFonts w:ascii="SimSun" w:eastAsia="SimSun" w:hAnsi="SimSun" w:cs="SimSun"/>
          <w:spacing w:val="-7"/>
          <w:sz w:val="24"/>
          <w:szCs w:val="24"/>
        </w:rPr>
        <w:t>坍落度偏差</w:t>
      </w:r>
      <w:r>
        <w:rPr>
          <w:rFonts w:ascii="SimSun" w:eastAsia="SimSun" w:hAnsi="SimSun" w:cs="SimSun"/>
          <w:spacing w:val="-7"/>
          <w:sz w:val="24"/>
          <w:szCs w:val="24"/>
        </w:rPr>
        <w:t>±20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mm</w:t>
      </w:r>
      <w:r>
        <w:rPr>
          <w:rFonts w:ascii="SimSun" w:eastAsia="SimSun" w:hAnsi="SimSun" w:cs="SimSun"/>
          <w:spacing w:val="-7"/>
          <w:sz w:val="24"/>
          <w:szCs w:val="24"/>
        </w:rPr>
        <w:t>。预拌混凝土搅拌站必须提供质量合格的混凝土并随车提供预拌混凝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2"/>
          <w:sz w:val="24"/>
          <w:szCs w:val="24"/>
        </w:rPr>
        <w:t>土运输单。</w:t>
      </w:r>
    </w:p>
    <w:p w:rsidR="00245B3E">
      <w:pPr>
        <w:spacing w:before="204" w:line="354" w:lineRule="auto"/>
        <w:ind w:right="34" w:firstLine="45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>2</w:t>
      </w:r>
      <w:r>
        <w:rPr>
          <w:rFonts w:ascii="SimSun" w:eastAsia="SimSun" w:hAnsi="SimSun" w:cs="SimSun"/>
          <w:sz w:val="24"/>
          <w:szCs w:val="24"/>
        </w:rPr>
        <w:t>、混凝土全部采用商品预拌混凝土，所有强度等级的混凝土必须进行试配确定混</w:t>
      </w:r>
      <w:r>
        <w:rPr>
          <w:rFonts w:ascii="SimSun" w:eastAsia="SimSun" w:hAnsi="SimSun" w:cs="SimSun"/>
          <w:spacing w:val="-3"/>
          <w:sz w:val="24"/>
          <w:szCs w:val="24"/>
        </w:rPr>
        <w:t>凝土配合比，所用材料掺量和性能必须符合规范和本工程指</w:t>
      </w:r>
      <w:r>
        <w:rPr>
          <w:rFonts w:ascii="SimSun" w:eastAsia="SimSun" w:hAnsi="SimSun" w:cs="SimSun"/>
          <w:spacing w:val="-4"/>
          <w:sz w:val="24"/>
          <w:szCs w:val="24"/>
        </w:rPr>
        <w:t>定要求，不得随意改变确定</w:t>
      </w:r>
    </w:p>
    <w:p w:rsidR="00245B3E">
      <w:pPr>
        <w:spacing w:before="1"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7"/>
          <w:sz w:val="24"/>
          <w:szCs w:val="24"/>
        </w:rPr>
        <w:t>的混凝土原材料和配合比。</w:t>
      </w:r>
    </w:p>
    <w:p w:rsidR="00245B3E">
      <w:pPr>
        <w:spacing w:before="197" w:line="470" w:lineRule="exact"/>
        <w:ind w:right="55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position w:val="17"/>
          <w:sz w:val="24"/>
          <w:szCs w:val="24"/>
        </w:rPr>
        <w:t>3</w:t>
      </w:r>
      <w:r>
        <w:rPr>
          <w:rFonts w:ascii="SimSun" w:eastAsia="SimSun" w:hAnsi="SimSun" w:cs="SimSun"/>
          <w:position w:val="17"/>
          <w:sz w:val="24"/>
          <w:szCs w:val="24"/>
        </w:rPr>
        <w:t>、为保证混凝土浇筑的连续进行，应提前与商品混凝土厂家进行</w:t>
      </w:r>
      <w:r>
        <w:rPr>
          <w:rFonts w:ascii="SimSun" w:eastAsia="SimSun" w:hAnsi="SimSun" w:cs="SimSun"/>
          <w:spacing w:val="-1"/>
          <w:position w:val="17"/>
          <w:sz w:val="24"/>
          <w:szCs w:val="24"/>
        </w:rPr>
        <w:t>联系，要求商品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混凝土站确保混凝土运输不间断。</w:t>
      </w:r>
    </w:p>
    <w:p w:rsidR="00245B3E">
      <w:pPr>
        <w:spacing w:before="174" w:line="481" w:lineRule="exact"/>
        <w:ind w:right="39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position w:val="18"/>
          <w:sz w:val="24"/>
          <w:szCs w:val="24"/>
        </w:rPr>
        <w:t>4</w:t>
      </w:r>
      <w:r>
        <w:rPr>
          <w:rFonts w:ascii="SimSun" w:eastAsia="SimSun" w:hAnsi="SimSun" w:cs="SimSun"/>
          <w:position w:val="18"/>
          <w:sz w:val="24"/>
          <w:szCs w:val="24"/>
        </w:rPr>
        <w:t>、为保证浇筑的顺利进行，同时保证浇筑质量，场内混凝土主要采用混凝土车载</w:t>
      </w:r>
    </w:p>
    <w:p w:rsidR="00245B3E">
      <w:pPr>
        <w:spacing w:line="184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泵辅以天泵完成垂直和水平运输，使混凝土运输到浇筑面。</w:t>
      </w:r>
    </w:p>
    <w:p w:rsidR="00245B3E">
      <w:pPr>
        <w:spacing w:line="184" w:lineRule="auto"/>
        <w:rPr>
          <w:rFonts w:ascii="SimSun" w:eastAsia="SimSun" w:hAnsi="SimSun" w:cs="SimSun"/>
          <w:sz w:val="24"/>
          <w:szCs w:val="24"/>
        </w:rPr>
        <w:sectPr>
          <w:headerReference w:type="even" r:id="rId90"/>
          <w:headerReference w:type="default" r:id="rId91"/>
          <w:footerReference w:type="even" r:id="rId92"/>
          <w:footerReference w:type="default" r:id="rId93"/>
          <w:headerReference w:type="first" r:id="rId94"/>
          <w:footerReference w:type="first" r:id="rId95"/>
          <w:type w:val="continuous"/>
          <w:pgSz w:w="11910" w:h="16840"/>
          <w:pgMar w:top="400" w:right="1450" w:bottom="0" w:left="1430" w:header="0" w:footer="0" w:gutter="0"/>
          <w:pgNumType w:start="15"/>
          <w:cols w:space="720" w:equalWidth="0">
            <w:col w:w="9030" w:space="0"/>
          </w:cols>
        </w:sectPr>
      </w:pPr>
    </w:p>
    <w:p w:rsidR="00245B3E">
      <w:pPr>
        <w:pStyle w:val="BodyText"/>
        <w:spacing w:line="258" w:lineRule="auto"/>
      </w:pPr>
    </w:p>
    <w:p w:rsidR="00245B3E">
      <w:pPr>
        <w:pStyle w:val="BodyText"/>
        <w:spacing w:line="258" w:lineRule="auto"/>
      </w:pPr>
    </w:p>
    <w:p w:rsidR="00245B3E">
      <w:pPr>
        <w:pStyle w:val="BodyText"/>
        <w:spacing w:line="259" w:lineRule="auto"/>
      </w:pPr>
    </w:p>
    <w:p w:rsidR="00245B3E">
      <w:pPr>
        <w:pStyle w:val="BodyText"/>
        <w:spacing w:line="259" w:lineRule="auto"/>
      </w:pPr>
    </w:p>
    <w:p w:rsidR="00245B3E">
      <w:pPr>
        <w:spacing w:before="78" w:line="480" w:lineRule="exact"/>
        <w:ind w:left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position w:val="18"/>
          <w:sz w:val="24"/>
          <w:szCs w:val="24"/>
        </w:rPr>
        <w:t>5</w:t>
      </w:r>
      <w:r>
        <w:rPr>
          <w:rFonts w:ascii="SimSun" w:eastAsia="SimSun" w:hAnsi="SimSun" w:cs="SimSun"/>
          <w:position w:val="18"/>
          <w:sz w:val="24"/>
          <w:szCs w:val="24"/>
        </w:rPr>
        <w:t>、垂直输送管采用钢管支架与结构固定相结合的方法并每层</w:t>
      </w:r>
      <w:r>
        <w:rPr>
          <w:rFonts w:ascii="SimSun" w:eastAsia="SimSun" w:hAnsi="SimSun" w:cs="SimSun"/>
          <w:spacing w:val="-1"/>
          <w:position w:val="18"/>
          <w:sz w:val="24"/>
          <w:szCs w:val="24"/>
        </w:rPr>
        <w:t>固定一道。当进行顶</w:t>
      </w:r>
    </w:p>
    <w:p w:rsidR="00245B3E">
      <w:pPr>
        <w:spacing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板浇筑时，水平输送管采用钢管架起。</w:t>
      </w:r>
    </w:p>
    <w:p w:rsidR="00245B3E">
      <w:pPr>
        <w:spacing w:before="175" w:line="470" w:lineRule="exact"/>
        <w:ind w:left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position w:val="17"/>
          <w:sz w:val="24"/>
          <w:szCs w:val="24"/>
        </w:rPr>
        <w:t>6</w:t>
      </w:r>
      <w:r>
        <w:rPr>
          <w:rFonts w:ascii="SimSun" w:eastAsia="SimSun" w:hAnsi="SimSun" w:cs="SimSun"/>
          <w:position w:val="17"/>
          <w:sz w:val="24"/>
          <w:szCs w:val="24"/>
        </w:rPr>
        <w:t>、所有固定钢管均不得与正在施工的结构钢筋或模板</w:t>
      </w:r>
      <w:r>
        <w:rPr>
          <w:rFonts w:ascii="SimSun" w:eastAsia="SimSun" w:hAnsi="SimSun" w:cs="SimSun"/>
          <w:spacing w:val="-1"/>
          <w:position w:val="17"/>
          <w:sz w:val="24"/>
          <w:szCs w:val="24"/>
        </w:rPr>
        <w:t>相接触，以免在泵管的冲击</w:t>
      </w:r>
    </w:p>
    <w:p w:rsidR="00245B3E">
      <w:pPr>
        <w:spacing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力作用下造成钢筋、模板移位。</w:t>
      </w:r>
    </w:p>
    <w:p w:rsidR="00245B3E">
      <w:pPr>
        <w:spacing w:before="197" w:line="459" w:lineRule="exact"/>
        <w:ind w:left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position w:val="16"/>
          <w:sz w:val="24"/>
          <w:szCs w:val="24"/>
        </w:rPr>
        <w:t>7</w:t>
      </w:r>
      <w:r>
        <w:rPr>
          <w:rFonts w:ascii="SimSun" w:eastAsia="SimSun" w:hAnsi="SimSun" w:cs="SimSun"/>
          <w:spacing w:val="-1"/>
          <w:position w:val="16"/>
          <w:sz w:val="24"/>
          <w:szCs w:val="24"/>
        </w:rPr>
        <w:t>、浇筑时应由距离泵管接入口最远端的作业</w:t>
      </w:r>
      <w:r>
        <w:rPr>
          <w:rFonts w:ascii="SimSun" w:eastAsia="SimSun" w:hAnsi="SimSun" w:cs="SimSun"/>
          <w:spacing w:val="-2"/>
          <w:position w:val="16"/>
          <w:sz w:val="24"/>
          <w:szCs w:val="24"/>
        </w:rPr>
        <w:t>面开始逐渐向接入口方向进行施工。</w:t>
      </w:r>
    </w:p>
    <w:p w:rsidR="00245B3E">
      <w:pPr>
        <w:spacing w:before="1" w:line="218" w:lineRule="auto"/>
        <w:ind w:left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8</w:t>
      </w:r>
      <w:r>
        <w:rPr>
          <w:rFonts w:ascii="SimSun" w:eastAsia="SimSun" w:hAnsi="SimSun" w:cs="SimSun"/>
          <w:spacing w:val="-3"/>
          <w:sz w:val="24"/>
          <w:szCs w:val="24"/>
        </w:rPr>
        <w:t>、浇筑将要结束时，泵送完成后用水清洗输送管、泵机等设备。</w:t>
      </w:r>
    </w:p>
    <w:p w:rsidR="00245B3E">
      <w:pPr>
        <w:pStyle w:val="BodyText"/>
        <w:spacing w:line="311" w:lineRule="auto"/>
      </w:pPr>
    </w:p>
    <w:p w:rsidR="00245B3E">
      <w:pPr>
        <w:spacing w:before="92" w:line="219" w:lineRule="auto"/>
        <w:ind w:left="3554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11"/>
          <w:sz w:val="28"/>
          <w:szCs w:val="28"/>
        </w:rPr>
        <w:t>第四节浇筑前准备</w:t>
      </w:r>
    </w:p>
    <w:p w:rsidR="00245B3E">
      <w:pPr>
        <w:pStyle w:val="BodyText"/>
        <w:spacing w:line="298" w:lineRule="auto"/>
      </w:pPr>
    </w:p>
    <w:p w:rsidR="00245B3E">
      <w:pPr>
        <w:spacing w:before="79" w:line="354" w:lineRule="auto"/>
        <w:ind w:right="109" w:firstLine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sz w:val="24"/>
          <w:szCs w:val="24"/>
        </w:rPr>
        <w:t>1</w:t>
      </w:r>
      <w:r>
        <w:rPr>
          <w:rFonts w:ascii="SimSun" w:eastAsia="SimSun" w:hAnsi="SimSun" w:cs="SimSun"/>
          <w:spacing w:val="-1"/>
          <w:sz w:val="24"/>
          <w:szCs w:val="24"/>
        </w:rPr>
        <w:t>、模板必须经过监理工程师检查验收通过，并有预检记录和模板安装工程检验批</w:t>
      </w:r>
      <w:r>
        <w:rPr>
          <w:rFonts w:ascii="SimSun" w:eastAsia="SimSun" w:hAnsi="SimSun" w:cs="SimSun"/>
          <w:spacing w:val="-3"/>
          <w:sz w:val="24"/>
          <w:szCs w:val="24"/>
        </w:rPr>
        <w:t>检查记录，对模板的安装位置、垂直度、表面平</w:t>
      </w:r>
      <w:r>
        <w:rPr>
          <w:rFonts w:ascii="SimSun" w:eastAsia="SimSun" w:hAnsi="SimSun" w:cs="SimSun"/>
          <w:spacing w:val="-4"/>
          <w:sz w:val="24"/>
          <w:szCs w:val="24"/>
        </w:rPr>
        <w:t>整度、接缝宽度、加固支撑情况以及预</w:t>
      </w:r>
    </w:p>
    <w:p w:rsidR="00245B3E">
      <w:pPr>
        <w:spacing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</w:rPr>
        <w:t>留洞口模板的安装进行检查，混凝土浇灌申请必须经过各专业人员签字。</w:t>
      </w:r>
    </w:p>
    <w:p w:rsidR="00245B3E">
      <w:pPr>
        <w:spacing w:before="207" w:line="460" w:lineRule="exact"/>
        <w:ind w:left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position w:val="16"/>
          <w:sz w:val="24"/>
          <w:szCs w:val="24"/>
        </w:rPr>
        <w:t>2</w:t>
      </w:r>
      <w:r>
        <w:rPr>
          <w:rFonts w:ascii="SimSun" w:eastAsia="SimSun" w:hAnsi="SimSun" w:cs="SimSun"/>
          <w:position w:val="16"/>
          <w:sz w:val="24"/>
          <w:szCs w:val="24"/>
        </w:rPr>
        <w:t>、钢筋必须经过监理工程师检查验收通过，并有钢筋</w:t>
      </w:r>
      <w:r>
        <w:rPr>
          <w:rFonts w:ascii="SimSun" w:eastAsia="SimSun" w:hAnsi="SimSun" w:cs="SimSun"/>
          <w:spacing w:val="-1"/>
          <w:position w:val="16"/>
          <w:sz w:val="24"/>
          <w:szCs w:val="24"/>
        </w:rPr>
        <w:t>加工检验批质量验收记录、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隐蔽工程检查记录、钢筋安装检验批质量验收记录。</w:t>
      </w:r>
    </w:p>
    <w:p w:rsidR="00245B3E">
      <w:pPr>
        <w:spacing w:before="185" w:line="480" w:lineRule="exact"/>
        <w:ind w:left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position w:val="18"/>
          <w:sz w:val="24"/>
          <w:szCs w:val="24"/>
        </w:rPr>
        <w:t>3</w:t>
      </w:r>
      <w:r>
        <w:rPr>
          <w:rFonts w:ascii="SimSun" w:eastAsia="SimSun" w:hAnsi="SimSun" w:cs="SimSun"/>
          <w:position w:val="18"/>
          <w:sz w:val="24"/>
          <w:szCs w:val="24"/>
        </w:rPr>
        <w:t>、对于预埋件，检查其数量和位置，确保预埋件没有发生位置改变，并形成交接</w:t>
      </w:r>
    </w:p>
    <w:p w:rsidR="00245B3E">
      <w:pPr>
        <w:spacing w:before="1"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8"/>
          <w:sz w:val="24"/>
          <w:szCs w:val="24"/>
        </w:rPr>
        <w:t>检查记录。</w:t>
      </w:r>
    </w:p>
    <w:p w:rsidR="00245B3E">
      <w:pPr>
        <w:spacing w:before="173" w:line="354" w:lineRule="auto"/>
        <w:ind w:right="69" w:firstLine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>4</w:t>
      </w:r>
      <w:r>
        <w:rPr>
          <w:rFonts w:ascii="SimSun" w:eastAsia="SimSun" w:hAnsi="SimSun" w:cs="SimSun"/>
          <w:sz w:val="24"/>
          <w:szCs w:val="24"/>
        </w:rPr>
        <w:t>、浇筑前应将模板内的垃圾、泥土等杂物及钢筋上的油污清除干净，</w:t>
      </w:r>
      <w:r>
        <w:rPr>
          <w:rFonts w:ascii="SimSun" w:eastAsia="SimSun" w:hAnsi="SimSun" w:cs="SimSun"/>
          <w:spacing w:val="-1"/>
          <w:sz w:val="24"/>
          <w:szCs w:val="24"/>
        </w:rPr>
        <w:t>并检查钢筋</w:t>
      </w:r>
      <w:r>
        <w:rPr>
          <w:rFonts w:ascii="SimSun" w:eastAsia="SimSun" w:hAnsi="SimSun" w:cs="SimSun"/>
          <w:spacing w:val="-3"/>
          <w:sz w:val="24"/>
          <w:szCs w:val="24"/>
        </w:rPr>
        <w:t>的水泥砂浆垫块是否垫好。模板浇水湿润。柱</w:t>
      </w:r>
      <w:r>
        <w:rPr>
          <w:rFonts w:ascii="SimSun" w:eastAsia="SimSun" w:hAnsi="SimSun" w:cs="SimSun"/>
          <w:spacing w:val="-4"/>
          <w:sz w:val="24"/>
          <w:szCs w:val="24"/>
        </w:rPr>
        <w:t>子模板的扫除口在清除杂物及积水后再封</w:t>
      </w:r>
      <w:r>
        <w:rPr>
          <w:rFonts w:ascii="SimSun" w:eastAsia="SimSun" w:hAnsi="SimSun" w:cs="SimSun"/>
          <w:spacing w:val="-2"/>
          <w:sz w:val="24"/>
          <w:szCs w:val="24"/>
        </w:rPr>
        <w:t>闭。柱子根部松散混凝土已剔掉清除。将柱底各种</w:t>
      </w:r>
      <w:r>
        <w:rPr>
          <w:rFonts w:ascii="SimSun" w:eastAsia="SimSun" w:hAnsi="SimSun" w:cs="SimSun"/>
          <w:spacing w:val="-3"/>
          <w:sz w:val="24"/>
          <w:szCs w:val="24"/>
        </w:rPr>
        <w:t>杂物及剔出的浮浆清理干净，顶板、</w:t>
      </w:r>
    </w:p>
    <w:p w:rsidR="00245B3E">
      <w:pPr>
        <w:spacing w:before="1"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梁内的垃圾，碎混凝土块要清理干净。</w:t>
      </w:r>
    </w:p>
    <w:p w:rsidR="00245B3E">
      <w:pPr>
        <w:spacing w:before="216" w:line="470" w:lineRule="exact"/>
        <w:ind w:left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position w:val="17"/>
          <w:sz w:val="24"/>
          <w:szCs w:val="24"/>
        </w:rPr>
        <w:t>5</w:t>
      </w:r>
      <w:r>
        <w:rPr>
          <w:rFonts w:ascii="SimSun" w:eastAsia="SimSun" w:hAnsi="SimSun" w:cs="SimSun"/>
          <w:position w:val="17"/>
          <w:sz w:val="24"/>
          <w:szCs w:val="24"/>
        </w:rPr>
        <w:t>、检查模板的支撑是否牢固，及泵管操作架的搭设是否符合要</w:t>
      </w:r>
      <w:r>
        <w:rPr>
          <w:rFonts w:ascii="SimSun" w:eastAsia="SimSun" w:hAnsi="SimSun" w:cs="SimSun"/>
          <w:spacing w:val="-1"/>
          <w:position w:val="17"/>
          <w:sz w:val="24"/>
          <w:szCs w:val="24"/>
        </w:rPr>
        <w:t>求。泵管操作架不</w:t>
      </w:r>
    </w:p>
    <w:p w:rsidR="00245B3E">
      <w:pPr>
        <w:spacing w:before="1"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8"/>
          <w:sz w:val="24"/>
          <w:szCs w:val="24"/>
        </w:rPr>
        <w:t>允许与模板支撑连接相碰。</w:t>
      </w:r>
    </w:p>
    <w:p w:rsidR="00245B3E">
      <w:pPr>
        <w:spacing w:before="175" w:line="471" w:lineRule="exact"/>
        <w:ind w:left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position w:val="17"/>
          <w:sz w:val="24"/>
          <w:szCs w:val="24"/>
        </w:rPr>
        <w:t>6</w:t>
      </w:r>
      <w:r>
        <w:rPr>
          <w:rFonts w:ascii="SimSun" w:eastAsia="SimSun" w:hAnsi="SimSun" w:cs="SimSun"/>
          <w:position w:val="17"/>
          <w:sz w:val="24"/>
          <w:szCs w:val="24"/>
        </w:rPr>
        <w:t>、看模人员应检查模板拼缝是否严密，看筋人员应检查</w:t>
      </w:r>
      <w:r>
        <w:rPr>
          <w:rFonts w:ascii="SimSun" w:eastAsia="SimSun" w:hAnsi="SimSun" w:cs="SimSun"/>
          <w:spacing w:val="-1"/>
          <w:position w:val="17"/>
          <w:sz w:val="24"/>
          <w:szCs w:val="24"/>
        </w:rPr>
        <w:t>钢筋是否被踩偏移位，埋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件位置是否正确。</w:t>
      </w:r>
    </w:p>
    <w:p w:rsidR="00245B3E">
      <w:pPr>
        <w:spacing w:before="185" w:line="472" w:lineRule="exact"/>
        <w:ind w:left="47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position w:val="17"/>
          <w:sz w:val="24"/>
          <w:szCs w:val="24"/>
        </w:rPr>
        <w:t>7</w:t>
      </w:r>
      <w:r>
        <w:rPr>
          <w:rFonts w:ascii="SimSun" w:eastAsia="SimSun" w:hAnsi="SimSun" w:cs="SimSun"/>
          <w:position w:val="17"/>
          <w:sz w:val="24"/>
          <w:szCs w:val="24"/>
        </w:rPr>
        <w:t>、检查混凝土输送泵、浇灌和振捣机械设备状态是否良好，</w:t>
      </w:r>
      <w:r>
        <w:rPr>
          <w:rFonts w:ascii="SimSun" w:eastAsia="SimSun" w:hAnsi="SimSun" w:cs="SimSun"/>
          <w:spacing w:val="-1"/>
          <w:position w:val="17"/>
          <w:sz w:val="24"/>
          <w:szCs w:val="24"/>
        </w:rPr>
        <w:t>是否满足连续浇筑要</w:t>
      </w:r>
    </w:p>
    <w:p w:rsidR="00245B3E">
      <w:pPr>
        <w:spacing w:before="1" w:line="220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2"/>
          <w:sz w:val="24"/>
          <w:szCs w:val="24"/>
        </w:rPr>
        <w:t>求。</w:t>
      </w:r>
    </w:p>
    <w:p w:rsidR="00245B3E">
      <w:pPr>
        <w:pStyle w:val="BodyText"/>
        <w:spacing w:line="306" w:lineRule="auto"/>
      </w:pPr>
    </w:p>
    <w:p w:rsidR="00245B3E">
      <w:pPr>
        <w:spacing w:before="92" w:line="219" w:lineRule="auto"/>
        <w:ind w:left="3403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b/>
          <w:bCs/>
          <w:spacing w:val="11"/>
          <w:sz w:val="28"/>
          <w:szCs w:val="28"/>
        </w:rPr>
        <w:t>第五节混凝土的浇筑</w:t>
      </w:r>
    </w:p>
    <w:p w:rsidR="00245B3E">
      <w:pPr>
        <w:pStyle w:val="BodyText"/>
        <w:spacing w:line="377" w:lineRule="auto"/>
      </w:pPr>
    </w:p>
    <w:p w:rsidR="00245B3E">
      <w:pPr>
        <w:spacing w:before="78" w:line="221" w:lineRule="auto"/>
        <w:ind w:left="733"/>
        <w:outlineLvl w:val="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b/>
          <w:bCs/>
          <w:spacing w:val="-5"/>
          <w:sz w:val="24"/>
          <w:szCs w:val="24"/>
        </w:rPr>
        <w:t>1.</w:t>
      </w:r>
      <w:r>
        <w:rPr>
          <w:rFonts w:ascii="SimSun" w:eastAsia="SimSun" w:hAnsi="SimSun" w:cs="SimSun"/>
          <w:b/>
          <w:bCs/>
          <w:spacing w:val="-5"/>
          <w:sz w:val="24"/>
          <w:szCs w:val="24"/>
        </w:rPr>
        <w:t>一般要求</w:t>
      </w:r>
    </w:p>
    <w:p w:rsidR="00245B3E">
      <w:pPr>
        <w:spacing w:before="273" w:line="219" w:lineRule="auto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sz w:val="24"/>
          <w:szCs w:val="24"/>
        </w:rPr>
        <w:t>(1)</w:t>
      </w:r>
      <w:r>
        <w:rPr>
          <w:rFonts w:ascii="SimSun" w:eastAsia="SimSun" w:hAnsi="SimSun" w:cs="SimSun"/>
          <w:spacing w:val="-1"/>
          <w:sz w:val="24"/>
          <w:szCs w:val="24"/>
        </w:rPr>
        <w:t>送砼前，输送泵管应接至最远程。布置应顺直，转弯位置的锚固要牢固可靠。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  <w:sectPr>
          <w:headerReference w:type="even" r:id="rId96"/>
          <w:headerReference w:type="default" r:id="rId97"/>
          <w:footerReference w:type="even" r:id="rId98"/>
          <w:footerReference w:type="default" r:id="rId99"/>
          <w:headerReference w:type="first" r:id="rId100"/>
          <w:footerReference w:type="first" r:id="rId101"/>
          <w:pgSz w:w="11910" w:h="16840"/>
          <w:pgMar w:top="400" w:right="1390" w:bottom="0" w:left="1420" w:header="0" w:footer="0" w:gutter="0"/>
          <w:pgNumType w:start="16"/>
          <w:cols w:space="720"/>
        </w:sectPr>
      </w:pPr>
    </w:p>
    <w:p w:rsidR="00245B3E">
      <w:pPr>
        <w:pStyle w:val="BodyText"/>
        <w:spacing w:line="258" w:lineRule="auto"/>
      </w:pPr>
    </w:p>
    <w:p w:rsidR="00245B3E">
      <w:pPr>
        <w:pStyle w:val="BodyText"/>
        <w:spacing w:line="259" w:lineRule="auto"/>
      </w:pPr>
    </w:p>
    <w:p w:rsidR="00245B3E">
      <w:pPr>
        <w:pStyle w:val="BodyText"/>
        <w:spacing w:line="259" w:lineRule="auto"/>
      </w:pPr>
    </w:p>
    <w:p w:rsidR="00245B3E">
      <w:pPr>
        <w:pStyle w:val="BodyText"/>
        <w:spacing w:line="259" w:lineRule="auto"/>
      </w:pPr>
    </w:p>
    <w:p w:rsidR="00245B3E">
      <w:pPr>
        <w:spacing w:before="78" w:line="356" w:lineRule="auto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凡经过水平位置的管道，要用支架或木方等垫固，不得</w:t>
      </w:r>
      <w:r>
        <w:rPr>
          <w:rFonts w:ascii="SimSun" w:eastAsia="SimSun" w:hAnsi="SimSun" w:cs="SimSun"/>
          <w:spacing w:val="-4"/>
          <w:sz w:val="24"/>
          <w:szCs w:val="24"/>
        </w:rPr>
        <w:t>直接与模板、钢筋接触。若放在</w:t>
      </w:r>
      <w:r>
        <w:rPr>
          <w:rFonts w:ascii="SimSun" w:eastAsia="SimSun" w:hAnsi="SimSun" w:cs="SimSun"/>
          <w:spacing w:val="-7"/>
          <w:sz w:val="24"/>
          <w:szCs w:val="24"/>
        </w:rPr>
        <w:t>脚手架或垂直穿过每一楼层时，应用钢管、木方等加以锚固。配管不得直接支承在钢筋、</w:t>
      </w:r>
      <w:r>
        <w:rPr>
          <w:rFonts w:ascii="SimSun" w:eastAsia="SimSun" w:hAnsi="SimSun" w:cs="SimSun"/>
          <w:spacing w:val="1"/>
          <w:sz w:val="24"/>
          <w:szCs w:val="24"/>
        </w:rPr>
        <w:t>模板及预埋件上，干管每隔</w:t>
      </w:r>
      <w:r>
        <w:rPr>
          <w:rFonts w:ascii="SimSun" w:eastAsia="SimSun" w:hAnsi="SimSun" w:cs="SimSun"/>
          <w:spacing w:val="1"/>
          <w:sz w:val="24"/>
          <w:szCs w:val="24"/>
        </w:rPr>
        <w:t>1.5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>
        <w:rPr>
          <w:rFonts w:ascii="SimSun" w:eastAsia="SimSun" w:hAnsi="SimSun" w:cs="SimSun"/>
          <w:spacing w:val="1"/>
          <w:sz w:val="24"/>
          <w:szCs w:val="24"/>
        </w:rPr>
        <w:t>用支架或台垫固定，以便于排除堵管、装拆和清洗管</w:t>
      </w:r>
    </w:p>
    <w:p w:rsidR="00245B3E">
      <w:pPr>
        <w:spacing w:before="1" w:line="225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1"/>
          <w:sz w:val="24"/>
          <w:szCs w:val="24"/>
        </w:rPr>
        <w:t>道。</w:t>
      </w:r>
    </w:p>
    <w:p w:rsidR="00245B3E">
      <w:pPr>
        <w:spacing w:before="187" w:line="480" w:lineRule="exact"/>
        <w:ind w:left="61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position w:val="18"/>
          <w:sz w:val="24"/>
          <w:szCs w:val="24"/>
        </w:rPr>
        <w:t>(2)</w:t>
      </w:r>
      <w:r>
        <w:rPr>
          <w:rFonts w:ascii="SimSun" w:eastAsia="SimSun" w:hAnsi="SimSun" w:cs="SimSun"/>
          <w:spacing w:val="3"/>
          <w:position w:val="18"/>
          <w:sz w:val="24"/>
          <w:szCs w:val="24"/>
        </w:rPr>
        <w:t>泵送时，先把储料斗内清水从管道泵出，达到湿润和清洁管道的目的，然后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</w:rPr>
        <w:t>向料斗内加入与砼配合比相同的水泥砂浆，润滑管道后即可开始</w:t>
      </w:r>
      <w:r>
        <w:rPr>
          <w:rFonts w:ascii="SimSun" w:eastAsia="SimSun" w:hAnsi="SimSun" w:cs="SimSun"/>
          <w:spacing w:val="-3"/>
          <w:sz w:val="24"/>
          <w:szCs w:val="24"/>
        </w:rPr>
        <w:t>泵送砼。</w:t>
      </w:r>
    </w:p>
    <w:p w:rsidR="00245B3E">
      <w:pPr>
        <w:spacing w:before="174" w:line="470" w:lineRule="exact"/>
        <w:ind w:left="61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position w:val="17"/>
          <w:sz w:val="24"/>
          <w:szCs w:val="24"/>
        </w:rPr>
        <w:t>(3)</w:t>
      </w:r>
      <w:r>
        <w:rPr>
          <w:rFonts w:ascii="SimSun" w:eastAsia="SimSun" w:hAnsi="SimSun" w:cs="SimSun"/>
          <w:spacing w:val="3"/>
          <w:position w:val="17"/>
          <w:sz w:val="24"/>
          <w:szCs w:val="24"/>
        </w:rPr>
        <w:t>进入高温天气施工时，泵机及出料口均应设置遮阳设施，用草包或麻袋裹水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平管并浇水湿润，以降低砼的入模温度。</w:t>
      </w:r>
    </w:p>
    <w:p w:rsidR="00245B3E">
      <w:pPr>
        <w:spacing w:before="185" w:line="480" w:lineRule="exact"/>
        <w:ind w:left="61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7"/>
          <w:position w:val="18"/>
          <w:sz w:val="24"/>
          <w:szCs w:val="24"/>
        </w:rPr>
        <w:t>(4)</w:t>
      </w:r>
      <w:r>
        <w:rPr>
          <w:rFonts w:ascii="SimSun" w:eastAsia="SimSun" w:hAnsi="SimSun" w:cs="SimSun"/>
          <w:spacing w:val="7"/>
          <w:position w:val="18"/>
          <w:sz w:val="24"/>
          <w:szCs w:val="24"/>
        </w:rPr>
        <w:t>混凝土下落的自由倾落高度不得超过</w:t>
      </w:r>
      <w:r>
        <w:rPr>
          <w:rFonts w:ascii="SimSun" w:eastAsia="SimSun" w:hAnsi="SimSun" w:cs="SimSun"/>
          <w:spacing w:val="7"/>
          <w:position w:val="18"/>
          <w:sz w:val="24"/>
          <w:szCs w:val="24"/>
        </w:rPr>
        <w:t>2</w:t>
      </w:r>
      <w:r>
        <w:rPr>
          <w:rFonts w:ascii="SimSun" w:eastAsia="SimSun" w:hAnsi="SimSun" w:cs="SimSun"/>
          <w:spacing w:val="7"/>
          <w:position w:val="18"/>
          <w:sz w:val="24"/>
          <w:szCs w:val="24"/>
        </w:rPr>
        <w:t>米，在竖向结构</w:t>
      </w:r>
      <w:r>
        <w:rPr>
          <w:rFonts w:ascii="SimSun" w:eastAsia="SimSun" w:hAnsi="SimSun" w:cs="SimSun"/>
          <w:spacing w:val="6"/>
          <w:position w:val="18"/>
          <w:sz w:val="24"/>
          <w:szCs w:val="24"/>
        </w:rPr>
        <w:t>中浇筑混凝土的高度</w:t>
      </w:r>
    </w:p>
    <w:p w:rsidR="00245B3E">
      <w:pPr>
        <w:spacing w:before="1"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2"/>
          <w:sz w:val="24"/>
          <w:szCs w:val="24"/>
        </w:rPr>
        <w:t>不得超过</w:t>
      </w:r>
      <w:r>
        <w:rPr>
          <w:rFonts w:ascii="SimSun" w:eastAsia="SimSun" w:hAnsi="SimSun" w:cs="SimSun"/>
          <w:spacing w:val="2"/>
          <w:sz w:val="24"/>
          <w:szCs w:val="24"/>
        </w:rPr>
        <w:t>3</w:t>
      </w:r>
      <w:r>
        <w:rPr>
          <w:rFonts w:ascii="SimSun" w:eastAsia="SimSun" w:hAnsi="SimSun" w:cs="SimSun"/>
          <w:spacing w:val="2"/>
          <w:sz w:val="24"/>
          <w:szCs w:val="24"/>
        </w:rPr>
        <w:t>米，否则应采用串桶、溜管。</w:t>
      </w:r>
    </w:p>
    <w:p w:rsidR="00245B3E">
      <w:pPr>
        <w:spacing w:before="186" w:line="470" w:lineRule="exact"/>
        <w:ind w:left="61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2"/>
          <w:position w:val="17"/>
          <w:sz w:val="24"/>
          <w:szCs w:val="24"/>
        </w:rPr>
        <w:t>(5)</w:t>
      </w:r>
      <w:r>
        <w:rPr>
          <w:rFonts w:ascii="SimSun" w:eastAsia="SimSun" w:hAnsi="SimSun" w:cs="SimSun"/>
          <w:spacing w:val="2"/>
          <w:position w:val="17"/>
          <w:sz w:val="24"/>
          <w:szCs w:val="24"/>
        </w:rPr>
        <w:t>浇筑混凝土时分段分层连续进行，浇筑高度根据结构特点、钢筋疏密决定，</w:t>
      </w:r>
    </w:p>
    <w:p w:rsidR="00245B3E">
      <w:pPr>
        <w:spacing w:before="1"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6"/>
          <w:sz w:val="24"/>
          <w:szCs w:val="24"/>
        </w:rPr>
        <w:t>一般为振捣器作用部分长度的</w:t>
      </w:r>
      <w:r>
        <w:rPr>
          <w:rFonts w:ascii="SimSun" w:eastAsia="SimSun" w:hAnsi="SimSun" w:cs="SimSun"/>
          <w:spacing w:val="6"/>
          <w:sz w:val="24"/>
          <w:szCs w:val="24"/>
        </w:rPr>
        <w:t>1.25</w:t>
      </w:r>
      <w:r>
        <w:rPr>
          <w:rFonts w:ascii="SimSun" w:eastAsia="SimSun" w:hAnsi="SimSun" w:cs="SimSun"/>
          <w:spacing w:val="6"/>
          <w:sz w:val="24"/>
          <w:szCs w:val="24"/>
        </w:rPr>
        <w:t>倍，最大不超</w:t>
      </w:r>
      <w:r>
        <w:rPr>
          <w:rFonts w:ascii="SimSun" w:eastAsia="SimSun" w:hAnsi="SimSun" w:cs="SimSun"/>
          <w:spacing w:val="5"/>
          <w:sz w:val="24"/>
          <w:szCs w:val="24"/>
        </w:rPr>
        <w:t>过</w:t>
      </w:r>
      <w:r>
        <w:rPr>
          <w:rFonts w:ascii="SimSun" w:eastAsia="SimSun" w:hAnsi="SimSun" w:cs="SimSun"/>
          <w:spacing w:val="5"/>
          <w:sz w:val="24"/>
          <w:szCs w:val="24"/>
        </w:rPr>
        <w:t>50</w:t>
      </w:r>
      <w:r>
        <w:rPr>
          <w:rFonts w:ascii="SimSun" w:eastAsia="SimSun" w:hAnsi="SimSun" w:cs="SimSun"/>
          <w:spacing w:val="5"/>
          <w:sz w:val="24"/>
          <w:szCs w:val="24"/>
        </w:rPr>
        <w:t>厘米。</w:t>
      </w:r>
    </w:p>
    <w:p w:rsidR="00245B3E">
      <w:pPr>
        <w:spacing w:before="167" w:line="361" w:lineRule="auto"/>
        <w:ind w:firstLine="61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6"/>
          <w:sz w:val="24"/>
          <w:szCs w:val="24"/>
        </w:rPr>
        <w:t>(6)</w:t>
      </w:r>
      <w:r>
        <w:rPr>
          <w:rFonts w:ascii="SimSun" w:eastAsia="SimSun" w:hAnsi="SimSun" w:cs="SimSun"/>
          <w:spacing w:val="6"/>
          <w:sz w:val="24"/>
          <w:szCs w:val="24"/>
        </w:rPr>
        <w:t>振捣器快插慢拔</w:t>
      </w:r>
      <w:r>
        <w:rPr>
          <w:rFonts w:ascii="SimSun" w:eastAsia="SimSun" w:hAnsi="SimSun" w:cs="SimSun"/>
          <w:spacing w:val="6"/>
          <w:sz w:val="24"/>
          <w:szCs w:val="24"/>
        </w:rPr>
        <w:t>(</w:t>
      </w:r>
      <w:r>
        <w:rPr>
          <w:rFonts w:ascii="SimSun" w:eastAsia="SimSun" w:hAnsi="SimSun" w:cs="SimSun"/>
          <w:spacing w:val="6"/>
          <w:sz w:val="24"/>
          <w:szCs w:val="24"/>
        </w:rPr>
        <w:t>快插是为了防止先将表面砼振实而与下面砼发生分层、离</w:t>
      </w:r>
      <w:r>
        <w:rPr>
          <w:rFonts w:ascii="SimSun" w:eastAsia="SimSun" w:hAnsi="SimSun" w:cs="SimSun"/>
          <w:spacing w:val="6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3"/>
          <w:sz w:val="24"/>
          <w:szCs w:val="24"/>
        </w:rPr>
        <w:t>析现象，慢拔是为了避免使砼难填满震动棒抽出时</w:t>
      </w:r>
      <w:r>
        <w:rPr>
          <w:rFonts w:ascii="SimSun" w:eastAsia="SimSun" w:hAnsi="SimSun" w:cs="SimSun"/>
          <w:spacing w:val="-4"/>
          <w:sz w:val="24"/>
          <w:szCs w:val="24"/>
        </w:rPr>
        <w:t>所造成的空洞。在振捣过程中，宜将</w:t>
      </w:r>
      <w:r>
        <w:rPr>
          <w:rFonts w:ascii="SimSun" w:eastAsia="SimSun" w:hAnsi="SimSun" w:cs="SimSun"/>
          <w:sz w:val="24"/>
          <w:szCs w:val="24"/>
        </w:rPr>
        <w:t>震动棒上下略为抽动，以使上下振捣均匀</w:t>
      </w:r>
      <w:r>
        <w:rPr>
          <w:rFonts w:ascii="SimSun" w:eastAsia="SimSun" w:hAnsi="SimSun" w:cs="SimSun"/>
          <w:sz w:val="24"/>
          <w:szCs w:val="24"/>
        </w:rPr>
        <w:t>)</w:t>
      </w:r>
      <w:r>
        <w:rPr>
          <w:rFonts w:ascii="SimSun" w:eastAsia="SimSun" w:hAnsi="SimSun" w:cs="SimSun"/>
          <w:sz w:val="24"/>
          <w:szCs w:val="24"/>
        </w:rPr>
        <w:t>插点要均匀排</w:t>
      </w:r>
      <w:r>
        <w:rPr>
          <w:rFonts w:ascii="SimSun" w:eastAsia="SimSun" w:hAnsi="SimSun" w:cs="SimSun"/>
          <w:spacing w:val="-1"/>
          <w:sz w:val="24"/>
          <w:szCs w:val="24"/>
        </w:rPr>
        <w:t>列，逐点移动，顺序进行，不</w:t>
      </w:r>
      <w:r>
        <w:rPr>
          <w:rFonts w:ascii="SimSun" w:eastAsia="SimSun" w:hAnsi="SimSun" w:cs="SimSun"/>
          <w:spacing w:val="2"/>
          <w:sz w:val="24"/>
          <w:szCs w:val="24"/>
        </w:rPr>
        <w:t>得遗漏，做到均匀振实。移动间距不大于振捣作用半径的</w:t>
      </w:r>
      <w:r>
        <w:rPr>
          <w:rFonts w:ascii="SimSun" w:eastAsia="SimSun" w:hAnsi="SimSun" w:cs="SimSun"/>
          <w:spacing w:val="2"/>
          <w:sz w:val="24"/>
          <w:szCs w:val="24"/>
        </w:rPr>
        <w:t>1.5</w:t>
      </w:r>
      <w:r>
        <w:rPr>
          <w:rFonts w:ascii="SimSun" w:eastAsia="SimSun" w:hAnsi="SimSun" w:cs="SimSun"/>
          <w:spacing w:val="2"/>
          <w:sz w:val="24"/>
          <w:szCs w:val="24"/>
        </w:rPr>
        <w:t>倍</w:t>
      </w:r>
      <w:r>
        <w:rPr>
          <w:rFonts w:ascii="SimSun" w:eastAsia="SimSun" w:hAnsi="SimSun" w:cs="SimSun"/>
          <w:spacing w:val="2"/>
          <w:sz w:val="24"/>
          <w:szCs w:val="24"/>
        </w:rPr>
        <w:t>(</w:t>
      </w:r>
      <w:r>
        <w:rPr>
          <w:rFonts w:ascii="SimSun" w:eastAsia="SimSun" w:hAnsi="SimSun" w:cs="SimSun"/>
          <w:spacing w:val="2"/>
          <w:sz w:val="24"/>
          <w:szCs w:val="24"/>
        </w:rPr>
        <w:t>一般为</w:t>
      </w:r>
      <w:r>
        <w:rPr>
          <w:rFonts w:ascii="SimSun" w:eastAsia="SimSun" w:hAnsi="SimSun" w:cs="SimSun"/>
          <w:spacing w:val="2"/>
          <w:sz w:val="24"/>
          <w:szCs w:val="24"/>
        </w:rPr>
        <w:t>30</w:t>
      </w:r>
      <w:r>
        <w:rPr>
          <w:rFonts w:ascii="SimSun" w:eastAsia="SimSun" w:hAnsi="SimSun" w:cs="SimSun"/>
          <w:spacing w:val="2"/>
          <w:sz w:val="24"/>
          <w:szCs w:val="24"/>
        </w:rPr>
        <w:t>～</w:t>
      </w:r>
      <w:r>
        <w:rPr>
          <w:rFonts w:ascii="SimSun" w:eastAsia="SimSun" w:hAnsi="SimSun" w:cs="SimSun"/>
          <w:spacing w:val="2"/>
          <w:sz w:val="24"/>
          <w:szCs w:val="24"/>
        </w:rPr>
        <w:t>40</w:t>
      </w:r>
      <w:r>
        <w:rPr>
          <w:rFonts w:ascii="SimSun" w:eastAsia="SimSun" w:hAnsi="SimSun" w:cs="SimSun"/>
          <w:spacing w:val="2"/>
          <w:sz w:val="24"/>
          <w:szCs w:val="24"/>
        </w:rPr>
        <w:t>厘米</w:t>
      </w:r>
      <w:r>
        <w:rPr>
          <w:rFonts w:ascii="SimSun" w:eastAsia="SimSun" w:hAnsi="SimSun" w:cs="SimSun"/>
          <w:spacing w:val="2"/>
          <w:sz w:val="24"/>
          <w:szCs w:val="24"/>
        </w:rPr>
        <w:t>)</w:t>
      </w:r>
      <w:r>
        <w:rPr>
          <w:rFonts w:ascii="SimSun" w:eastAsia="SimSun" w:hAnsi="SimSun" w:cs="SimSun"/>
          <w:spacing w:val="2"/>
          <w:sz w:val="24"/>
          <w:szCs w:val="24"/>
        </w:rPr>
        <w:t>。</w:t>
      </w:r>
      <w:r>
        <w:rPr>
          <w:rFonts w:ascii="SimSun" w:eastAsia="SimSun" w:hAnsi="SimSun" w:cs="SimSun"/>
          <w:sz w:val="24"/>
          <w:szCs w:val="24"/>
        </w:rPr>
        <w:t>振捣上一层时应插入下层</w:t>
      </w:r>
      <w:r>
        <w:rPr>
          <w:rFonts w:ascii="SimSun" w:eastAsia="SimSun" w:hAnsi="SimSun" w:cs="SimSun"/>
          <w:sz w:val="24"/>
          <w:szCs w:val="24"/>
        </w:rPr>
        <w:t>5</w:t>
      </w:r>
      <w:r>
        <w:rPr>
          <w:rFonts w:ascii="SimSun" w:eastAsia="SimSun" w:hAnsi="SimSun" w:cs="SimSun"/>
          <w:sz w:val="24"/>
          <w:szCs w:val="24"/>
        </w:rPr>
        <w:t>厘米，以清除两层间的接缝。平板振</w:t>
      </w:r>
      <w:r>
        <w:rPr>
          <w:rFonts w:ascii="SimSun" w:eastAsia="SimSun" w:hAnsi="SimSun" w:cs="SimSun"/>
          <w:spacing w:val="-1"/>
          <w:sz w:val="24"/>
          <w:szCs w:val="24"/>
        </w:rPr>
        <w:t>动器的移动间距，应保</w:t>
      </w:r>
    </w:p>
    <w:p w:rsidR="00245B3E">
      <w:pPr>
        <w:spacing w:before="1"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证振动器的平板覆盖已振实部分边缘。</w:t>
      </w:r>
    </w:p>
    <w:p w:rsidR="00245B3E">
      <w:pPr>
        <w:spacing w:before="175" w:line="362" w:lineRule="auto"/>
        <w:ind w:right="90" w:firstLine="61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sz w:val="24"/>
          <w:szCs w:val="24"/>
        </w:rPr>
        <w:t>(7)</w:t>
      </w:r>
      <w:r>
        <w:rPr>
          <w:rFonts w:ascii="SimSun" w:eastAsia="SimSun" w:hAnsi="SimSun" w:cs="SimSun"/>
          <w:spacing w:val="3"/>
          <w:sz w:val="24"/>
          <w:szCs w:val="24"/>
        </w:rPr>
        <w:t>每一插点要掌握好振捣时间，过短不容易捣实，过振可能引起砼产生离析现</w:t>
      </w:r>
      <w:r>
        <w:rPr>
          <w:rFonts w:ascii="SimSun" w:eastAsia="SimSun" w:hAnsi="SimSun" w:cs="SimSun"/>
          <w:sz w:val="24"/>
          <w:szCs w:val="24"/>
        </w:rPr>
        <w:t>象，使用高频振动器时，最短不应少于</w:t>
      </w:r>
      <w:r>
        <w:rPr>
          <w:rFonts w:ascii="SimSun" w:eastAsia="SimSun" w:hAnsi="SimSun" w:cs="SimSu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  </w:t>
      </w:r>
      <w:r>
        <w:rPr>
          <w:rFonts w:ascii="SimSun" w:eastAsia="SimSun" w:hAnsi="SimSun" w:cs="SimSun"/>
          <w:sz w:val="24"/>
          <w:szCs w:val="24"/>
        </w:rPr>
        <w:t>但应视砼表面呈水平不再显著下沉，不再</w:t>
      </w:r>
    </w:p>
    <w:p w:rsidR="00245B3E">
      <w:pPr>
        <w:spacing w:before="1"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出现气泡，表面泛出灰浆为准。</w:t>
      </w:r>
    </w:p>
    <w:p w:rsidR="00245B3E">
      <w:pPr>
        <w:spacing w:before="183" w:line="356" w:lineRule="auto"/>
        <w:ind w:right="105" w:firstLine="61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sz w:val="24"/>
          <w:szCs w:val="24"/>
        </w:rPr>
        <w:t>(8)</w:t>
      </w:r>
      <w:r>
        <w:rPr>
          <w:rFonts w:ascii="SimSun" w:eastAsia="SimSun" w:hAnsi="SimSun" w:cs="SimSun"/>
          <w:spacing w:val="3"/>
          <w:sz w:val="24"/>
          <w:szCs w:val="24"/>
        </w:rPr>
        <w:t>浇筑混凝土必须连续进行。如必须间歇，其间歇时间尽量缩短，</w:t>
      </w:r>
      <w:r>
        <w:rPr>
          <w:rFonts w:ascii="SimSun" w:eastAsia="SimSun" w:hAnsi="SimSun" w:cs="SimSun"/>
          <w:spacing w:val="2"/>
          <w:sz w:val="24"/>
          <w:szCs w:val="24"/>
        </w:rPr>
        <w:t>并应在前层</w:t>
      </w:r>
      <w:r>
        <w:rPr>
          <w:rFonts w:ascii="SimSun" w:eastAsia="SimSun" w:hAnsi="SimSun" w:cs="SimSun"/>
          <w:spacing w:val="-3"/>
          <w:sz w:val="24"/>
          <w:szCs w:val="24"/>
        </w:rPr>
        <w:t>混凝土初凝之前，将次层混凝土浇筑完毕。间歇的</w:t>
      </w:r>
      <w:r>
        <w:rPr>
          <w:rFonts w:ascii="SimSun" w:eastAsia="SimSun" w:hAnsi="SimSun" w:cs="SimSun"/>
          <w:spacing w:val="-4"/>
          <w:sz w:val="24"/>
          <w:szCs w:val="24"/>
        </w:rPr>
        <w:t>最长时间应按所用水泥品种及混凝土</w:t>
      </w:r>
    </w:p>
    <w:p w:rsidR="00245B3E">
      <w:pPr>
        <w:spacing w:line="212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9"/>
          <w:sz w:val="24"/>
          <w:szCs w:val="24"/>
        </w:rPr>
        <w:t>凝结条件确定，一般超过</w:t>
      </w:r>
      <w:r>
        <w:rPr>
          <w:rFonts w:ascii="SimSun" w:eastAsia="SimSun" w:hAnsi="SimSun" w:cs="SimSun"/>
          <w:spacing w:val="-9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>h,</w:t>
      </w:r>
      <w:r>
        <w:rPr>
          <w:rFonts w:ascii="SimSun" w:eastAsia="SimSun" w:hAnsi="SimSun" w:cs="SimSun"/>
          <w:spacing w:val="-9"/>
          <w:sz w:val="24"/>
          <w:szCs w:val="24"/>
        </w:rPr>
        <w:t>按施工缝处理。</w:t>
      </w:r>
    </w:p>
    <w:p w:rsidR="00245B3E">
      <w:pPr>
        <w:spacing w:before="200" w:line="470" w:lineRule="exact"/>
        <w:ind w:left="61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2"/>
          <w:position w:val="17"/>
          <w:sz w:val="24"/>
          <w:szCs w:val="24"/>
        </w:rPr>
        <w:t>(9)</w:t>
      </w:r>
      <w:r>
        <w:rPr>
          <w:rFonts w:ascii="SimSun" w:eastAsia="SimSun" w:hAnsi="SimSun" w:cs="SimSun"/>
          <w:spacing w:val="2"/>
          <w:position w:val="17"/>
          <w:sz w:val="24"/>
          <w:szCs w:val="24"/>
        </w:rPr>
        <w:t>浇筑混凝土时经常观察模板、钢筋、预埋孔洞、预埋件和插筋等有无移动、</w:t>
      </w:r>
    </w:p>
    <w:p w:rsidR="00245B3E">
      <w:pPr>
        <w:spacing w:before="1"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</w:rPr>
        <w:t>变形或堵塞情况，发现问题立即停止浇灌，并在已浇筑的混凝土凝结前修正完好。</w:t>
      </w:r>
    </w:p>
    <w:p w:rsidR="00245B3E">
      <w:pPr>
        <w:spacing w:before="184" w:line="481" w:lineRule="exact"/>
        <w:ind w:left="61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position w:val="18"/>
          <w:sz w:val="24"/>
          <w:szCs w:val="24"/>
        </w:rPr>
        <w:t>(10)</w:t>
      </w:r>
      <w:r>
        <w:rPr>
          <w:rFonts w:ascii="SimSun" w:eastAsia="SimSun" w:hAnsi="SimSun" w:cs="SimSun"/>
          <w:position w:val="18"/>
          <w:sz w:val="24"/>
          <w:szCs w:val="24"/>
        </w:rPr>
        <w:t>混凝土浇筑完毕后，检查模板的加固和变</w:t>
      </w:r>
      <w:r>
        <w:rPr>
          <w:rFonts w:ascii="SimSun" w:eastAsia="SimSun" w:hAnsi="SimSun" w:cs="SimSun"/>
          <w:spacing w:val="-1"/>
          <w:position w:val="18"/>
          <w:sz w:val="24"/>
          <w:szCs w:val="24"/>
        </w:rPr>
        <w:t>形情况，若有破坏及时修整。钢筋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</w:rPr>
        <w:t>看护人员随时观察钢筋情况，对钢筋移位、钢筋间距发生变化的马上调整并绑扎牢固。</w:t>
      </w:r>
    </w:p>
    <w:p w:rsidR="00245B3E">
      <w:pPr>
        <w:spacing w:before="262" w:line="219" w:lineRule="auto"/>
        <w:ind w:left="743"/>
        <w:outlineLvl w:val="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b/>
          <w:bCs/>
          <w:spacing w:val="-6"/>
          <w:sz w:val="24"/>
          <w:szCs w:val="24"/>
        </w:rPr>
        <w:t>2.</w:t>
      </w:r>
      <w:r>
        <w:rPr>
          <w:rFonts w:ascii="SimSun" w:eastAsia="SimSun" w:hAnsi="SimSun" w:cs="SimSun"/>
          <w:b/>
          <w:bCs/>
          <w:spacing w:val="-6"/>
          <w:sz w:val="24"/>
          <w:szCs w:val="24"/>
        </w:rPr>
        <w:t>垫层混凝土浇筑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  <w:sectPr>
          <w:headerReference w:type="even" r:id="rId102"/>
          <w:headerReference w:type="default" r:id="rId103"/>
          <w:footerReference w:type="even" r:id="rId104"/>
          <w:footerReference w:type="default" r:id="rId105"/>
          <w:headerReference w:type="first" r:id="rId106"/>
          <w:footerReference w:type="first" r:id="rId107"/>
          <w:pgSz w:w="11910" w:h="16840"/>
          <w:pgMar w:top="400" w:right="1399" w:bottom="0" w:left="1410" w:header="0" w:footer="0" w:gutter="0"/>
          <w:pgNumType w:start="17"/>
          <w:cols w:space="720"/>
        </w:sectPr>
      </w:pPr>
    </w:p>
    <w:p w:rsidR="00245B3E">
      <w:pPr>
        <w:pStyle w:val="BodyText"/>
        <w:spacing w:line="258" w:lineRule="auto"/>
      </w:pPr>
    </w:p>
    <w:p w:rsidR="00245B3E">
      <w:pPr>
        <w:pStyle w:val="BodyText"/>
        <w:spacing w:line="258" w:lineRule="auto"/>
      </w:pPr>
    </w:p>
    <w:p w:rsidR="00245B3E">
      <w:pPr>
        <w:pStyle w:val="BodyText"/>
        <w:spacing w:line="258" w:lineRule="auto"/>
      </w:pPr>
    </w:p>
    <w:p w:rsidR="00245B3E">
      <w:pPr>
        <w:pStyle w:val="BodyText"/>
        <w:spacing w:line="258" w:lineRule="auto"/>
      </w:pPr>
    </w:p>
    <w:p w:rsidR="00245B3E">
      <w:pPr>
        <w:spacing w:before="78" w:line="362" w:lineRule="auto"/>
        <w:ind w:firstLine="48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基槽验收合格后，及时进行垫层混凝土浇筑。混凝土振捣采用平板式振捣器振捣，混凝土振捣密实后，以钢筋棍上标高及水平标高小棉</w:t>
      </w:r>
      <w:r>
        <w:rPr>
          <w:rFonts w:ascii="SimSun" w:eastAsia="SimSun" w:hAnsi="SimSun" w:cs="SimSun"/>
          <w:spacing w:val="-4"/>
          <w:sz w:val="24"/>
          <w:szCs w:val="24"/>
        </w:rPr>
        <w:t>线为准检查平整度，高的铲掉，凹</w:t>
      </w:r>
      <w:r>
        <w:rPr>
          <w:rFonts w:ascii="SimSun" w:eastAsia="SimSun" w:hAnsi="SimSun" w:cs="SimSun"/>
          <w:spacing w:val="-3"/>
          <w:sz w:val="24"/>
          <w:szCs w:val="24"/>
        </w:rPr>
        <w:t>的补平，用水平刮杠刮平，表面再用木抹子搓</w:t>
      </w:r>
      <w:r>
        <w:rPr>
          <w:rFonts w:ascii="SimSun" w:eastAsia="SimSun" w:hAnsi="SimSun" w:cs="SimSun"/>
          <w:spacing w:val="-4"/>
          <w:sz w:val="24"/>
          <w:szCs w:val="24"/>
        </w:rPr>
        <w:t>平，最后用铁抹子压光。施工时注意以下</w:t>
      </w:r>
    </w:p>
    <w:p w:rsidR="00245B3E">
      <w:pPr>
        <w:spacing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7"/>
          <w:sz w:val="24"/>
          <w:szCs w:val="24"/>
        </w:rPr>
        <w:t>几个步骤：</w:t>
      </w:r>
    </w:p>
    <w:p w:rsidR="00245B3E">
      <w:pPr>
        <w:spacing w:before="185" w:line="461" w:lineRule="exact"/>
        <w:ind w:right="40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4"/>
          <w:position w:val="16"/>
          <w:sz w:val="24"/>
          <w:szCs w:val="24"/>
        </w:rPr>
        <w:t>(1)</w:t>
      </w:r>
      <w:r>
        <w:rPr>
          <w:rFonts w:ascii="SimSun" w:eastAsia="SimSun" w:hAnsi="SimSun" w:cs="SimSun"/>
          <w:spacing w:val="4"/>
          <w:position w:val="16"/>
          <w:sz w:val="24"/>
          <w:szCs w:val="24"/>
        </w:rPr>
        <w:t>找标高、弹面层水平线：混凝土垫层施</w:t>
      </w:r>
      <w:r>
        <w:rPr>
          <w:rFonts w:ascii="SimSun" w:eastAsia="SimSun" w:hAnsi="SimSun" w:cs="SimSun"/>
          <w:spacing w:val="3"/>
          <w:position w:val="16"/>
          <w:sz w:val="24"/>
          <w:szCs w:val="24"/>
        </w:rPr>
        <w:t>工前，平整场地，根据控制桩水平标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6"/>
          <w:sz w:val="24"/>
          <w:szCs w:val="24"/>
        </w:rPr>
        <w:t>高线，测出垫层面层的水平线。</w:t>
      </w:r>
    </w:p>
    <w:p w:rsidR="00245B3E">
      <w:pPr>
        <w:spacing w:before="185" w:line="480" w:lineRule="exact"/>
        <w:ind w:right="58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6"/>
          <w:position w:val="18"/>
          <w:sz w:val="24"/>
          <w:szCs w:val="24"/>
        </w:rPr>
        <w:t>(2)</w:t>
      </w:r>
      <w:r>
        <w:rPr>
          <w:rFonts w:ascii="SimSun" w:eastAsia="SimSun" w:hAnsi="SimSun" w:cs="SimSun"/>
          <w:spacing w:val="6"/>
          <w:position w:val="18"/>
          <w:sz w:val="24"/>
          <w:szCs w:val="24"/>
        </w:rPr>
        <w:t>定水平桩</w:t>
      </w:r>
      <w:r>
        <w:rPr>
          <w:rFonts w:ascii="SimSun" w:eastAsia="SimSun" w:hAnsi="SimSun" w:cs="SimSun"/>
          <w:spacing w:val="6"/>
          <w:position w:val="18"/>
          <w:sz w:val="24"/>
          <w:szCs w:val="24"/>
        </w:rPr>
        <w:t>(</w:t>
      </w:r>
      <w:r>
        <w:rPr>
          <w:rFonts w:ascii="SimSun" w:eastAsia="SimSun" w:hAnsi="SimSun" w:cs="SimSun"/>
          <w:spacing w:val="6"/>
          <w:position w:val="18"/>
          <w:sz w:val="24"/>
          <w:szCs w:val="24"/>
        </w:rPr>
        <w:t>钢筋</w:t>
      </w:r>
      <w:r>
        <w:rPr>
          <w:rFonts w:ascii="SimSun" w:eastAsia="SimSun" w:hAnsi="SimSun" w:cs="SimSun"/>
          <w:spacing w:val="6"/>
          <w:position w:val="18"/>
          <w:sz w:val="24"/>
          <w:szCs w:val="24"/>
        </w:rPr>
        <w:t>):</w:t>
      </w:r>
      <w:r>
        <w:rPr>
          <w:rFonts w:ascii="SimSun" w:eastAsia="SimSun" w:hAnsi="SimSun" w:cs="SimSun"/>
          <w:spacing w:val="6"/>
          <w:position w:val="18"/>
          <w:sz w:val="24"/>
          <w:szCs w:val="24"/>
        </w:rPr>
        <w:t>为保证垫层的平整度，还要做水平桩，以做好的面层水平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1"/>
          <w:sz w:val="24"/>
          <w:szCs w:val="24"/>
        </w:rPr>
        <w:t>线为标准每隔</w:t>
      </w:r>
      <w:r>
        <w:rPr>
          <w:rFonts w:ascii="SimSun" w:eastAsia="SimSun" w:hAnsi="SimSun" w:cs="SimSun"/>
          <w:spacing w:val="1"/>
          <w:sz w:val="24"/>
          <w:szCs w:val="24"/>
        </w:rPr>
        <w:t>2</w:t>
      </w:r>
      <w:r>
        <w:rPr>
          <w:rFonts w:ascii="SimSun" w:eastAsia="SimSun" w:hAnsi="SimSun" w:cs="SimSun"/>
          <w:spacing w:val="1"/>
          <w:sz w:val="24"/>
          <w:szCs w:val="24"/>
        </w:rPr>
        <w:t>米定一个钢筋水平桩，作为浇筑细石混凝土面层厚度的标准。</w:t>
      </w:r>
    </w:p>
    <w:p w:rsidR="00245B3E">
      <w:pPr>
        <w:spacing w:before="174" w:line="471" w:lineRule="exact"/>
        <w:ind w:right="36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position w:val="17"/>
          <w:sz w:val="24"/>
          <w:szCs w:val="24"/>
        </w:rPr>
        <w:t>(3)</w:t>
      </w:r>
      <w:r>
        <w:rPr>
          <w:rFonts w:ascii="SimSun" w:eastAsia="SimSun" w:hAnsi="SimSun" w:cs="SimSun"/>
          <w:spacing w:val="-3"/>
          <w:position w:val="17"/>
          <w:sz w:val="24"/>
          <w:szCs w:val="24"/>
        </w:rPr>
        <w:t>将混凝土铺浇筑到地面基层上，随打随用平板振捣器振捣密实，并按浇筑标高</w:t>
      </w:r>
    </w:p>
    <w:p w:rsidR="00245B3E">
      <w:pPr>
        <w:spacing w:before="1"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8"/>
          <w:sz w:val="24"/>
          <w:szCs w:val="24"/>
        </w:rPr>
        <w:t>挂线压光。</w:t>
      </w:r>
    </w:p>
    <w:p w:rsidR="00245B3E">
      <w:pPr>
        <w:spacing w:before="270" w:line="219" w:lineRule="auto"/>
        <w:ind w:left="723"/>
        <w:outlineLvl w:val="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b/>
          <w:bCs/>
          <w:spacing w:val="-8"/>
          <w:sz w:val="24"/>
          <w:szCs w:val="24"/>
        </w:rPr>
        <w:t>3.</w:t>
      </w:r>
      <w:r>
        <w:rPr>
          <w:rFonts w:ascii="SimSun" w:eastAsia="SimSun" w:hAnsi="SimSun" w:cs="SimSun"/>
          <w:b/>
          <w:bCs/>
          <w:spacing w:val="-8"/>
          <w:sz w:val="24"/>
          <w:szCs w:val="24"/>
        </w:rPr>
        <w:t>底板混凝土浇筑</w:t>
      </w:r>
    </w:p>
    <w:p w:rsidR="00245B3E">
      <w:pPr>
        <w:spacing w:before="249" w:line="480" w:lineRule="exact"/>
        <w:ind w:right="13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position w:val="18"/>
          <w:sz w:val="24"/>
          <w:szCs w:val="24"/>
        </w:rPr>
        <w:t>(1)</w:t>
      </w:r>
      <w:r>
        <w:rPr>
          <w:rFonts w:ascii="SimSun" w:eastAsia="SimSun" w:hAnsi="SimSun" w:cs="SimSun"/>
          <w:spacing w:val="-2"/>
          <w:position w:val="18"/>
          <w:sz w:val="24"/>
          <w:szCs w:val="24"/>
        </w:rPr>
        <w:t>、底板板混凝土采用商品混凝土，罐车运输，地泵输</w:t>
      </w:r>
      <w:r>
        <w:rPr>
          <w:rFonts w:ascii="SimSun" w:eastAsia="SimSun" w:hAnsi="SimSun" w:cs="SimSun"/>
          <w:spacing w:val="-3"/>
          <w:position w:val="18"/>
          <w:sz w:val="24"/>
          <w:szCs w:val="24"/>
        </w:rPr>
        <w:t>送，现场用布料机布料。</w:t>
      </w:r>
    </w:p>
    <w:p w:rsidR="00245B3E">
      <w:pPr>
        <w:spacing w:before="1"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为保证底板整体性，混凝土一次连续浇筑完毕，不留垂直施工缝。</w:t>
      </w:r>
    </w:p>
    <w:p w:rsidR="00245B3E">
      <w:pPr>
        <w:spacing w:before="161" w:line="495" w:lineRule="exact"/>
        <w:ind w:right="59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1"/>
          <w:position w:val="19"/>
          <w:sz w:val="24"/>
          <w:szCs w:val="24"/>
        </w:rPr>
        <w:t>(2)</w:t>
      </w:r>
      <w:r>
        <w:rPr>
          <w:rFonts w:ascii="SimSun" w:eastAsia="SimSun" w:hAnsi="SimSun" w:cs="SimSun"/>
          <w:spacing w:val="1"/>
          <w:position w:val="19"/>
          <w:sz w:val="24"/>
          <w:szCs w:val="24"/>
        </w:rPr>
        <w:t>、底板商品混凝土坍落度</w:t>
      </w:r>
      <w:r>
        <w:rPr>
          <w:rFonts w:ascii="SimSun" w:eastAsia="SimSun" w:hAnsi="SimSun" w:cs="SimSun"/>
          <w:spacing w:val="1"/>
          <w:position w:val="19"/>
          <w:sz w:val="24"/>
          <w:szCs w:val="24"/>
        </w:rPr>
        <w:t>140</w:t>
      </w:r>
      <w:r>
        <w:rPr>
          <w:rFonts w:ascii="SimSun" w:eastAsia="SimSun" w:hAnsi="SimSun" w:cs="SimSun"/>
          <w:spacing w:val="1"/>
          <w:position w:val="19"/>
          <w:sz w:val="24"/>
          <w:szCs w:val="24"/>
        </w:rPr>
        <w:t>～</w:t>
      </w:r>
      <w:r>
        <w:rPr>
          <w:rFonts w:ascii="SimSun" w:eastAsia="SimSun" w:hAnsi="SimSun" w:cs="SimSun"/>
          <w:spacing w:val="1"/>
          <w:position w:val="19"/>
          <w:sz w:val="24"/>
          <w:szCs w:val="24"/>
        </w:rPr>
        <w:t>160</w:t>
      </w:r>
      <w:r>
        <w:rPr>
          <w:rFonts w:ascii="Times New Roman" w:eastAsia="Times New Roman" w:hAnsi="Times New Roman" w:cs="Times New Roman"/>
          <w:position w:val="19"/>
          <w:sz w:val="24"/>
          <w:szCs w:val="24"/>
        </w:rPr>
        <w:t>mm</w:t>
      </w:r>
      <w:r>
        <w:rPr>
          <w:rFonts w:ascii="Times New Roman" w:eastAsia="Times New Roman" w:hAnsi="Times New Roman" w:cs="Times New Roman"/>
          <w:spacing w:val="1"/>
          <w:position w:val="19"/>
          <w:sz w:val="24"/>
          <w:szCs w:val="24"/>
        </w:rPr>
        <w:t xml:space="preserve">,  </w:t>
      </w:r>
      <w:r>
        <w:rPr>
          <w:rFonts w:ascii="SimSun" w:eastAsia="SimSun" w:hAnsi="SimSun" w:cs="SimSun"/>
          <w:spacing w:val="1"/>
          <w:position w:val="19"/>
          <w:sz w:val="24"/>
          <w:szCs w:val="24"/>
        </w:rPr>
        <w:t>要求使用水化热较低的矿</w:t>
      </w:r>
      <w:r>
        <w:rPr>
          <w:rFonts w:ascii="SimSun" w:eastAsia="SimSun" w:hAnsi="SimSun" w:cs="SimSun"/>
          <w:position w:val="19"/>
          <w:sz w:val="24"/>
          <w:szCs w:val="24"/>
        </w:rPr>
        <w:t>渣水泥，并</w:t>
      </w:r>
    </w:p>
    <w:p w:rsidR="00245B3E">
      <w:pPr>
        <w:spacing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</w:rPr>
        <w:t>掺入膨胀剂、缓凝剂、减水剂，以保证底板混凝</w:t>
      </w:r>
      <w:r>
        <w:rPr>
          <w:rFonts w:ascii="SimSun" w:eastAsia="SimSun" w:hAnsi="SimSun" w:cs="SimSun"/>
          <w:spacing w:val="-3"/>
          <w:sz w:val="24"/>
          <w:szCs w:val="24"/>
        </w:rPr>
        <w:t>土的各项性能指标。</w:t>
      </w:r>
    </w:p>
    <w:p w:rsidR="00245B3E">
      <w:pPr>
        <w:spacing w:before="167" w:line="219" w:lineRule="auto"/>
        <w:ind w:left="59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(3)</w:t>
      </w:r>
      <w:r>
        <w:rPr>
          <w:rFonts w:ascii="SimSun" w:eastAsia="SimSun" w:hAnsi="SimSun" w:cs="SimSun"/>
          <w:spacing w:val="-4"/>
          <w:sz w:val="24"/>
          <w:szCs w:val="24"/>
        </w:rPr>
        <w:t>、尽量降低温凝土配合比中的用水量和水泥用量。</w:t>
      </w:r>
    </w:p>
    <w:p w:rsidR="00245B3E">
      <w:pPr>
        <w:spacing w:before="185" w:line="469" w:lineRule="exact"/>
        <w:ind w:right="35"/>
        <w:jc w:val="right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position w:val="17"/>
          <w:sz w:val="24"/>
          <w:szCs w:val="24"/>
        </w:rPr>
        <w:t>(4)</w:t>
      </w:r>
      <w:r>
        <w:rPr>
          <w:rFonts w:ascii="SimSun" w:eastAsia="SimSun" w:hAnsi="SimSun" w:cs="SimSun"/>
          <w:spacing w:val="-2"/>
          <w:position w:val="17"/>
          <w:sz w:val="24"/>
          <w:szCs w:val="24"/>
        </w:rPr>
        <w:t>、混凝土若为矿渣水泥拌制，要求边振捣边排出泌水，并在初凝前</w:t>
      </w:r>
      <w:r>
        <w:rPr>
          <w:rFonts w:ascii="SimSun" w:eastAsia="SimSun" w:hAnsi="SimSun" w:cs="SimSun"/>
          <w:spacing w:val="-2"/>
          <w:position w:val="17"/>
          <w:sz w:val="24"/>
          <w:szCs w:val="24"/>
        </w:rPr>
        <w:t>1</w:t>
      </w:r>
      <w:r>
        <w:rPr>
          <w:rFonts w:ascii="SimSun" w:eastAsia="SimSun" w:hAnsi="SimSun" w:cs="SimSun"/>
          <w:spacing w:val="-2"/>
          <w:position w:val="17"/>
          <w:sz w:val="24"/>
          <w:szCs w:val="24"/>
        </w:rPr>
        <w:t>～</w:t>
      </w:r>
      <w:r>
        <w:rPr>
          <w:rFonts w:ascii="SimSun" w:eastAsia="SimSun" w:hAnsi="SimSun" w:cs="SimSun"/>
          <w:spacing w:val="-2"/>
          <w:position w:val="17"/>
          <w:sz w:val="24"/>
          <w:szCs w:val="24"/>
        </w:rPr>
        <w:t>2h</w:t>
      </w:r>
      <w:r>
        <w:rPr>
          <w:rFonts w:ascii="SimSun" w:eastAsia="SimSun" w:hAnsi="SimSun" w:cs="SimSun"/>
          <w:spacing w:val="-2"/>
          <w:position w:val="17"/>
          <w:sz w:val="24"/>
          <w:szCs w:val="24"/>
        </w:rPr>
        <w:t>用木</w:t>
      </w:r>
    </w:p>
    <w:p w:rsidR="00245B3E">
      <w:pPr>
        <w:spacing w:before="1" w:line="218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抹子抹平，以消除早期有可能产生的收缩裂缝。</w:t>
      </w:r>
    </w:p>
    <w:p w:rsidR="00245B3E">
      <w:pPr>
        <w:spacing w:before="186" w:line="219" w:lineRule="auto"/>
        <w:ind w:left="48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7"/>
          <w:sz w:val="24"/>
          <w:szCs w:val="24"/>
        </w:rPr>
        <w:t>底板大体积混凝土施工具体详见《大体积混凝土施工方案》。</w:t>
      </w:r>
    </w:p>
    <w:p w:rsidR="00245B3E">
      <w:pPr>
        <w:spacing w:before="273" w:line="219" w:lineRule="auto"/>
        <w:ind w:left="693"/>
        <w:outlineLvl w:val="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b/>
          <w:bCs/>
          <w:spacing w:val="-3"/>
          <w:sz w:val="24"/>
          <w:szCs w:val="24"/>
        </w:rPr>
        <w:t>4.</w:t>
      </w:r>
      <w:r>
        <w:rPr>
          <w:rFonts w:ascii="SimSun" w:eastAsia="SimSun" w:hAnsi="SimSun" w:cs="SimSun"/>
          <w:b/>
          <w:bCs/>
          <w:spacing w:val="-3"/>
          <w:sz w:val="24"/>
          <w:szCs w:val="24"/>
        </w:rPr>
        <w:t>剪力墙混凝土浇筑</w:t>
      </w:r>
    </w:p>
    <w:p w:rsidR="00245B3E">
      <w:pPr>
        <w:spacing w:before="257" w:line="219" w:lineRule="auto"/>
        <w:ind w:left="59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2"/>
          <w:sz w:val="24"/>
          <w:szCs w:val="24"/>
        </w:rPr>
        <w:t>(1)</w:t>
      </w:r>
      <w:r>
        <w:rPr>
          <w:rFonts w:ascii="SimSun" w:eastAsia="SimSun" w:hAnsi="SimSun" w:cs="SimSun"/>
          <w:spacing w:val="2"/>
          <w:sz w:val="24"/>
          <w:szCs w:val="24"/>
        </w:rPr>
        <w:t>剪力墙浇筑应采取长条流水作业，分段</w:t>
      </w:r>
      <w:r>
        <w:rPr>
          <w:rFonts w:ascii="SimSun" w:eastAsia="SimSun" w:hAnsi="SimSun" w:cs="SimSun"/>
          <w:spacing w:val="1"/>
          <w:sz w:val="24"/>
          <w:szCs w:val="24"/>
        </w:rPr>
        <w:t>浇筑，均匀上升。</w:t>
      </w:r>
    </w:p>
    <w:p w:rsidR="00245B3E">
      <w:pPr>
        <w:spacing w:before="196" w:line="354" w:lineRule="auto"/>
        <w:ind w:right="58" w:firstLine="59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3"/>
          <w:sz w:val="24"/>
          <w:szCs w:val="24"/>
        </w:rPr>
        <w:t>(2)</w:t>
      </w:r>
      <w:r>
        <w:rPr>
          <w:rFonts w:ascii="SimSun" w:eastAsia="SimSun" w:hAnsi="SimSun" w:cs="SimSun"/>
          <w:spacing w:val="3"/>
          <w:sz w:val="24"/>
          <w:szCs w:val="24"/>
        </w:rPr>
        <w:t>墙体支模前将墙体根部软弱层剔凿干净，露出坚固的石子。墙体浇筑混凝土</w:t>
      </w:r>
      <w:r>
        <w:rPr>
          <w:rFonts w:ascii="SimSun" w:eastAsia="SimSun" w:hAnsi="SimSun" w:cs="SimSun"/>
          <w:spacing w:val="-4"/>
          <w:sz w:val="24"/>
          <w:szCs w:val="24"/>
        </w:rPr>
        <w:t>前，将模板内的垃圾、泥土等杂物及钢筋上的油污清除干净，并检查钢筋的保护层垫块</w:t>
      </w:r>
    </w:p>
    <w:p w:rsidR="00245B3E">
      <w:pPr>
        <w:spacing w:before="1"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是否完好，墙体定位钢筋是否绑扎完毕。</w:t>
      </w:r>
    </w:p>
    <w:p w:rsidR="00245B3E">
      <w:pPr>
        <w:spacing w:before="165" w:line="500" w:lineRule="exact"/>
        <w:ind w:left="59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"/>
          <w:position w:val="19"/>
          <w:sz w:val="24"/>
          <w:szCs w:val="24"/>
        </w:rPr>
        <w:t>(3)</w:t>
      </w:r>
      <w:r>
        <w:rPr>
          <w:rFonts w:ascii="SimSun" w:eastAsia="SimSun" w:hAnsi="SimSun" w:cs="SimSun"/>
          <w:spacing w:val="-1"/>
          <w:position w:val="19"/>
          <w:sz w:val="24"/>
          <w:szCs w:val="24"/>
        </w:rPr>
        <w:t>浇筑前在底部接槎处先浇筑</w:t>
      </w:r>
      <w:r>
        <w:rPr>
          <w:rFonts w:ascii="SimSun" w:eastAsia="SimSun" w:hAnsi="SimSun" w:cs="SimSun"/>
          <w:spacing w:val="-1"/>
          <w:position w:val="19"/>
          <w:sz w:val="24"/>
          <w:szCs w:val="24"/>
        </w:rPr>
        <w:t>30~50</w:t>
      </w:r>
      <w:r>
        <w:rPr>
          <w:rFonts w:ascii="Times New Roman" w:eastAsia="Times New Roman" w:hAnsi="Times New Roman" w:cs="Times New Roman"/>
          <w:spacing w:val="-1"/>
          <w:position w:val="19"/>
          <w:sz w:val="24"/>
          <w:szCs w:val="24"/>
        </w:rPr>
        <w:t>mm</w:t>
      </w:r>
      <w:r>
        <w:rPr>
          <w:rFonts w:ascii="SimSun" w:eastAsia="SimSun" w:hAnsi="SimSun" w:cs="SimSun"/>
          <w:spacing w:val="-1"/>
          <w:position w:val="19"/>
          <w:sz w:val="24"/>
          <w:szCs w:val="24"/>
        </w:rPr>
        <w:t>厚与墙体混凝土成分相同的水泥砂浆。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砂浆用铁锹均匀入模，不能直接灌入模内。</w:t>
      </w:r>
    </w:p>
    <w:p w:rsidR="00245B3E">
      <w:pPr>
        <w:spacing w:before="169" w:line="360" w:lineRule="auto"/>
        <w:ind w:right="74" w:firstLine="590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5"/>
          <w:sz w:val="24"/>
          <w:szCs w:val="24"/>
        </w:rPr>
        <w:t>(4)</w:t>
      </w:r>
      <w:r>
        <w:rPr>
          <w:rFonts w:ascii="SimSun" w:eastAsia="SimSun" w:hAnsi="SimSun" w:cs="SimSun"/>
          <w:spacing w:val="5"/>
          <w:sz w:val="24"/>
          <w:szCs w:val="24"/>
        </w:rPr>
        <w:t>墙体混凝土分层浇筑、振捣，浇筑第一步其高度不宜</w:t>
      </w:r>
      <w:r>
        <w:rPr>
          <w:rFonts w:ascii="SimSun" w:eastAsia="SimSun" w:hAnsi="SimSun" w:cs="SimSun"/>
          <w:spacing w:val="4"/>
          <w:sz w:val="24"/>
          <w:szCs w:val="24"/>
        </w:rPr>
        <w:t>超过</w:t>
      </w:r>
      <w:r>
        <w:rPr>
          <w:rFonts w:ascii="SimSun" w:eastAsia="SimSun" w:hAnsi="SimSun" w:cs="SimSun"/>
          <w:spacing w:val="4"/>
          <w:sz w:val="24"/>
          <w:szCs w:val="24"/>
        </w:rPr>
        <w:t>400</w:t>
      </w:r>
      <w:r>
        <w:rPr>
          <w:rFonts w:ascii="Times New Roman" w:eastAsia="Times New Roman" w:hAnsi="Times New Roman" w:cs="Times New Roman"/>
          <w:sz w:val="24"/>
          <w:szCs w:val="24"/>
        </w:rPr>
        <w:t>mm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,</w:t>
      </w:r>
      <w:r>
        <w:rPr>
          <w:rFonts w:ascii="SimSun" w:eastAsia="SimSun" w:hAnsi="SimSun" w:cs="SimSun"/>
          <w:spacing w:val="4"/>
          <w:sz w:val="24"/>
          <w:szCs w:val="24"/>
        </w:rPr>
        <w:t>以后每步</w:t>
      </w:r>
      <w:r>
        <w:rPr>
          <w:rFonts w:ascii="SimSun" w:eastAsia="SimSun" w:hAnsi="SimSun" w:cs="SimSun"/>
          <w:spacing w:val="-3"/>
          <w:sz w:val="24"/>
          <w:szCs w:val="24"/>
        </w:rPr>
        <w:t>浇筑高度不超过</w:t>
      </w:r>
      <w:r>
        <w:rPr>
          <w:rFonts w:ascii="SimSun" w:eastAsia="SimSun" w:hAnsi="SimSun" w:cs="SimSun"/>
          <w:spacing w:val="-3"/>
          <w:sz w:val="24"/>
          <w:szCs w:val="24"/>
        </w:rPr>
        <w:t>500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mm,  </w:t>
      </w:r>
      <w:r>
        <w:rPr>
          <w:rFonts w:ascii="SimSun" w:eastAsia="SimSun" w:hAnsi="SimSun" w:cs="SimSun"/>
          <w:spacing w:val="-3"/>
          <w:sz w:val="24"/>
          <w:szCs w:val="24"/>
        </w:rPr>
        <w:t>用标尺杆严格控制浇筑高度。混凝土浇筑下料点应分散布置，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sz w:val="24"/>
          <w:szCs w:val="24"/>
        </w:rPr>
        <w:t>墙体应进行连续浇筑，间隔时间不能超过下层混凝土初凝。当连续浇筑墙体混凝土，而</w:t>
      </w:r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br/>
      </w:r>
      <w:r>
        <w:rPr>
          <w:rFonts w:ascii="SimSun" w:eastAsia="SimSun" w:hAnsi="SimSun" w:cs="SimSun"/>
          <w:sz w:val="24"/>
          <w:szCs w:val="24"/>
        </w:rP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10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https://d.book118.com/515330233311011100</w:t>
        </w:r>
      </w:hyperlink>
    </w:p>
    <w:p w:rsidR="00245B3E">
      <w:pPr>
        <w:spacing w:line="219" w:lineRule="auto"/>
        <w:rPr>
          <w:rFonts w:ascii="SimSun" w:eastAsia="SimSun" w:hAnsi="SimSun" w:cs="SimSun"/>
          <w:sz w:val="24"/>
          <w:szCs w:val="24"/>
        </w:rPr>
      </w:pPr>
    </w:p>
    <w:sectPr>
      <w:headerReference w:type="even" r:id="rId109"/>
      <w:headerReference w:type="default" r:id="rId110"/>
      <w:footerReference w:type="even" r:id="rId111"/>
      <w:footerReference w:type="default" r:id="rId112"/>
      <w:headerReference w:type="first" r:id="rId113"/>
      <w:footerReference w:type="first" r:id="rId114"/>
      <w:pgSz w:w="11910" w:h="16840"/>
      <w:pgMar w:top="400" w:right="1439" w:bottom="0" w:left="1430" w:header="0" w:footer="0" w:gutter="0"/>
      <w:pgNumType w:start="18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FangSo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YouYu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STCaiy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Footer"/>
    </w:pP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Header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Header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Header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Header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Header"/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Header"/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Header"/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 w:rsidRPr="00B81631" w:rsidP="00B81631">
    <w:pPr>
      <w:pStyle w:val="Header"/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3E" w:rsidRPr="00B81631" w:rsidP="00B81631">
    <w:pPr>
      <w:pStyle w:val="Header"/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3E" w:rsidRPr="00B81631" w:rsidP="00B81631">
    <w:pPr>
      <w:pStyle w:val="Header"/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3E" w:rsidRPr="00B81631" w:rsidP="00B81631">
    <w:pPr>
      <w:pStyle w:val="Header"/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3E" w:rsidRPr="00B81631" w:rsidP="00B81631">
    <w:pPr>
      <w:pStyle w:val="Header"/>
    </w:pP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3E" w:rsidRPr="00B81631" w:rsidP="00B81631">
    <w:pPr>
      <w:pStyle w:val="Header"/>
    </w:pP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3E" w:rsidRPr="00B81631" w:rsidP="00B81631">
    <w:pPr>
      <w:pStyle w:val="Header"/>
    </w:pP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3E" w:rsidRPr="00B81631" w:rsidP="00B81631">
    <w:pPr>
      <w:pStyle w:val="Header"/>
    </w:pP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B3E" w:rsidRPr="00B81631" w:rsidP="00B81631">
    <w:pPr>
      <w:pStyle w:val="Header"/>
    </w:pP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3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defaultTabStop w:val="420"/>
  <w:characterSpacingControl w:val="doNotCompress"/>
  <w:compat>
    <w:spaceForUL/>
    <w:ulTrailSpace/>
    <w:useFELayout/>
  </w:compat>
  <w:rsids>
    <w:rsidRoot w:val="00245B3E"/>
    <w:rsid w:val="00245B3E"/>
    <w:rsid w:val="007410CD"/>
    <w:rsid w:val="00B8163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245B3E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rsid w:val="00245B3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sid w:val="00245B3E"/>
    <w:rPr>
      <w:rFonts w:eastAsia="Arial"/>
    </w:rPr>
  </w:style>
  <w:style w:type="paragraph" w:customStyle="1" w:styleId="TableText">
    <w:name w:val="Table Text"/>
    <w:basedOn w:val="Normal"/>
    <w:semiHidden/>
    <w:qFormat/>
    <w:rsid w:val="00245B3E"/>
    <w:rPr>
      <w:rFonts w:eastAsia="Arial"/>
    </w:rPr>
  </w:style>
  <w:style w:type="paragraph" w:styleId="BalloonText">
    <w:name w:val="Balloon Text"/>
    <w:basedOn w:val="Normal"/>
    <w:link w:val="Char"/>
    <w:uiPriority w:val="99"/>
    <w:semiHidden/>
    <w:unhideWhenUsed/>
    <w:rsid w:val="007410CD"/>
    <w:rPr>
      <w:sz w:val="18"/>
      <w:szCs w:val="18"/>
    </w:rPr>
  </w:style>
  <w:style w:type="character" w:customStyle="1" w:styleId="Char">
    <w:name w:val="批注框文本 Char"/>
    <w:basedOn w:val="DefaultParagraphFont"/>
    <w:link w:val="BalloonText"/>
    <w:uiPriority w:val="99"/>
    <w:semiHidden/>
    <w:rsid w:val="007410CD"/>
    <w:rPr>
      <w:noProof/>
      <w:sz w:val="18"/>
      <w:szCs w:val="18"/>
    </w:rPr>
  </w:style>
  <w:style w:type="paragraph" w:styleId="Header">
    <w:name w:val="header"/>
    <w:basedOn w:val="Normal"/>
    <w:link w:val="Char0"/>
    <w:uiPriority w:val="99"/>
    <w:semiHidden/>
    <w:unhideWhenUsed/>
    <w:rsid w:val="00B81631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DefaultParagraphFont"/>
    <w:link w:val="Header"/>
    <w:uiPriority w:val="99"/>
    <w:semiHidden/>
    <w:rsid w:val="00B81631"/>
    <w:rPr>
      <w:noProof/>
      <w:sz w:val="18"/>
      <w:szCs w:val="18"/>
    </w:rPr>
  </w:style>
  <w:style w:type="paragraph" w:styleId="Footer">
    <w:name w:val="footer"/>
    <w:basedOn w:val="Normal"/>
    <w:link w:val="Char1"/>
    <w:uiPriority w:val="99"/>
    <w:semiHidden/>
    <w:unhideWhenUsed/>
    <w:rsid w:val="00B8163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DefaultParagraphFont"/>
    <w:link w:val="Footer"/>
    <w:uiPriority w:val="99"/>
    <w:semiHidden/>
    <w:rsid w:val="00B81631"/>
    <w:rPr>
      <w:noProof/>
      <w:sz w:val="18"/>
      <w:szCs w:val="18"/>
    </w:rPr>
  </w:style>
  <w:style w:type="table" w:customStyle="1" w:styleId="TableNormal00">
    <w:name w:val="Table Normal_0_0"/>
    <w:semiHidden/>
    <w:unhideWhenUsed/>
    <w:qFormat/>
    <w:rsid w:val="00245B3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">
    <w:name w:val="Table Normal_0_1"/>
    <w:semiHidden/>
    <w:unhideWhenUsed/>
    <w:qFormat/>
    <w:rsid w:val="00245B3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">
    <w:name w:val="Table Normal_0_2"/>
    <w:semiHidden/>
    <w:unhideWhenUsed/>
    <w:qFormat/>
    <w:rsid w:val="00245B3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3">
    <w:name w:val="Table Normal_0_3"/>
    <w:semiHidden/>
    <w:unhideWhenUsed/>
    <w:qFormat/>
    <w:rsid w:val="00245B3E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4">
    <w:name w:val="Table Normal_0_4"/>
    <w:semiHidden/>
    <w:unhideWhenUsed/>
    <w:qFormat/>
    <w:rsid w:val="00245B3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8.xml" /><Relationship Id="rId101" Type="http://schemas.openxmlformats.org/officeDocument/2006/relationships/footer" Target="footer48.xml" /><Relationship Id="rId102" Type="http://schemas.openxmlformats.org/officeDocument/2006/relationships/header" Target="header49.xml" /><Relationship Id="rId103" Type="http://schemas.openxmlformats.org/officeDocument/2006/relationships/header" Target="header50.xml" /><Relationship Id="rId104" Type="http://schemas.openxmlformats.org/officeDocument/2006/relationships/footer" Target="footer49.xml" /><Relationship Id="rId105" Type="http://schemas.openxmlformats.org/officeDocument/2006/relationships/footer" Target="footer50.xml" /><Relationship Id="rId106" Type="http://schemas.openxmlformats.org/officeDocument/2006/relationships/header" Target="header51.xml" /><Relationship Id="rId107" Type="http://schemas.openxmlformats.org/officeDocument/2006/relationships/footer" Target="footer51.xml" /><Relationship Id="rId108" Type="http://schemas.openxmlformats.org/officeDocument/2006/relationships/hyperlink" Target="https://d.book118.com/515330233311011100" TargetMode="External" /><Relationship Id="rId109" Type="http://schemas.openxmlformats.org/officeDocument/2006/relationships/header" Target="header52.xml" /><Relationship Id="rId11" Type="http://schemas.openxmlformats.org/officeDocument/2006/relationships/header" Target="header5.xml" /><Relationship Id="rId110" Type="http://schemas.openxmlformats.org/officeDocument/2006/relationships/header" Target="header53.xml" /><Relationship Id="rId111" Type="http://schemas.openxmlformats.org/officeDocument/2006/relationships/footer" Target="footer52.xml" /><Relationship Id="rId112" Type="http://schemas.openxmlformats.org/officeDocument/2006/relationships/footer" Target="footer53.xml" /><Relationship Id="rId113" Type="http://schemas.openxmlformats.org/officeDocument/2006/relationships/header" Target="header54.xml" /><Relationship Id="rId114" Type="http://schemas.openxmlformats.org/officeDocument/2006/relationships/footer" Target="footer54.xml" /><Relationship Id="rId115" Type="http://schemas.openxmlformats.org/officeDocument/2006/relationships/theme" Target="theme/theme1.xml" /><Relationship Id="rId116" Type="http://schemas.openxmlformats.org/officeDocument/2006/relationships/styles" Target="styles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image" Target="media/image1.jpeg" /><Relationship Id="rId59" Type="http://schemas.openxmlformats.org/officeDocument/2006/relationships/header" Target="header28.xml" /><Relationship Id="rId6" Type="http://schemas.openxmlformats.org/officeDocument/2006/relationships/footer" Target="footer1.xml" /><Relationship Id="rId60" Type="http://schemas.openxmlformats.org/officeDocument/2006/relationships/header" Target="header29.xml" /><Relationship Id="rId61" Type="http://schemas.openxmlformats.org/officeDocument/2006/relationships/footer" Target="footer28.xml" /><Relationship Id="rId62" Type="http://schemas.openxmlformats.org/officeDocument/2006/relationships/footer" Target="footer29.xml" /><Relationship Id="rId63" Type="http://schemas.openxmlformats.org/officeDocument/2006/relationships/header" Target="header30.xml" /><Relationship Id="rId64" Type="http://schemas.openxmlformats.org/officeDocument/2006/relationships/footer" Target="footer30.xml" /><Relationship Id="rId65" Type="http://schemas.openxmlformats.org/officeDocument/2006/relationships/header" Target="header31.xml" /><Relationship Id="rId66" Type="http://schemas.openxmlformats.org/officeDocument/2006/relationships/header" Target="header32.xml" /><Relationship Id="rId67" Type="http://schemas.openxmlformats.org/officeDocument/2006/relationships/footer" Target="footer31.xml" /><Relationship Id="rId68" Type="http://schemas.openxmlformats.org/officeDocument/2006/relationships/footer" Target="footer32.xml" /><Relationship Id="rId69" Type="http://schemas.openxmlformats.org/officeDocument/2006/relationships/header" Target="header33.xml" /><Relationship Id="rId7" Type="http://schemas.openxmlformats.org/officeDocument/2006/relationships/footer" Target="footer2.xml" /><Relationship Id="rId70" Type="http://schemas.openxmlformats.org/officeDocument/2006/relationships/footer" Target="footer33.xml" /><Relationship Id="rId71" Type="http://schemas.openxmlformats.org/officeDocument/2006/relationships/image" Target="media/image2.jpeg" /><Relationship Id="rId72" Type="http://schemas.openxmlformats.org/officeDocument/2006/relationships/header" Target="header34.xml" /><Relationship Id="rId73" Type="http://schemas.openxmlformats.org/officeDocument/2006/relationships/header" Target="header35.xml" /><Relationship Id="rId74" Type="http://schemas.openxmlformats.org/officeDocument/2006/relationships/footer" Target="footer34.xml" /><Relationship Id="rId75" Type="http://schemas.openxmlformats.org/officeDocument/2006/relationships/footer" Target="footer35.xml" /><Relationship Id="rId76" Type="http://schemas.openxmlformats.org/officeDocument/2006/relationships/header" Target="header36.xml" /><Relationship Id="rId77" Type="http://schemas.openxmlformats.org/officeDocument/2006/relationships/footer" Target="footer36.xml" /><Relationship Id="rId78" Type="http://schemas.openxmlformats.org/officeDocument/2006/relationships/header" Target="header37.xml" /><Relationship Id="rId79" Type="http://schemas.openxmlformats.org/officeDocument/2006/relationships/header" Target="header38.xml" /><Relationship Id="rId8" Type="http://schemas.openxmlformats.org/officeDocument/2006/relationships/header" Target="header3.xml" /><Relationship Id="rId80" Type="http://schemas.openxmlformats.org/officeDocument/2006/relationships/footer" Target="footer37.xml" /><Relationship Id="rId81" Type="http://schemas.openxmlformats.org/officeDocument/2006/relationships/footer" Target="footer38.xml" /><Relationship Id="rId82" Type="http://schemas.openxmlformats.org/officeDocument/2006/relationships/header" Target="header39.xml" /><Relationship Id="rId83" Type="http://schemas.openxmlformats.org/officeDocument/2006/relationships/footer" Target="footer39.xml" /><Relationship Id="rId84" Type="http://schemas.openxmlformats.org/officeDocument/2006/relationships/header" Target="header40.xml" /><Relationship Id="rId85" Type="http://schemas.openxmlformats.org/officeDocument/2006/relationships/header" Target="header41.xml" /><Relationship Id="rId86" Type="http://schemas.openxmlformats.org/officeDocument/2006/relationships/footer" Target="footer40.xml" /><Relationship Id="rId87" Type="http://schemas.openxmlformats.org/officeDocument/2006/relationships/footer" Target="footer41.xml" /><Relationship Id="rId88" Type="http://schemas.openxmlformats.org/officeDocument/2006/relationships/header" Target="header42.xml" /><Relationship Id="rId89" Type="http://schemas.openxmlformats.org/officeDocument/2006/relationships/footer" Target="footer42.xml" /><Relationship Id="rId9" Type="http://schemas.openxmlformats.org/officeDocument/2006/relationships/footer" Target="footer3.xml" /><Relationship Id="rId90" Type="http://schemas.openxmlformats.org/officeDocument/2006/relationships/header" Target="header43.xml" /><Relationship Id="rId91" Type="http://schemas.openxmlformats.org/officeDocument/2006/relationships/header" Target="header44.xml" /><Relationship Id="rId92" Type="http://schemas.openxmlformats.org/officeDocument/2006/relationships/footer" Target="footer43.xml" /><Relationship Id="rId93" Type="http://schemas.openxmlformats.org/officeDocument/2006/relationships/footer" Target="footer44.xml" /><Relationship Id="rId94" Type="http://schemas.openxmlformats.org/officeDocument/2006/relationships/header" Target="header45.xml" /><Relationship Id="rId95" Type="http://schemas.openxmlformats.org/officeDocument/2006/relationships/footer" Target="footer45.xml" /><Relationship Id="rId96" Type="http://schemas.openxmlformats.org/officeDocument/2006/relationships/header" Target="header46.xml" /><Relationship Id="rId97" Type="http://schemas.openxmlformats.org/officeDocument/2006/relationships/header" Target="header47.xml" /><Relationship Id="rId98" Type="http://schemas.openxmlformats.org/officeDocument/2006/relationships/footer" Target="footer46.xml" /><Relationship Id="rId99" Type="http://schemas.openxmlformats.org/officeDocument/2006/relationships/footer" Target="footer47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2619</Words>
  <Characters>14930</Characters>
  <Application>Microsoft Office Word</Application>
  <DocSecurity>0</DocSecurity>
  <Lines>124</Lines>
  <Paragraphs>35</Paragraphs>
  <ScaleCrop>false</ScaleCrop>
  <Company/>
  <LinksUpToDate>false</LinksUpToDate>
  <CharactersWithSpaces>17514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pwk1125</cp:lastModifiedBy>
  <cp:revision>3</cp:revision>
  <dcterms:created xsi:type="dcterms:W3CDTF">2024-01-21T06:13:00Z</dcterms:created>
  <dcterms:modified xsi:type="dcterms:W3CDTF">2024-01-21T06:13:00Z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2023-12-13T12:26:59Z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6579328bf23622001f34f176wl</vt:lpwstr>
  </property>
</Properties>
</file>