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砼空心砌块(承重型)项目规划设计方案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85" w:history="1">
        <w:r>
          <w:rPr>
            <w:rFonts w:ascii="仿宋" w:eastAsia="仿宋" w:hAnsi="仿宋" w:cs="仿宋" w:hint="eastAsia"/>
            <w:lang w:eastAsia="zh-CN"/>
          </w:rPr>
          <w:t>前言</w:t>
        </w:r>
        <w:r>
          <w:tab/>
        </w:r>
        <w:r>
          <w:fldChar w:fldCharType="begin"/>
        </w:r>
        <w:r>
          <w:instrText xml:space="preserve"> PAGEREF _Toc19385 \h </w:instrText>
        </w:r>
        <w:r>
          <w:fldChar w:fldCharType="separate"/>
        </w:r>
        <w:r>
          <w:t>3</w:t>
        </w:r>
        <w:r>
          <w:fldChar w:fldCharType="end"/>
        </w:r>
      </w:hyperlink>
    </w:p>
    <w:p>
      <w:pPr>
        <w:pStyle w:val="TOC1"/>
        <w:tabs>
          <w:tab w:val="right" w:leader="dot" w:pos="8306"/>
        </w:tabs>
      </w:pPr>
      <w:hyperlink w:anchor="_Toc16654" w:history="1">
        <w:r>
          <w:rPr>
            <w:rFonts w:ascii="仿宋" w:eastAsia="仿宋" w:hAnsi="仿宋" w:cs="仿宋" w:hint="eastAsia"/>
            <w:lang w:eastAsia="zh-CN"/>
          </w:rPr>
          <w:t>一、产品规划分析</w:t>
        </w:r>
        <w:r>
          <w:tab/>
        </w:r>
        <w:r>
          <w:fldChar w:fldCharType="begin"/>
        </w:r>
        <w:r>
          <w:instrText xml:space="preserve"> PAGEREF _Toc16654 \h </w:instrText>
        </w:r>
        <w:r>
          <w:fldChar w:fldCharType="separate"/>
        </w:r>
        <w:r>
          <w:t>3</w:t>
        </w:r>
        <w:r>
          <w:fldChar w:fldCharType="end"/>
        </w:r>
      </w:hyperlink>
    </w:p>
    <w:p>
      <w:pPr>
        <w:pStyle w:val="TOC2"/>
        <w:tabs>
          <w:tab w:val="right" w:leader="dot" w:pos="8306"/>
        </w:tabs>
      </w:pPr>
      <w:hyperlink w:anchor="_Toc10861" w:history="1">
        <w:r>
          <w:rPr>
            <w:rFonts w:ascii="仿宋" w:eastAsia="仿宋" w:hAnsi="仿宋" w:cs="仿宋" w:hint="eastAsia"/>
            <w:lang w:eastAsia="zh-CN"/>
          </w:rPr>
          <w:t>(一)、产品规划</w:t>
        </w:r>
        <w:r>
          <w:tab/>
        </w:r>
        <w:r>
          <w:fldChar w:fldCharType="begin"/>
        </w:r>
        <w:r>
          <w:instrText xml:space="preserve"> PAGEREF _Toc10861 \h </w:instrText>
        </w:r>
        <w:r>
          <w:fldChar w:fldCharType="separate"/>
        </w:r>
        <w:r>
          <w:t>3</w:t>
        </w:r>
        <w:r>
          <w:fldChar w:fldCharType="end"/>
        </w:r>
      </w:hyperlink>
    </w:p>
    <w:p>
      <w:pPr>
        <w:pStyle w:val="TOC2"/>
        <w:tabs>
          <w:tab w:val="right" w:leader="dot" w:pos="8306"/>
        </w:tabs>
      </w:pPr>
      <w:hyperlink w:anchor="_Toc3943" w:history="1">
        <w:r>
          <w:rPr>
            <w:rFonts w:ascii="仿宋" w:eastAsia="仿宋" w:hAnsi="仿宋" w:cs="仿宋" w:hint="eastAsia"/>
            <w:lang w:eastAsia="zh-CN"/>
          </w:rPr>
          <w:t>(二)、建设规模</w:t>
        </w:r>
        <w:r>
          <w:tab/>
        </w:r>
        <w:r>
          <w:fldChar w:fldCharType="begin"/>
        </w:r>
        <w:r>
          <w:instrText xml:space="preserve"> PAGEREF _Toc3943 \h </w:instrText>
        </w:r>
        <w:r>
          <w:fldChar w:fldCharType="separate"/>
        </w:r>
        <w:r>
          <w:t>4</w:t>
        </w:r>
        <w:r>
          <w:fldChar w:fldCharType="end"/>
        </w:r>
      </w:hyperlink>
    </w:p>
    <w:p>
      <w:pPr>
        <w:pStyle w:val="TOC1"/>
        <w:tabs>
          <w:tab w:val="right" w:leader="dot" w:pos="8306"/>
        </w:tabs>
      </w:pPr>
      <w:hyperlink w:anchor="_Toc17828" w:history="1">
        <w:r>
          <w:rPr>
            <w:rFonts w:ascii="仿宋" w:eastAsia="仿宋" w:hAnsi="仿宋" w:cs="仿宋" w:hint="eastAsia"/>
            <w:lang w:eastAsia="zh-CN"/>
          </w:rPr>
          <w:t>二、市场分析、调研</w:t>
        </w:r>
        <w:r>
          <w:tab/>
        </w:r>
        <w:r>
          <w:fldChar w:fldCharType="begin"/>
        </w:r>
        <w:r>
          <w:instrText xml:space="preserve"> PAGEREF _Toc17828 \h </w:instrText>
        </w:r>
        <w:r>
          <w:fldChar w:fldCharType="separate"/>
        </w:r>
        <w:r>
          <w:t>5</w:t>
        </w:r>
        <w:r>
          <w:fldChar w:fldCharType="end"/>
        </w:r>
      </w:hyperlink>
    </w:p>
    <w:p>
      <w:pPr>
        <w:pStyle w:val="TOC2"/>
        <w:tabs>
          <w:tab w:val="right" w:leader="dot" w:pos="8306"/>
        </w:tabs>
      </w:pPr>
      <w:hyperlink w:anchor="_Toc23071" w:history="1">
        <w:r>
          <w:rPr>
            <w:rFonts w:ascii="仿宋" w:eastAsia="仿宋" w:hAnsi="仿宋" w:cs="仿宋" w:hint="eastAsia"/>
            <w:lang w:eastAsia="zh-CN"/>
          </w:rPr>
          <w:t>(一)、砼空心砌块(承重型)行业分析</w:t>
        </w:r>
        <w:r>
          <w:tab/>
        </w:r>
        <w:r>
          <w:fldChar w:fldCharType="begin"/>
        </w:r>
        <w:r>
          <w:instrText xml:space="preserve"> PAGEREF _Toc23071 \h </w:instrText>
        </w:r>
        <w:r>
          <w:fldChar w:fldCharType="separate"/>
        </w:r>
        <w:r>
          <w:t>5</w:t>
        </w:r>
        <w:r>
          <w:fldChar w:fldCharType="end"/>
        </w:r>
      </w:hyperlink>
    </w:p>
    <w:p>
      <w:pPr>
        <w:pStyle w:val="TOC2"/>
        <w:tabs>
          <w:tab w:val="right" w:leader="dot" w:pos="8306"/>
        </w:tabs>
      </w:pPr>
      <w:hyperlink w:anchor="_Toc777" w:history="1">
        <w:r>
          <w:rPr>
            <w:rFonts w:ascii="仿宋" w:eastAsia="仿宋" w:hAnsi="仿宋" w:cs="仿宋" w:hint="eastAsia"/>
            <w:lang w:eastAsia="zh-CN"/>
          </w:rPr>
          <w:t>(二)、砼空心砌块(承重型)市场分析预测</w:t>
        </w:r>
        <w:r>
          <w:tab/>
        </w:r>
        <w:r>
          <w:fldChar w:fldCharType="begin"/>
        </w:r>
        <w:r>
          <w:instrText xml:space="preserve"> PAGEREF _Toc777 \h </w:instrText>
        </w:r>
        <w:r>
          <w:fldChar w:fldCharType="separate"/>
        </w:r>
        <w:r>
          <w:t>6</w:t>
        </w:r>
        <w:r>
          <w:fldChar w:fldCharType="end"/>
        </w:r>
      </w:hyperlink>
    </w:p>
    <w:p>
      <w:pPr>
        <w:pStyle w:val="TOC1"/>
        <w:tabs>
          <w:tab w:val="right" w:leader="dot" w:pos="8306"/>
        </w:tabs>
      </w:pPr>
      <w:hyperlink w:anchor="_Toc29038" w:history="1">
        <w:r>
          <w:rPr>
            <w:rFonts w:ascii="仿宋" w:eastAsia="仿宋" w:hAnsi="仿宋" w:cs="仿宋" w:hint="eastAsia"/>
            <w:lang w:eastAsia="zh-CN"/>
          </w:rPr>
          <w:t>三、砼空心砌块(承重型)项目选址可行性分析</w:t>
        </w:r>
        <w:r>
          <w:tab/>
        </w:r>
        <w:r>
          <w:fldChar w:fldCharType="begin"/>
        </w:r>
        <w:r>
          <w:instrText xml:space="preserve"> PAGEREF _Toc29038 \h </w:instrText>
        </w:r>
        <w:r>
          <w:fldChar w:fldCharType="separate"/>
        </w:r>
        <w:r>
          <w:t>7</w:t>
        </w:r>
        <w:r>
          <w:fldChar w:fldCharType="end"/>
        </w:r>
      </w:hyperlink>
    </w:p>
    <w:p>
      <w:pPr>
        <w:pStyle w:val="TOC2"/>
        <w:tabs>
          <w:tab w:val="right" w:leader="dot" w:pos="8306"/>
        </w:tabs>
      </w:pPr>
      <w:hyperlink w:anchor="_Toc22083" w:history="1">
        <w:r>
          <w:rPr>
            <w:rFonts w:ascii="仿宋" w:eastAsia="仿宋" w:hAnsi="仿宋" w:cs="仿宋" w:hint="eastAsia"/>
            <w:lang w:eastAsia="zh-CN"/>
          </w:rPr>
          <w:t>(一)、砼空心砌块(承重型)项目选址</w:t>
        </w:r>
        <w:r>
          <w:tab/>
        </w:r>
        <w:r>
          <w:fldChar w:fldCharType="begin"/>
        </w:r>
        <w:r>
          <w:instrText xml:space="preserve"> PAGEREF _Toc22083 \h </w:instrText>
        </w:r>
        <w:r>
          <w:fldChar w:fldCharType="separate"/>
        </w:r>
        <w:r>
          <w:t>7</w:t>
        </w:r>
        <w:r>
          <w:fldChar w:fldCharType="end"/>
        </w:r>
      </w:hyperlink>
    </w:p>
    <w:p>
      <w:pPr>
        <w:pStyle w:val="TOC2"/>
        <w:tabs>
          <w:tab w:val="right" w:leader="dot" w:pos="8306"/>
        </w:tabs>
      </w:pPr>
      <w:hyperlink w:anchor="_Toc5481" w:history="1">
        <w:r>
          <w:rPr>
            <w:rFonts w:ascii="仿宋" w:eastAsia="仿宋" w:hAnsi="仿宋" w:cs="仿宋" w:hint="eastAsia"/>
            <w:lang w:eastAsia="zh-CN"/>
          </w:rPr>
          <w:t>(二)、用地控制指标</w:t>
        </w:r>
        <w:r>
          <w:tab/>
        </w:r>
        <w:r>
          <w:fldChar w:fldCharType="begin"/>
        </w:r>
        <w:r>
          <w:instrText xml:space="preserve"> PAGEREF _Toc5481 \h </w:instrText>
        </w:r>
        <w:r>
          <w:fldChar w:fldCharType="separate"/>
        </w:r>
        <w:r>
          <w:t>7</w:t>
        </w:r>
        <w:r>
          <w:fldChar w:fldCharType="end"/>
        </w:r>
      </w:hyperlink>
    </w:p>
    <w:p>
      <w:pPr>
        <w:pStyle w:val="TOC2"/>
        <w:tabs>
          <w:tab w:val="right" w:leader="dot" w:pos="8306"/>
        </w:tabs>
      </w:pPr>
      <w:hyperlink w:anchor="_Toc22007" w:history="1">
        <w:r>
          <w:rPr>
            <w:rFonts w:ascii="仿宋" w:eastAsia="仿宋" w:hAnsi="仿宋" w:cs="仿宋" w:hint="eastAsia"/>
            <w:lang w:eastAsia="zh-CN"/>
          </w:rPr>
          <w:t>(三)、节约用地措施</w:t>
        </w:r>
        <w:r>
          <w:tab/>
        </w:r>
        <w:r>
          <w:fldChar w:fldCharType="begin"/>
        </w:r>
        <w:r>
          <w:instrText xml:space="preserve"> PAGEREF _Toc22007 \h </w:instrText>
        </w:r>
        <w:r>
          <w:fldChar w:fldCharType="separate"/>
        </w:r>
        <w:r>
          <w:t>9</w:t>
        </w:r>
        <w:r>
          <w:fldChar w:fldCharType="end"/>
        </w:r>
      </w:hyperlink>
    </w:p>
    <w:p>
      <w:pPr>
        <w:pStyle w:val="TOC2"/>
        <w:tabs>
          <w:tab w:val="right" w:leader="dot" w:pos="8306"/>
        </w:tabs>
      </w:pPr>
      <w:hyperlink w:anchor="_Toc1404" w:history="1">
        <w:r>
          <w:rPr>
            <w:rFonts w:ascii="仿宋" w:eastAsia="仿宋" w:hAnsi="仿宋" w:cs="仿宋" w:hint="eastAsia"/>
            <w:lang w:eastAsia="zh-CN"/>
          </w:rPr>
          <w:t>(四)、总图布置方案</w:t>
        </w:r>
        <w:r>
          <w:tab/>
        </w:r>
        <w:r>
          <w:fldChar w:fldCharType="begin"/>
        </w:r>
        <w:r>
          <w:instrText xml:space="preserve"> PAGEREF _Toc1404 \h </w:instrText>
        </w:r>
        <w:r>
          <w:fldChar w:fldCharType="separate"/>
        </w:r>
        <w:r>
          <w:t>10</w:t>
        </w:r>
        <w:r>
          <w:fldChar w:fldCharType="end"/>
        </w:r>
      </w:hyperlink>
    </w:p>
    <w:p>
      <w:pPr>
        <w:pStyle w:val="TOC2"/>
        <w:tabs>
          <w:tab w:val="right" w:leader="dot" w:pos="8306"/>
        </w:tabs>
      </w:pPr>
      <w:hyperlink w:anchor="_Toc8662" w:history="1">
        <w:r>
          <w:rPr>
            <w:rFonts w:ascii="仿宋" w:eastAsia="仿宋" w:hAnsi="仿宋" w:cs="仿宋" w:hint="eastAsia"/>
            <w:lang w:eastAsia="zh-CN"/>
          </w:rPr>
          <w:t>(五)、选址综合评价</w:t>
        </w:r>
        <w:r>
          <w:tab/>
        </w:r>
        <w:r>
          <w:fldChar w:fldCharType="begin"/>
        </w:r>
        <w:r>
          <w:instrText xml:space="preserve"> PAGEREF _Toc8662 \h </w:instrText>
        </w:r>
        <w:r>
          <w:fldChar w:fldCharType="separate"/>
        </w:r>
        <w:r>
          <w:t>11</w:t>
        </w:r>
        <w:r>
          <w:fldChar w:fldCharType="end"/>
        </w:r>
      </w:hyperlink>
    </w:p>
    <w:p>
      <w:pPr>
        <w:pStyle w:val="TOC1"/>
        <w:tabs>
          <w:tab w:val="right" w:leader="dot" w:pos="8306"/>
        </w:tabs>
      </w:pPr>
      <w:hyperlink w:anchor="_Toc4282" w:history="1">
        <w:r>
          <w:rPr>
            <w:rFonts w:ascii="仿宋" w:eastAsia="仿宋" w:hAnsi="仿宋" w:cs="仿宋" w:hint="eastAsia"/>
            <w:lang w:eastAsia="zh-CN"/>
          </w:rPr>
          <w:t>四、砼空心砌块(承重型)项目绩效评估</w:t>
        </w:r>
        <w:r>
          <w:tab/>
        </w:r>
        <w:r>
          <w:fldChar w:fldCharType="begin"/>
        </w:r>
        <w:r>
          <w:instrText xml:space="preserve"> PAGEREF _Toc4282 \h </w:instrText>
        </w:r>
        <w:r>
          <w:fldChar w:fldCharType="separate"/>
        </w:r>
        <w:r>
          <w:t>12</w:t>
        </w:r>
        <w:r>
          <w:fldChar w:fldCharType="end"/>
        </w:r>
      </w:hyperlink>
    </w:p>
    <w:p>
      <w:pPr>
        <w:pStyle w:val="TOC2"/>
        <w:tabs>
          <w:tab w:val="right" w:leader="dot" w:pos="8306"/>
        </w:tabs>
      </w:pPr>
      <w:hyperlink w:anchor="_Toc27171" w:history="1">
        <w:r>
          <w:rPr>
            <w:rFonts w:ascii="仿宋" w:eastAsia="仿宋" w:hAnsi="仿宋" w:cs="仿宋" w:hint="eastAsia"/>
            <w:lang w:eastAsia="zh-CN"/>
          </w:rPr>
          <w:t>(一)、绩效评估指标</w:t>
        </w:r>
        <w:r>
          <w:tab/>
        </w:r>
        <w:r>
          <w:fldChar w:fldCharType="begin"/>
        </w:r>
        <w:r>
          <w:instrText xml:space="preserve"> PAGEREF _Toc27171 \h </w:instrText>
        </w:r>
        <w:r>
          <w:fldChar w:fldCharType="separate"/>
        </w:r>
        <w:r>
          <w:t>12</w:t>
        </w:r>
        <w:r>
          <w:fldChar w:fldCharType="end"/>
        </w:r>
      </w:hyperlink>
    </w:p>
    <w:p>
      <w:pPr>
        <w:pStyle w:val="TOC2"/>
        <w:tabs>
          <w:tab w:val="right" w:leader="dot" w:pos="8306"/>
        </w:tabs>
      </w:pPr>
      <w:hyperlink w:anchor="_Toc21978" w:history="1">
        <w:r>
          <w:rPr>
            <w:rFonts w:ascii="仿宋" w:eastAsia="仿宋" w:hAnsi="仿宋" w:cs="仿宋" w:hint="eastAsia"/>
            <w:lang w:eastAsia="zh-CN"/>
          </w:rPr>
          <w:t>(二)、绩效评估方法</w:t>
        </w:r>
        <w:r>
          <w:tab/>
        </w:r>
        <w:r>
          <w:fldChar w:fldCharType="begin"/>
        </w:r>
        <w:r>
          <w:instrText xml:space="preserve"> PAGEREF _Toc21978 \h </w:instrText>
        </w:r>
        <w:r>
          <w:fldChar w:fldCharType="separate"/>
        </w:r>
        <w:r>
          <w:t>13</w:t>
        </w:r>
        <w:r>
          <w:fldChar w:fldCharType="end"/>
        </w:r>
      </w:hyperlink>
    </w:p>
    <w:p>
      <w:pPr>
        <w:pStyle w:val="TOC2"/>
        <w:tabs>
          <w:tab w:val="right" w:leader="dot" w:pos="8306"/>
        </w:tabs>
      </w:pPr>
      <w:hyperlink w:anchor="_Toc11343" w:history="1">
        <w:r>
          <w:rPr>
            <w:rFonts w:ascii="仿宋" w:eastAsia="仿宋" w:hAnsi="仿宋" w:cs="仿宋" w:hint="eastAsia"/>
            <w:lang w:eastAsia="zh-CN"/>
          </w:rPr>
          <w:t>(三)、绩效评估周期</w:t>
        </w:r>
        <w:r>
          <w:tab/>
        </w:r>
        <w:r>
          <w:fldChar w:fldCharType="begin"/>
        </w:r>
        <w:r>
          <w:instrText xml:space="preserve"> PAGEREF _Toc11343 \h </w:instrText>
        </w:r>
        <w:r>
          <w:fldChar w:fldCharType="separate"/>
        </w:r>
        <w:r>
          <w:t>15</w:t>
        </w:r>
        <w:r>
          <w:fldChar w:fldCharType="end"/>
        </w:r>
      </w:hyperlink>
    </w:p>
    <w:p>
      <w:pPr>
        <w:pStyle w:val="TOC1"/>
        <w:tabs>
          <w:tab w:val="right" w:leader="dot" w:pos="8306"/>
        </w:tabs>
      </w:pPr>
      <w:hyperlink w:anchor="_Toc6095" w:history="1">
        <w:r>
          <w:rPr>
            <w:rFonts w:ascii="仿宋" w:eastAsia="仿宋" w:hAnsi="仿宋" w:cs="仿宋" w:hint="eastAsia"/>
            <w:lang w:eastAsia="zh-CN"/>
          </w:rPr>
          <w:t>五、砼空心砌块(承重型)项目建设背景及必要性分析</w:t>
        </w:r>
        <w:r>
          <w:tab/>
        </w:r>
        <w:r>
          <w:fldChar w:fldCharType="begin"/>
        </w:r>
        <w:r>
          <w:instrText xml:space="preserve"> PAGEREF _Toc6095 \h </w:instrText>
        </w:r>
        <w:r>
          <w:fldChar w:fldCharType="separate"/>
        </w:r>
        <w:r>
          <w:t>16</w:t>
        </w:r>
        <w:r>
          <w:fldChar w:fldCharType="end"/>
        </w:r>
      </w:hyperlink>
    </w:p>
    <w:p>
      <w:pPr>
        <w:pStyle w:val="TOC2"/>
        <w:tabs>
          <w:tab w:val="right" w:leader="dot" w:pos="8306"/>
        </w:tabs>
      </w:pPr>
      <w:hyperlink w:anchor="_Toc5540" w:history="1">
        <w:r>
          <w:rPr>
            <w:rFonts w:ascii="仿宋" w:eastAsia="仿宋" w:hAnsi="仿宋" w:cs="仿宋" w:hint="eastAsia"/>
            <w:lang w:eastAsia="zh-CN"/>
          </w:rPr>
          <w:t>(一)、砼空心砌块(承重型)项目背景分析</w:t>
        </w:r>
        <w:r>
          <w:tab/>
        </w:r>
        <w:r>
          <w:fldChar w:fldCharType="begin"/>
        </w:r>
        <w:r>
          <w:instrText xml:space="preserve"> PAGEREF _Toc5540 \h </w:instrText>
        </w:r>
        <w:r>
          <w:fldChar w:fldCharType="separate"/>
        </w:r>
        <w:r>
          <w:t>16</w:t>
        </w:r>
        <w:r>
          <w:fldChar w:fldCharType="end"/>
        </w:r>
      </w:hyperlink>
    </w:p>
    <w:p>
      <w:pPr>
        <w:pStyle w:val="TOC2"/>
        <w:tabs>
          <w:tab w:val="right" w:leader="dot" w:pos="8306"/>
        </w:tabs>
      </w:pPr>
      <w:hyperlink w:anchor="_Toc29785" w:history="1">
        <w:r>
          <w:rPr>
            <w:rFonts w:ascii="仿宋" w:eastAsia="仿宋" w:hAnsi="仿宋" w:cs="仿宋" w:hint="eastAsia"/>
            <w:lang w:eastAsia="zh-CN"/>
          </w:rPr>
          <w:t>(二)、砼空心砌块(承重型)项目建设必要性分析</w:t>
        </w:r>
        <w:r>
          <w:tab/>
        </w:r>
        <w:r>
          <w:fldChar w:fldCharType="begin"/>
        </w:r>
        <w:r>
          <w:instrText xml:space="preserve"> PAGEREF _Toc29785 \h </w:instrText>
        </w:r>
        <w:r>
          <w:fldChar w:fldCharType="separate"/>
        </w:r>
        <w:r>
          <w:t>17</w:t>
        </w:r>
        <w:r>
          <w:fldChar w:fldCharType="end"/>
        </w:r>
      </w:hyperlink>
    </w:p>
    <w:p>
      <w:pPr>
        <w:pStyle w:val="TOC1"/>
        <w:tabs>
          <w:tab w:val="right" w:leader="dot" w:pos="8306"/>
        </w:tabs>
      </w:pPr>
      <w:hyperlink w:anchor="_Toc17426" w:history="1">
        <w:r>
          <w:rPr>
            <w:rFonts w:ascii="仿宋" w:eastAsia="仿宋" w:hAnsi="仿宋" w:cs="仿宋" w:hint="eastAsia"/>
            <w:lang w:eastAsia="zh-CN"/>
          </w:rPr>
          <w:t>六、工艺说明</w:t>
        </w:r>
        <w:r>
          <w:tab/>
        </w:r>
        <w:r>
          <w:fldChar w:fldCharType="begin"/>
        </w:r>
        <w:r>
          <w:instrText xml:space="preserve"> PAGEREF _Toc17426 \h </w:instrText>
        </w:r>
        <w:r>
          <w:fldChar w:fldCharType="separate"/>
        </w:r>
        <w:r>
          <w:t>19</w:t>
        </w:r>
        <w:r>
          <w:fldChar w:fldCharType="end"/>
        </w:r>
      </w:hyperlink>
    </w:p>
    <w:p>
      <w:pPr>
        <w:pStyle w:val="TOC2"/>
        <w:tabs>
          <w:tab w:val="right" w:leader="dot" w:pos="8306"/>
        </w:tabs>
      </w:pPr>
      <w:hyperlink w:anchor="_Toc29709" w:history="1">
        <w:r>
          <w:rPr>
            <w:rFonts w:ascii="仿宋" w:eastAsia="仿宋" w:hAnsi="仿宋" w:cs="仿宋" w:hint="eastAsia"/>
            <w:lang w:eastAsia="zh-CN"/>
          </w:rPr>
          <w:t>(一)、技术管理特点</w:t>
        </w:r>
        <w:r>
          <w:tab/>
        </w:r>
        <w:r>
          <w:fldChar w:fldCharType="begin"/>
        </w:r>
        <w:r>
          <w:instrText xml:space="preserve"> PAGEREF _Toc29709 \h </w:instrText>
        </w:r>
        <w:r>
          <w:fldChar w:fldCharType="separate"/>
        </w:r>
        <w:r>
          <w:t>19</w:t>
        </w:r>
        <w:r>
          <w:fldChar w:fldCharType="end"/>
        </w:r>
      </w:hyperlink>
    </w:p>
    <w:p>
      <w:pPr>
        <w:pStyle w:val="TOC2"/>
        <w:tabs>
          <w:tab w:val="right" w:leader="dot" w:pos="8306"/>
        </w:tabs>
      </w:pPr>
      <w:hyperlink w:anchor="_Toc7836" w:history="1">
        <w:r>
          <w:rPr>
            <w:rFonts w:ascii="仿宋" w:eastAsia="仿宋" w:hAnsi="仿宋" w:cs="仿宋" w:hint="eastAsia"/>
            <w:lang w:eastAsia="zh-CN"/>
          </w:rPr>
          <w:t>(二)、砼空心砌块(承重型)项目工艺技术设计方案</w:t>
        </w:r>
        <w:r>
          <w:tab/>
        </w:r>
        <w:r>
          <w:fldChar w:fldCharType="begin"/>
        </w:r>
        <w:r>
          <w:instrText xml:space="preserve"> PAGEREF _Toc7836 \h </w:instrText>
        </w:r>
        <w:r>
          <w:fldChar w:fldCharType="separate"/>
        </w:r>
        <w:r>
          <w:t>20</w:t>
        </w:r>
        <w:r>
          <w:fldChar w:fldCharType="end"/>
        </w:r>
      </w:hyperlink>
    </w:p>
    <w:p>
      <w:pPr>
        <w:pStyle w:val="TOC2"/>
        <w:tabs>
          <w:tab w:val="right" w:leader="dot" w:pos="8306"/>
        </w:tabs>
      </w:pPr>
      <w:hyperlink w:anchor="_Toc26526" w:history="1">
        <w:r>
          <w:rPr>
            <w:rFonts w:ascii="仿宋" w:eastAsia="仿宋" w:hAnsi="仿宋" w:cs="仿宋" w:hint="eastAsia"/>
            <w:lang w:eastAsia="zh-CN"/>
          </w:rPr>
          <w:t>(三)、设备选型方案</w:t>
        </w:r>
        <w:r>
          <w:tab/>
        </w:r>
        <w:r>
          <w:fldChar w:fldCharType="begin"/>
        </w:r>
        <w:r>
          <w:instrText xml:space="preserve"> PAGEREF _Toc26526 \h </w:instrText>
        </w:r>
        <w:r>
          <w:fldChar w:fldCharType="separate"/>
        </w:r>
        <w:r>
          <w:t>21</w:t>
        </w:r>
        <w:r>
          <w:fldChar w:fldCharType="end"/>
        </w:r>
      </w:hyperlink>
    </w:p>
    <w:p>
      <w:pPr>
        <w:pStyle w:val="TOC1"/>
        <w:tabs>
          <w:tab w:val="right" w:leader="dot" w:pos="8306"/>
        </w:tabs>
      </w:pPr>
      <w:hyperlink w:anchor="_Toc2553" w:history="1">
        <w:r>
          <w:rPr>
            <w:rFonts w:ascii="仿宋" w:eastAsia="仿宋" w:hAnsi="仿宋" w:cs="仿宋" w:hint="eastAsia"/>
            <w:lang w:eastAsia="zh-CN"/>
          </w:rPr>
          <w:t>七、砼空心砌块(承重型)项目环境影响分析</w:t>
        </w:r>
        <w:r>
          <w:tab/>
        </w:r>
        <w:r>
          <w:fldChar w:fldCharType="begin"/>
        </w:r>
        <w:r>
          <w:instrText xml:space="preserve"> PAGEREF _Toc2553 \h </w:instrText>
        </w:r>
        <w:r>
          <w:fldChar w:fldCharType="separate"/>
        </w:r>
        <w:r>
          <w:t>23</w:t>
        </w:r>
        <w:r>
          <w:fldChar w:fldCharType="end"/>
        </w:r>
      </w:hyperlink>
    </w:p>
    <w:p>
      <w:pPr>
        <w:pStyle w:val="TOC2"/>
        <w:tabs>
          <w:tab w:val="right" w:leader="dot" w:pos="8306"/>
        </w:tabs>
      </w:pPr>
      <w:hyperlink w:anchor="_Toc25714" w:history="1">
        <w:r>
          <w:rPr>
            <w:rFonts w:ascii="仿宋" w:eastAsia="仿宋" w:hAnsi="仿宋" w:cs="仿宋" w:hint="eastAsia"/>
            <w:lang w:eastAsia="zh-CN"/>
          </w:rPr>
          <w:t>(一)、建设区域环境质量现状</w:t>
        </w:r>
        <w:r>
          <w:tab/>
        </w:r>
        <w:r>
          <w:fldChar w:fldCharType="begin"/>
        </w:r>
        <w:r>
          <w:instrText xml:space="preserve"> PAGEREF _Toc25714 \h </w:instrText>
        </w:r>
        <w:r>
          <w:fldChar w:fldCharType="separate"/>
        </w:r>
        <w:r>
          <w:t>23</w:t>
        </w:r>
        <w:r>
          <w:fldChar w:fldCharType="end"/>
        </w:r>
      </w:hyperlink>
    </w:p>
    <w:p>
      <w:pPr>
        <w:pStyle w:val="TOC2"/>
        <w:tabs>
          <w:tab w:val="right" w:leader="dot" w:pos="8306"/>
        </w:tabs>
      </w:pPr>
      <w:hyperlink w:anchor="_Toc9055" w:history="1">
        <w:r>
          <w:rPr>
            <w:rFonts w:ascii="仿宋" w:eastAsia="仿宋" w:hAnsi="仿宋" w:cs="仿宋" w:hint="eastAsia"/>
            <w:lang w:eastAsia="zh-CN"/>
          </w:rPr>
          <w:t>(二)、建设期环境保护</w:t>
        </w:r>
        <w:r>
          <w:tab/>
        </w:r>
        <w:r>
          <w:fldChar w:fldCharType="begin"/>
        </w:r>
        <w:r>
          <w:instrText xml:space="preserve"> PAGEREF _Toc9055 \h </w:instrText>
        </w:r>
        <w:r>
          <w:fldChar w:fldCharType="separate"/>
        </w:r>
        <w:r>
          <w:t>24</w:t>
        </w:r>
        <w:r>
          <w:fldChar w:fldCharType="end"/>
        </w:r>
      </w:hyperlink>
    </w:p>
    <w:p>
      <w:pPr>
        <w:pStyle w:val="TOC2"/>
        <w:tabs>
          <w:tab w:val="right" w:leader="dot" w:pos="8306"/>
        </w:tabs>
      </w:pPr>
      <w:hyperlink w:anchor="_Toc702" w:history="1">
        <w:r>
          <w:rPr>
            <w:rFonts w:ascii="仿宋" w:eastAsia="仿宋" w:hAnsi="仿宋" w:cs="仿宋" w:hint="eastAsia"/>
            <w:lang w:eastAsia="zh-CN"/>
          </w:rPr>
          <w:t>(三)、运营期环境保护</w:t>
        </w:r>
        <w:r>
          <w:tab/>
        </w:r>
        <w:r>
          <w:fldChar w:fldCharType="begin"/>
        </w:r>
        <w:r>
          <w:instrText xml:space="preserve"> PAGEREF _Toc702 \h </w:instrText>
        </w:r>
        <w:r>
          <w:fldChar w:fldCharType="separate"/>
        </w:r>
        <w:r>
          <w:t>26</w:t>
        </w:r>
        <w:r>
          <w:fldChar w:fldCharType="end"/>
        </w:r>
      </w:hyperlink>
    </w:p>
    <w:p>
      <w:pPr>
        <w:pStyle w:val="TOC2"/>
        <w:tabs>
          <w:tab w:val="right" w:leader="dot" w:pos="8306"/>
        </w:tabs>
      </w:pPr>
      <w:hyperlink w:anchor="_Toc15003" w:history="1">
        <w:r>
          <w:rPr>
            <w:rFonts w:ascii="仿宋" w:eastAsia="仿宋" w:hAnsi="仿宋" w:cs="仿宋" w:hint="eastAsia"/>
            <w:lang w:eastAsia="zh-CN"/>
          </w:rPr>
          <w:t>(四)、砼空心砌块(承重型)项目建设对区域经济的影响</w:t>
        </w:r>
        <w:r>
          <w:tab/>
        </w:r>
        <w:r>
          <w:fldChar w:fldCharType="begin"/>
        </w:r>
        <w:r>
          <w:instrText xml:space="preserve"> PAGEREF _Toc15003 \h </w:instrText>
        </w:r>
        <w:r>
          <w:fldChar w:fldCharType="separate"/>
        </w:r>
        <w:r>
          <w:t>27</w:t>
        </w:r>
        <w:r>
          <w:fldChar w:fldCharType="end"/>
        </w:r>
      </w:hyperlink>
    </w:p>
    <w:p>
      <w:pPr>
        <w:pStyle w:val="TOC2"/>
        <w:tabs>
          <w:tab w:val="right" w:leader="dot" w:pos="8306"/>
        </w:tabs>
      </w:pPr>
      <w:hyperlink w:anchor="_Toc20938" w:history="1">
        <w:r>
          <w:rPr>
            <w:rFonts w:ascii="仿宋" w:eastAsia="仿宋" w:hAnsi="仿宋" w:cs="仿宋" w:hint="eastAsia"/>
            <w:lang w:eastAsia="zh-CN"/>
          </w:rPr>
          <w:t>(五)、废弃物处理</w:t>
        </w:r>
        <w:r>
          <w:tab/>
        </w:r>
        <w:r>
          <w:fldChar w:fldCharType="begin"/>
        </w:r>
        <w:r>
          <w:instrText xml:space="preserve"> PAGEREF _Toc20938 \h </w:instrText>
        </w:r>
        <w:r>
          <w:fldChar w:fldCharType="separate"/>
        </w:r>
        <w:r>
          <w:t>29</w:t>
        </w:r>
        <w:r>
          <w:fldChar w:fldCharType="end"/>
        </w:r>
      </w:hyperlink>
    </w:p>
    <w:p>
      <w:pPr>
        <w:pStyle w:val="TOC2"/>
        <w:tabs>
          <w:tab w:val="right" w:leader="dot" w:pos="8306"/>
        </w:tabs>
      </w:pPr>
      <w:hyperlink w:anchor="_Toc19928" w:history="1">
        <w:r>
          <w:rPr>
            <w:rFonts w:ascii="仿宋" w:eastAsia="仿宋" w:hAnsi="仿宋" w:cs="仿宋" w:hint="eastAsia"/>
            <w:lang w:eastAsia="zh-CN"/>
          </w:rPr>
          <w:t>(六)、特殊环境影响分析</w:t>
        </w:r>
        <w:r>
          <w:tab/>
        </w:r>
        <w:r>
          <w:fldChar w:fldCharType="begin"/>
        </w:r>
        <w:r>
          <w:instrText xml:space="preserve"> PAGEREF _Toc19928 \h </w:instrText>
        </w:r>
        <w:r>
          <w:fldChar w:fldCharType="separate"/>
        </w:r>
        <w:r>
          <w:t>30</w:t>
        </w:r>
        <w:r>
          <w:fldChar w:fldCharType="end"/>
        </w:r>
      </w:hyperlink>
    </w:p>
    <w:p>
      <w:pPr>
        <w:pStyle w:val="TOC2"/>
        <w:tabs>
          <w:tab w:val="right" w:leader="dot" w:pos="8306"/>
        </w:tabs>
      </w:pPr>
      <w:hyperlink w:anchor="_Toc23307" w:history="1">
        <w:r>
          <w:rPr>
            <w:rFonts w:ascii="仿宋" w:eastAsia="仿宋" w:hAnsi="仿宋" w:cs="仿宋" w:hint="eastAsia"/>
            <w:lang w:eastAsia="zh-CN"/>
          </w:rPr>
          <w:t>(七)、清洁生产</w:t>
        </w:r>
        <w:r>
          <w:tab/>
        </w:r>
        <w:r>
          <w:fldChar w:fldCharType="begin"/>
        </w:r>
        <w:r>
          <w:instrText xml:space="preserve"> PAGEREF _Toc23307 \h </w:instrText>
        </w:r>
        <w:r>
          <w:fldChar w:fldCharType="separate"/>
        </w:r>
        <w:r>
          <w:t>31</w:t>
        </w:r>
        <w:r>
          <w:fldChar w:fldCharType="end"/>
        </w:r>
      </w:hyperlink>
    </w:p>
    <w:p>
      <w:pPr>
        <w:pStyle w:val="TOC2"/>
        <w:tabs>
          <w:tab w:val="right" w:leader="dot" w:pos="8306"/>
        </w:tabs>
      </w:pPr>
      <w:hyperlink w:anchor="_Toc7374" w:history="1">
        <w:r>
          <w:rPr>
            <w:rFonts w:ascii="仿宋" w:eastAsia="仿宋" w:hAnsi="仿宋" w:cs="仿宋" w:hint="eastAsia"/>
            <w:lang w:eastAsia="zh-CN"/>
          </w:rPr>
          <w:t>(八)、环境保护综合评价</w:t>
        </w:r>
        <w:r>
          <w:tab/>
        </w:r>
        <w:r>
          <w:fldChar w:fldCharType="begin"/>
        </w:r>
        <w:r>
          <w:instrText xml:space="preserve"> PAGEREF _Toc7374 \h </w:instrText>
        </w:r>
        <w:r>
          <w:fldChar w:fldCharType="separate"/>
        </w:r>
        <w:r>
          <w:t>33</w:t>
        </w:r>
        <w:r>
          <w:fldChar w:fldCharType="end"/>
        </w:r>
      </w:hyperlink>
    </w:p>
    <w:p>
      <w:pPr>
        <w:pStyle w:val="TOC1"/>
        <w:tabs>
          <w:tab w:val="right" w:leader="dot" w:pos="8306"/>
        </w:tabs>
      </w:pPr>
      <w:hyperlink w:anchor="_Toc4902" w:history="1">
        <w:r>
          <w:rPr>
            <w:rFonts w:ascii="仿宋" w:eastAsia="仿宋" w:hAnsi="仿宋" w:cs="仿宋" w:hint="eastAsia"/>
            <w:lang w:eastAsia="zh-CN"/>
          </w:rPr>
          <w:t>八、砼空心砌块(承重型)项目人力资源管理</w:t>
        </w:r>
        <w:r>
          <w:tab/>
        </w:r>
        <w:r>
          <w:fldChar w:fldCharType="begin"/>
        </w:r>
        <w:r>
          <w:instrText xml:space="preserve"> PAGEREF _Toc4902 \h </w:instrText>
        </w:r>
        <w:r>
          <w:fldChar w:fldCharType="separate"/>
        </w:r>
        <w:r>
          <w:t>34</w:t>
        </w:r>
        <w:r>
          <w:fldChar w:fldCharType="end"/>
        </w:r>
      </w:hyperlink>
    </w:p>
    <w:p>
      <w:pPr>
        <w:pStyle w:val="TOC2"/>
        <w:tabs>
          <w:tab w:val="right" w:leader="dot" w:pos="8306"/>
        </w:tabs>
      </w:pPr>
      <w:hyperlink w:anchor="_Toc22057" w:history="1">
        <w:r>
          <w:rPr>
            <w:rFonts w:ascii="仿宋" w:eastAsia="仿宋" w:hAnsi="仿宋" w:cs="仿宋" w:hint="eastAsia"/>
            <w:lang w:eastAsia="zh-CN"/>
          </w:rPr>
          <w:t>(一)、建立健全的预算管理制度</w:t>
        </w:r>
        <w:r>
          <w:tab/>
        </w:r>
        <w:r>
          <w:fldChar w:fldCharType="begin"/>
        </w:r>
        <w:r>
          <w:instrText xml:space="preserve"> PAGEREF _Toc22057 \h </w:instrText>
        </w:r>
        <w:r>
          <w:fldChar w:fldCharType="separate"/>
        </w:r>
        <w:r>
          <w:t>34</w:t>
        </w:r>
        <w:r>
          <w:fldChar w:fldCharType="end"/>
        </w:r>
      </w:hyperlink>
    </w:p>
    <w:p>
      <w:pPr>
        <w:pStyle w:val="TOC2"/>
        <w:tabs>
          <w:tab w:val="right" w:leader="dot" w:pos="8306"/>
        </w:tabs>
      </w:pPr>
      <w:hyperlink w:anchor="_Toc20525" w:history="1">
        <w:r>
          <w:rPr>
            <w:rFonts w:ascii="仿宋" w:eastAsia="仿宋" w:hAnsi="仿宋" w:cs="仿宋" w:hint="eastAsia"/>
            <w:lang w:eastAsia="zh-CN"/>
          </w:rPr>
          <w:t>(二)、加强资金流动监控</w:t>
        </w:r>
        <w:r>
          <w:tab/>
        </w:r>
        <w:r>
          <w:fldChar w:fldCharType="begin"/>
        </w:r>
        <w:r>
          <w:instrText xml:space="preserve"> PAGEREF _Toc20525 \h </w:instrText>
        </w:r>
        <w:r>
          <w:fldChar w:fldCharType="separate"/>
        </w:r>
        <w:r>
          <w:t>36</w:t>
        </w:r>
        <w:r>
          <w:fldChar w:fldCharType="end"/>
        </w:r>
      </w:hyperlink>
    </w:p>
    <w:p>
      <w:pPr>
        <w:pStyle w:val="TOC2"/>
        <w:tabs>
          <w:tab w:val="right" w:leader="dot" w:pos="8306"/>
        </w:tabs>
      </w:pPr>
      <w:hyperlink w:anchor="_Toc14698" w:history="1">
        <w:r>
          <w:rPr>
            <w:rFonts w:ascii="仿宋" w:eastAsia="仿宋" w:hAnsi="仿宋" w:cs="仿宋" w:hint="eastAsia"/>
            <w:lang w:eastAsia="zh-CN"/>
          </w:rPr>
          <w:t>(三)、制定完善的风险控制机制</w:t>
        </w:r>
        <w:r>
          <w:tab/>
        </w:r>
        <w:r>
          <w:fldChar w:fldCharType="begin"/>
        </w:r>
        <w:r>
          <w:instrText xml:space="preserve"> PAGEREF _Toc14698 \h </w:instrText>
        </w:r>
        <w:r>
          <w:fldChar w:fldCharType="separate"/>
        </w:r>
        <w:r>
          <w:t>37</w:t>
        </w:r>
        <w:r>
          <w:fldChar w:fldCharType="end"/>
        </w:r>
      </w:hyperlink>
    </w:p>
    <w:p>
      <w:pPr>
        <w:pStyle w:val="TOC2"/>
        <w:tabs>
          <w:tab w:val="right" w:leader="dot" w:pos="8306"/>
        </w:tabs>
      </w:pPr>
      <w:hyperlink w:anchor="_Toc22154" w:history="1">
        <w:r>
          <w:rPr>
            <w:rFonts w:ascii="仿宋" w:eastAsia="仿宋" w:hAnsi="仿宋" w:cs="仿宋" w:hint="eastAsia"/>
            <w:lang w:eastAsia="zh-CN"/>
          </w:rPr>
          <w:t>(四)、优化成本管理</w:t>
        </w:r>
        <w:r>
          <w:tab/>
        </w:r>
        <w:r>
          <w:fldChar w:fldCharType="begin"/>
        </w:r>
        <w:r>
          <w:instrText xml:space="preserve"> PAGEREF _Toc22154 \h </w:instrText>
        </w:r>
        <w:r>
          <w:fldChar w:fldCharType="separate"/>
        </w:r>
        <w:r>
          <w:t>39</w:t>
        </w:r>
        <w:r>
          <w:fldChar w:fldCharType="end"/>
        </w:r>
      </w:hyperlink>
    </w:p>
    <w:p>
      <w:pPr>
        <w:pStyle w:val="TOC1"/>
        <w:tabs>
          <w:tab w:val="right" w:leader="dot" w:pos="8306"/>
        </w:tabs>
      </w:pPr>
      <w:hyperlink w:anchor="_Toc6290" w:history="1">
        <w:r>
          <w:rPr>
            <w:rFonts w:ascii="仿宋" w:eastAsia="仿宋" w:hAnsi="仿宋" w:cs="仿宋" w:hint="eastAsia"/>
            <w:lang w:eastAsia="zh-CN"/>
          </w:rPr>
          <w:t>九、砼空心砌块(承重型)项目人力资源培养与发展</w:t>
        </w:r>
        <w:r>
          <w:tab/>
        </w:r>
        <w:r>
          <w:fldChar w:fldCharType="begin"/>
        </w:r>
        <w:r>
          <w:instrText xml:space="preserve"> PAGEREF _Toc6290 \h </w:instrText>
        </w:r>
        <w:r>
          <w:fldChar w:fldCharType="separate"/>
        </w:r>
        <w:r>
          <w:t>40</w:t>
        </w:r>
        <w:r>
          <w:fldChar w:fldCharType="end"/>
        </w:r>
      </w:hyperlink>
    </w:p>
    <w:p>
      <w:pPr>
        <w:pStyle w:val="TOC2"/>
        <w:tabs>
          <w:tab w:val="right" w:leader="dot" w:pos="8306"/>
        </w:tabs>
      </w:pPr>
      <w:hyperlink w:anchor="_Toc23156" w:history="1">
        <w:r>
          <w:rPr>
            <w:rFonts w:ascii="仿宋" w:eastAsia="仿宋" w:hAnsi="仿宋" w:cs="仿宋" w:hint="eastAsia"/>
            <w:lang w:eastAsia="zh-CN"/>
          </w:rPr>
          <w:t>(一)、人才需求与规划</w:t>
        </w:r>
        <w:r>
          <w:tab/>
        </w:r>
        <w:r>
          <w:fldChar w:fldCharType="begin"/>
        </w:r>
        <w:r>
          <w:instrText xml:space="preserve"> PAGEREF _Toc23156 \h </w:instrText>
        </w:r>
        <w:r>
          <w:fldChar w:fldCharType="separate"/>
        </w:r>
        <w:r>
          <w:t>40</w:t>
        </w:r>
        <w:r>
          <w:fldChar w:fldCharType="end"/>
        </w:r>
      </w:hyperlink>
    </w:p>
    <w:p>
      <w:pPr>
        <w:pStyle w:val="TOC2"/>
        <w:tabs>
          <w:tab w:val="right" w:leader="dot" w:pos="8306"/>
        </w:tabs>
      </w:pPr>
      <w:hyperlink w:anchor="_Toc16464" w:history="1">
        <w:r>
          <w:rPr>
            <w:rFonts w:ascii="仿宋" w:eastAsia="仿宋" w:hAnsi="仿宋" w:cs="仿宋" w:hint="eastAsia"/>
            <w:lang w:eastAsia="zh-CN"/>
          </w:rPr>
          <w:t>(二)、培训与发展计划</w:t>
        </w:r>
        <w:r>
          <w:tab/>
        </w:r>
        <w:r>
          <w:fldChar w:fldCharType="begin"/>
        </w:r>
        <w:r>
          <w:instrText xml:space="preserve"> PAGEREF _Toc16464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6" w:history="1">
        <w:r>
          <w:rPr>
            <w:rFonts w:ascii="仿宋" w:eastAsia="仿宋" w:hAnsi="仿宋" w:cs="仿宋" w:hint="eastAsia"/>
            <w:lang w:eastAsia="zh-CN"/>
          </w:rPr>
          <w:t>十、砼空心砌块(承重型)项目计划安排</w:t>
        </w:r>
        <w:r>
          <w:tab/>
        </w:r>
        <w:r>
          <w:fldChar w:fldCharType="begin"/>
        </w:r>
        <w:r>
          <w:instrText xml:space="preserve"> PAGEREF _Toc486 \h </w:instrText>
        </w:r>
        <w:r>
          <w:fldChar w:fldCharType="separate"/>
        </w:r>
        <w:r>
          <w:t>41</w:t>
        </w:r>
        <w:r>
          <w:fldChar w:fldCharType="end"/>
        </w:r>
      </w:hyperlink>
    </w:p>
    <w:p>
      <w:pPr>
        <w:pStyle w:val="TOC2"/>
        <w:tabs>
          <w:tab w:val="right" w:leader="dot" w:pos="8306"/>
        </w:tabs>
      </w:pPr>
      <w:hyperlink w:anchor="_Toc17044" w:history="1">
        <w:r>
          <w:rPr>
            <w:rFonts w:ascii="仿宋" w:eastAsia="仿宋" w:hAnsi="仿宋" w:cs="仿宋" w:hint="eastAsia"/>
            <w:lang w:eastAsia="zh-CN"/>
          </w:rPr>
          <w:t>(一)、建设周期</w:t>
        </w:r>
        <w:r>
          <w:tab/>
        </w:r>
        <w:r>
          <w:fldChar w:fldCharType="begin"/>
        </w:r>
        <w:r>
          <w:instrText xml:space="preserve"> PAGEREF _Toc17044 \h </w:instrText>
        </w:r>
        <w:r>
          <w:fldChar w:fldCharType="separate"/>
        </w:r>
        <w:r>
          <w:t>41</w:t>
        </w:r>
        <w:r>
          <w:fldChar w:fldCharType="end"/>
        </w:r>
      </w:hyperlink>
    </w:p>
    <w:p>
      <w:pPr>
        <w:pStyle w:val="TOC2"/>
        <w:tabs>
          <w:tab w:val="right" w:leader="dot" w:pos="8306"/>
        </w:tabs>
      </w:pPr>
      <w:hyperlink w:anchor="_Toc4972" w:history="1">
        <w:r>
          <w:rPr>
            <w:rFonts w:ascii="仿宋" w:eastAsia="仿宋" w:hAnsi="仿宋" w:cs="仿宋" w:hint="eastAsia"/>
            <w:lang w:eastAsia="zh-CN"/>
          </w:rPr>
          <w:t>(二)、建设进度</w:t>
        </w:r>
        <w:r>
          <w:tab/>
        </w:r>
        <w:r>
          <w:fldChar w:fldCharType="begin"/>
        </w:r>
        <w:r>
          <w:instrText xml:space="preserve"> PAGEREF _Toc4972 \h </w:instrText>
        </w:r>
        <w:r>
          <w:fldChar w:fldCharType="separate"/>
        </w:r>
        <w:r>
          <w:t>42</w:t>
        </w:r>
        <w:r>
          <w:fldChar w:fldCharType="end"/>
        </w:r>
      </w:hyperlink>
    </w:p>
    <w:p>
      <w:pPr>
        <w:pStyle w:val="TOC2"/>
        <w:tabs>
          <w:tab w:val="right" w:leader="dot" w:pos="8306"/>
        </w:tabs>
      </w:pPr>
      <w:hyperlink w:anchor="_Toc16043" w:history="1">
        <w:r>
          <w:rPr>
            <w:rFonts w:ascii="仿宋" w:eastAsia="仿宋" w:hAnsi="仿宋" w:cs="仿宋" w:hint="eastAsia"/>
            <w:lang w:eastAsia="zh-CN"/>
          </w:rPr>
          <w:t>(三)、进度安排注意事项</w:t>
        </w:r>
        <w:r>
          <w:tab/>
        </w:r>
        <w:r>
          <w:fldChar w:fldCharType="begin"/>
        </w:r>
        <w:r>
          <w:instrText xml:space="preserve"> PAGEREF _Toc16043 \h </w:instrText>
        </w:r>
        <w:r>
          <w:fldChar w:fldCharType="separate"/>
        </w:r>
        <w:r>
          <w:t>43</w:t>
        </w:r>
        <w:r>
          <w:fldChar w:fldCharType="end"/>
        </w:r>
      </w:hyperlink>
    </w:p>
    <w:p>
      <w:pPr>
        <w:pStyle w:val="TOC2"/>
        <w:tabs>
          <w:tab w:val="right" w:leader="dot" w:pos="8306"/>
        </w:tabs>
      </w:pPr>
      <w:hyperlink w:anchor="_Toc8263" w:history="1">
        <w:r>
          <w:rPr>
            <w:rFonts w:ascii="仿宋" w:eastAsia="仿宋" w:hAnsi="仿宋" w:cs="仿宋" w:hint="eastAsia"/>
            <w:lang w:eastAsia="zh-CN"/>
          </w:rPr>
          <w:t>(四)、人力资源配置</w:t>
        </w:r>
        <w:r>
          <w:tab/>
        </w:r>
        <w:r>
          <w:fldChar w:fldCharType="begin"/>
        </w:r>
        <w:r>
          <w:instrText xml:space="preserve"> PAGEREF _Toc8263 \h </w:instrText>
        </w:r>
        <w:r>
          <w:fldChar w:fldCharType="separate"/>
        </w:r>
        <w:r>
          <w:t>45</w:t>
        </w:r>
        <w:r>
          <w:fldChar w:fldCharType="end"/>
        </w:r>
      </w:hyperlink>
    </w:p>
    <w:p>
      <w:pPr>
        <w:pStyle w:val="TOC1"/>
        <w:tabs>
          <w:tab w:val="right" w:leader="dot" w:pos="8306"/>
        </w:tabs>
      </w:pPr>
      <w:hyperlink w:anchor="_Toc23382" w:history="1">
        <w:r>
          <w:rPr>
            <w:rFonts w:ascii="仿宋" w:eastAsia="仿宋" w:hAnsi="仿宋" w:cs="仿宋" w:hint="eastAsia"/>
            <w:lang w:eastAsia="zh-CN"/>
          </w:rPr>
          <w:t>十一、砼空心砌块(承重型)项目技术管理</w:t>
        </w:r>
        <w:r>
          <w:tab/>
        </w:r>
        <w:r>
          <w:fldChar w:fldCharType="begin"/>
        </w:r>
        <w:r>
          <w:instrText xml:space="preserve"> PAGEREF _Toc23382 \h </w:instrText>
        </w:r>
        <w:r>
          <w:fldChar w:fldCharType="separate"/>
        </w:r>
        <w:r>
          <w:t>45</w:t>
        </w:r>
        <w:r>
          <w:fldChar w:fldCharType="end"/>
        </w:r>
      </w:hyperlink>
    </w:p>
    <w:p>
      <w:pPr>
        <w:pStyle w:val="TOC2"/>
        <w:tabs>
          <w:tab w:val="right" w:leader="dot" w:pos="8306"/>
        </w:tabs>
      </w:pPr>
      <w:hyperlink w:anchor="_Toc11442" w:history="1">
        <w:r>
          <w:rPr>
            <w:rFonts w:ascii="仿宋" w:eastAsia="仿宋" w:hAnsi="仿宋" w:cs="仿宋" w:hint="eastAsia"/>
            <w:lang w:eastAsia="zh-CN"/>
          </w:rPr>
          <w:t>(一)、技术方案选用方向</w:t>
        </w:r>
        <w:r>
          <w:tab/>
        </w:r>
        <w:r>
          <w:fldChar w:fldCharType="begin"/>
        </w:r>
        <w:r>
          <w:instrText xml:space="preserve"> PAGEREF _Toc11442 \h </w:instrText>
        </w:r>
        <w:r>
          <w:fldChar w:fldCharType="separate"/>
        </w:r>
        <w:r>
          <w:t>45</w:t>
        </w:r>
        <w:r>
          <w:fldChar w:fldCharType="end"/>
        </w:r>
      </w:hyperlink>
    </w:p>
    <w:p>
      <w:pPr>
        <w:pStyle w:val="TOC2"/>
        <w:tabs>
          <w:tab w:val="right" w:leader="dot" w:pos="8306"/>
        </w:tabs>
      </w:pPr>
      <w:hyperlink w:anchor="_Toc2678" w:history="1">
        <w:r>
          <w:rPr>
            <w:rFonts w:ascii="仿宋" w:eastAsia="仿宋" w:hAnsi="仿宋" w:cs="仿宋" w:hint="eastAsia"/>
            <w:lang w:eastAsia="zh-CN"/>
          </w:rPr>
          <w:t>(二)、工艺技术方案选用原则</w:t>
        </w:r>
        <w:r>
          <w:tab/>
        </w:r>
        <w:r>
          <w:fldChar w:fldCharType="begin"/>
        </w:r>
        <w:r>
          <w:instrText xml:space="preserve"> PAGEREF _Toc2678 \h </w:instrText>
        </w:r>
        <w:r>
          <w:fldChar w:fldCharType="separate"/>
        </w:r>
        <w:r>
          <w:t>47</w:t>
        </w:r>
        <w:r>
          <w:fldChar w:fldCharType="end"/>
        </w:r>
      </w:hyperlink>
    </w:p>
    <w:p>
      <w:pPr>
        <w:pStyle w:val="TOC2"/>
        <w:tabs>
          <w:tab w:val="right" w:leader="dot" w:pos="8306"/>
        </w:tabs>
      </w:pPr>
      <w:hyperlink w:anchor="_Toc12111" w:history="1">
        <w:r>
          <w:rPr>
            <w:rFonts w:ascii="仿宋" w:eastAsia="仿宋" w:hAnsi="仿宋" w:cs="仿宋" w:hint="eastAsia"/>
            <w:lang w:eastAsia="zh-CN"/>
          </w:rPr>
          <w:t>(三)、工艺技术方案要求</w:t>
        </w:r>
        <w:r>
          <w:tab/>
        </w:r>
        <w:r>
          <w:fldChar w:fldCharType="begin"/>
        </w:r>
        <w:r>
          <w:instrText xml:space="preserve"> PAGEREF _Toc12111 \h </w:instrText>
        </w:r>
        <w:r>
          <w:fldChar w:fldCharType="separate"/>
        </w:r>
        <w:r>
          <w:t>49</w:t>
        </w:r>
        <w:r>
          <w:fldChar w:fldCharType="end"/>
        </w:r>
      </w:hyperlink>
    </w:p>
    <w:p>
      <w:pPr>
        <w:pStyle w:val="TOC1"/>
        <w:tabs>
          <w:tab w:val="right" w:leader="dot" w:pos="8306"/>
        </w:tabs>
      </w:pPr>
      <w:hyperlink w:anchor="_Toc11079" w:history="1">
        <w:r>
          <w:rPr>
            <w:rFonts w:ascii="仿宋" w:eastAsia="仿宋" w:hAnsi="仿宋" w:cs="仿宋" w:hint="eastAsia"/>
            <w:lang w:eastAsia="zh-CN"/>
          </w:rPr>
          <w:t>十二、生产安全保护</w:t>
        </w:r>
        <w:r>
          <w:tab/>
        </w:r>
        <w:r>
          <w:fldChar w:fldCharType="begin"/>
        </w:r>
        <w:r>
          <w:instrText xml:space="preserve"> PAGEREF _Toc11079 \h </w:instrText>
        </w:r>
        <w:r>
          <w:fldChar w:fldCharType="separate"/>
        </w:r>
        <w:r>
          <w:t>52</w:t>
        </w:r>
        <w:r>
          <w:fldChar w:fldCharType="end"/>
        </w:r>
      </w:hyperlink>
    </w:p>
    <w:p>
      <w:pPr>
        <w:pStyle w:val="TOC2"/>
        <w:tabs>
          <w:tab w:val="right" w:leader="dot" w:pos="8306"/>
        </w:tabs>
      </w:pPr>
      <w:hyperlink w:anchor="_Toc18695" w:history="1">
        <w:r>
          <w:rPr>
            <w:rFonts w:ascii="仿宋" w:eastAsia="仿宋" w:hAnsi="仿宋" w:cs="仿宋" w:hint="eastAsia"/>
            <w:lang w:eastAsia="zh-CN"/>
          </w:rPr>
          <w:t>(一)、消防安全</w:t>
        </w:r>
        <w:r>
          <w:tab/>
        </w:r>
        <w:r>
          <w:fldChar w:fldCharType="begin"/>
        </w:r>
        <w:r>
          <w:instrText xml:space="preserve"> PAGEREF _Toc18695 \h </w:instrText>
        </w:r>
        <w:r>
          <w:fldChar w:fldCharType="separate"/>
        </w:r>
        <w:r>
          <w:t>52</w:t>
        </w:r>
        <w:r>
          <w:fldChar w:fldCharType="end"/>
        </w:r>
      </w:hyperlink>
    </w:p>
    <w:p>
      <w:pPr>
        <w:pStyle w:val="TOC2"/>
        <w:tabs>
          <w:tab w:val="right" w:leader="dot" w:pos="8306"/>
        </w:tabs>
      </w:pPr>
      <w:hyperlink w:anchor="_Toc1855" w:history="1">
        <w:r>
          <w:rPr>
            <w:rFonts w:ascii="仿宋" w:eastAsia="仿宋" w:hAnsi="仿宋" w:cs="仿宋" w:hint="eastAsia"/>
            <w:lang w:eastAsia="zh-CN"/>
          </w:rPr>
          <w:t>(二)、防火防爆总图布置措施</w:t>
        </w:r>
        <w:r>
          <w:tab/>
        </w:r>
        <w:r>
          <w:fldChar w:fldCharType="begin"/>
        </w:r>
        <w:r>
          <w:instrText xml:space="preserve"> PAGEREF _Toc1855 \h </w:instrText>
        </w:r>
        <w:r>
          <w:fldChar w:fldCharType="separate"/>
        </w:r>
        <w:r>
          <w:t>53</w:t>
        </w:r>
        <w:r>
          <w:fldChar w:fldCharType="end"/>
        </w:r>
      </w:hyperlink>
    </w:p>
    <w:p>
      <w:pPr>
        <w:pStyle w:val="TOC2"/>
        <w:tabs>
          <w:tab w:val="right" w:leader="dot" w:pos="8306"/>
        </w:tabs>
      </w:pPr>
      <w:hyperlink w:anchor="_Toc24803" w:history="1">
        <w:r>
          <w:rPr>
            <w:rFonts w:ascii="仿宋" w:eastAsia="仿宋" w:hAnsi="仿宋" w:cs="仿宋" w:hint="eastAsia"/>
            <w:lang w:eastAsia="zh-CN"/>
          </w:rPr>
          <w:t>(三)、自然灾害防范措施</w:t>
        </w:r>
        <w:r>
          <w:tab/>
        </w:r>
        <w:r>
          <w:fldChar w:fldCharType="begin"/>
        </w:r>
        <w:r>
          <w:instrText xml:space="preserve"> PAGEREF _Toc24803 \h </w:instrText>
        </w:r>
        <w:r>
          <w:fldChar w:fldCharType="separate"/>
        </w:r>
        <w:r>
          <w:t>54</w:t>
        </w:r>
        <w:r>
          <w:fldChar w:fldCharType="end"/>
        </w:r>
      </w:hyperlink>
    </w:p>
    <w:p>
      <w:pPr>
        <w:pStyle w:val="TOC2"/>
        <w:tabs>
          <w:tab w:val="right" w:leader="dot" w:pos="8306"/>
        </w:tabs>
      </w:pPr>
      <w:hyperlink w:anchor="_Toc18181" w:history="1">
        <w:r>
          <w:rPr>
            <w:rFonts w:ascii="仿宋" w:eastAsia="仿宋" w:hAnsi="仿宋" w:cs="仿宋" w:hint="eastAsia"/>
            <w:lang w:eastAsia="zh-CN"/>
          </w:rPr>
          <w:t>(四)、安全色及安全标志使用要求</w:t>
        </w:r>
        <w:r>
          <w:tab/>
        </w:r>
        <w:r>
          <w:fldChar w:fldCharType="begin"/>
        </w:r>
        <w:r>
          <w:instrText xml:space="preserve"> PAGEREF _Toc18181 \h </w:instrText>
        </w:r>
        <w:r>
          <w:fldChar w:fldCharType="separate"/>
        </w:r>
        <w:r>
          <w:t>55</w:t>
        </w:r>
        <w:r>
          <w:fldChar w:fldCharType="end"/>
        </w:r>
      </w:hyperlink>
    </w:p>
    <w:p>
      <w:pPr>
        <w:pStyle w:val="TOC2"/>
        <w:tabs>
          <w:tab w:val="right" w:leader="dot" w:pos="8306"/>
        </w:tabs>
      </w:pPr>
      <w:hyperlink w:anchor="_Toc27555" w:history="1">
        <w:r>
          <w:rPr>
            <w:rFonts w:ascii="仿宋" w:eastAsia="仿宋" w:hAnsi="仿宋" w:cs="仿宋" w:hint="eastAsia"/>
            <w:lang w:eastAsia="zh-CN"/>
          </w:rPr>
          <w:t>(五)、防尘防毒措施</w:t>
        </w:r>
        <w:r>
          <w:tab/>
        </w:r>
        <w:r>
          <w:fldChar w:fldCharType="begin"/>
        </w:r>
        <w:r>
          <w:instrText xml:space="preserve"> PAGEREF _Toc27555 \h </w:instrText>
        </w:r>
        <w:r>
          <w:fldChar w:fldCharType="separate"/>
        </w:r>
        <w:r>
          <w:t>56</w:t>
        </w:r>
        <w:r>
          <w:fldChar w:fldCharType="end"/>
        </w:r>
      </w:hyperlink>
    </w:p>
    <w:p>
      <w:pPr>
        <w:pStyle w:val="TOC2"/>
        <w:tabs>
          <w:tab w:val="right" w:leader="dot" w:pos="8306"/>
        </w:tabs>
      </w:pPr>
      <w:hyperlink w:anchor="_Toc10282" w:history="1">
        <w:r>
          <w:rPr>
            <w:rFonts w:ascii="仿宋" w:eastAsia="仿宋" w:hAnsi="仿宋" w:cs="仿宋" w:hint="eastAsia"/>
            <w:lang w:eastAsia="zh-CN"/>
          </w:rPr>
          <w:t>(六)、防静电、触电防护及防雷措施</w:t>
        </w:r>
        <w:r>
          <w:tab/>
        </w:r>
        <w:r>
          <w:fldChar w:fldCharType="begin"/>
        </w:r>
        <w:r>
          <w:instrText xml:space="preserve"> PAGEREF _Toc10282 \h </w:instrText>
        </w:r>
        <w:r>
          <w:fldChar w:fldCharType="separate"/>
        </w:r>
        <w:r>
          <w:t>57</w:t>
        </w:r>
        <w:r>
          <w:fldChar w:fldCharType="end"/>
        </w:r>
      </w:hyperlink>
    </w:p>
    <w:p>
      <w:pPr>
        <w:pStyle w:val="TOC2"/>
        <w:tabs>
          <w:tab w:val="right" w:leader="dot" w:pos="8306"/>
        </w:tabs>
      </w:pPr>
      <w:hyperlink w:anchor="_Toc9507" w:history="1">
        <w:r>
          <w:rPr>
            <w:rFonts w:ascii="仿宋" w:eastAsia="仿宋" w:hAnsi="仿宋" w:cs="仿宋" w:hint="eastAsia"/>
            <w:lang w:eastAsia="zh-CN"/>
          </w:rPr>
          <w:t>(七)、机械设备安全保障措施</w:t>
        </w:r>
        <w:r>
          <w:tab/>
        </w:r>
        <w:r>
          <w:fldChar w:fldCharType="begin"/>
        </w:r>
        <w:r>
          <w:instrText xml:space="preserve"> PAGEREF _Toc9507 \h </w:instrText>
        </w:r>
        <w:r>
          <w:fldChar w:fldCharType="separate"/>
        </w:r>
        <w:r>
          <w:t>59</w:t>
        </w:r>
        <w:r>
          <w:fldChar w:fldCharType="end"/>
        </w:r>
      </w:hyperlink>
    </w:p>
    <w:p>
      <w:pPr>
        <w:pStyle w:val="TOC1"/>
        <w:tabs>
          <w:tab w:val="right" w:leader="dot" w:pos="8306"/>
        </w:tabs>
      </w:pPr>
      <w:hyperlink w:anchor="_Toc16766" w:history="1">
        <w:r>
          <w:rPr>
            <w:rFonts w:ascii="仿宋" w:eastAsia="仿宋" w:hAnsi="仿宋" w:cs="仿宋" w:hint="eastAsia"/>
            <w:lang w:eastAsia="zh-CN"/>
          </w:rPr>
          <w:t>十三、供应链管理</w:t>
        </w:r>
        <w:r>
          <w:tab/>
        </w:r>
        <w:r>
          <w:fldChar w:fldCharType="begin"/>
        </w:r>
        <w:r>
          <w:instrText xml:space="preserve"> PAGEREF _Toc16766 \h </w:instrText>
        </w:r>
        <w:r>
          <w:fldChar w:fldCharType="separate"/>
        </w:r>
        <w:r>
          <w:t>60</w:t>
        </w:r>
        <w:r>
          <w:fldChar w:fldCharType="end"/>
        </w:r>
      </w:hyperlink>
    </w:p>
    <w:p>
      <w:pPr>
        <w:pStyle w:val="TOC2"/>
        <w:tabs>
          <w:tab w:val="right" w:leader="dot" w:pos="8306"/>
        </w:tabs>
      </w:pPr>
      <w:hyperlink w:anchor="_Toc29131" w:history="1">
        <w:r>
          <w:rPr>
            <w:rFonts w:ascii="仿宋" w:eastAsia="仿宋" w:hAnsi="仿宋" w:cs="仿宋" w:hint="eastAsia"/>
            <w:lang w:eastAsia="zh-CN"/>
          </w:rPr>
          <w:t>(一)、供应链战略规划</w:t>
        </w:r>
        <w:r>
          <w:tab/>
        </w:r>
        <w:r>
          <w:fldChar w:fldCharType="begin"/>
        </w:r>
        <w:r>
          <w:instrText xml:space="preserve"> PAGEREF _Toc29131 \h </w:instrText>
        </w:r>
        <w:r>
          <w:fldChar w:fldCharType="separate"/>
        </w:r>
        <w:r>
          <w:t>60</w:t>
        </w:r>
        <w:r>
          <w:fldChar w:fldCharType="end"/>
        </w:r>
      </w:hyperlink>
    </w:p>
    <w:p>
      <w:pPr>
        <w:pStyle w:val="TOC2"/>
        <w:tabs>
          <w:tab w:val="right" w:leader="dot" w:pos="8306"/>
        </w:tabs>
      </w:pPr>
      <w:hyperlink w:anchor="_Toc21304" w:history="1">
        <w:r>
          <w:rPr>
            <w:rFonts w:ascii="仿宋" w:eastAsia="仿宋" w:hAnsi="仿宋" w:cs="仿宋" w:hint="eastAsia"/>
            <w:lang w:eastAsia="zh-CN"/>
          </w:rPr>
          <w:t>(二)、供应商选择与合作</w:t>
        </w:r>
        <w:r>
          <w:tab/>
        </w:r>
        <w:r>
          <w:fldChar w:fldCharType="begin"/>
        </w:r>
        <w:r>
          <w:instrText xml:space="preserve"> PAGEREF _Toc21304 \h </w:instrText>
        </w:r>
        <w:r>
          <w:fldChar w:fldCharType="separate"/>
        </w:r>
        <w:r>
          <w:t>62</w:t>
        </w:r>
        <w:r>
          <w:fldChar w:fldCharType="end"/>
        </w:r>
      </w:hyperlink>
    </w:p>
    <w:p>
      <w:pPr>
        <w:pStyle w:val="TOC2"/>
        <w:tabs>
          <w:tab w:val="right" w:leader="dot" w:pos="8306"/>
        </w:tabs>
      </w:pPr>
      <w:hyperlink w:anchor="_Toc4255" w:history="1">
        <w:r>
          <w:rPr>
            <w:rFonts w:ascii="仿宋" w:eastAsia="仿宋" w:hAnsi="仿宋" w:cs="仿宋" w:hint="eastAsia"/>
            <w:lang w:eastAsia="zh-CN"/>
          </w:rPr>
          <w:t>(三)、物流与库存管理</w:t>
        </w:r>
        <w:r>
          <w:tab/>
        </w:r>
        <w:r>
          <w:fldChar w:fldCharType="begin"/>
        </w:r>
        <w:r>
          <w:instrText xml:space="preserve"> PAGEREF _Toc4255 \h </w:instrText>
        </w:r>
        <w:r>
          <w:fldChar w:fldCharType="separate"/>
        </w:r>
        <w:r>
          <w:t>63</w:t>
        </w:r>
        <w:r>
          <w:fldChar w:fldCharType="end"/>
        </w:r>
      </w:hyperlink>
    </w:p>
    <w:p>
      <w:pPr>
        <w:pStyle w:val="TOC1"/>
        <w:tabs>
          <w:tab w:val="right" w:leader="dot" w:pos="8306"/>
        </w:tabs>
      </w:pPr>
      <w:hyperlink w:anchor="_Toc18773" w:history="1">
        <w:r>
          <w:rPr>
            <w:rFonts w:ascii="仿宋" w:eastAsia="仿宋" w:hAnsi="仿宋" w:cs="仿宋" w:hint="eastAsia"/>
            <w:lang w:eastAsia="zh-CN"/>
          </w:rPr>
          <w:t>十四、砼空心砌块(承重型)项目治理与监督</w:t>
        </w:r>
        <w:r>
          <w:tab/>
        </w:r>
        <w:r>
          <w:fldChar w:fldCharType="begin"/>
        </w:r>
        <w:r>
          <w:instrText xml:space="preserve"> PAGEREF _Toc18773 \h </w:instrText>
        </w:r>
        <w:r>
          <w:fldChar w:fldCharType="separate"/>
        </w:r>
        <w:r>
          <w:t>65</w:t>
        </w:r>
        <w:r>
          <w:fldChar w:fldCharType="end"/>
        </w:r>
      </w:hyperlink>
    </w:p>
    <w:p>
      <w:pPr>
        <w:pStyle w:val="TOC2"/>
        <w:tabs>
          <w:tab w:val="right" w:leader="dot" w:pos="8306"/>
        </w:tabs>
      </w:pPr>
      <w:hyperlink w:anchor="_Toc19110" w:history="1">
        <w:r>
          <w:rPr>
            <w:rFonts w:ascii="仿宋" w:eastAsia="仿宋" w:hAnsi="仿宋" w:cs="仿宋" w:hint="eastAsia"/>
            <w:lang w:eastAsia="zh-CN"/>
          </w:rPr>
          <w:t>(一)、砼空心砌块(承重型)项目治理结构</w:t>
        </w:r>
        <w:r>
          <w:tab/>
        </w:r>
        <w:r>
          <w:fldChar w:fldCharType="begin"/>
        </w:r>
        <w:r>
          <w:instrText xml:space="preserve"> PAGEREF _Toc19110 \h </w:instrText>
        </w:r>
        <w:r>
          <w:fldChar w:fldCharType="separate"/>
        </w:r>
        <w:r>
          <w:t>65</w:t>
        </w:r>
        <w:r>
          <w:fldChar w:fldCharType="end"/>
        </w:r>
      </w:hyperlink>
    </w:p>
    <w:p>
      <w:pPr>
        <w:pStyle w:val="TOC2"/>
        <w:tabs>
          <w:tab w:val="right" w:leader="dot" w:pos="8306"/>
        </w:tabs>
      </w:pPr>
      <w:hyperlink w:anchor="_Toc2505" w:history="1">
        <w:r>
          <w:rPr>
            <w:rFonts w:ascii="仿宋" w:eastAsia="仿宋" w:hAnsi="仿宋" w:cs="仿宋" w:hint="eastAsia"/>
            <w:lang w:eastAsia="zh-CN"/>
          </w:rPr>
          <w:t>(二)、监督与审计</w:t>
        </w:r>
        <w:r>
          <w:tab/>
        </w:r>
        <w:r>
          <w:fldChar w:fldCharType="begin"/>
        </w:r>
        <w:r>
          <w:instrText xml:space="preserve"> PAGEREF _Toc2505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65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86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砼空心砌块(承重型)项目的主要产品是XXXX，预计年产值为XXX万元。这一产品在市场中占据着重要的地位，其广泛的应用范围使得该砼空心砌块(承重型)项目的市场前景非常广阔。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砼空心砌块(承重型)项目的xxx产品作为重要的原材料之一，将在多个领域发挥关键作用。其在建筑、交通、能源等方面的广泛应用将为整个产业链提供强大的支持，形成产业协同效应。砼空心砌块(承重型)项目的年产值XXX万XXX万XXX万万元不仅反映了其在市场上的巨大潜力，更预示着它对国民经济的积极贡献。这种关联度高、涉及面广的产业关系，使得该砼空心砌块(承重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94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砼空心砌块(承重型)项目总征地面积为XXXX平方米，相当于约XX.XX亩，其中净用地面积为XXXX平方米，红线范围内相当于约XX.XX亩。这一用地规模充分考虑了砼空心砌块(承重型)项目的建设需求，保障了砼空心砌块(承重型)项目在合适的空间内得以充分发展。砼空心砌块(承重型)项目规划的总建筑面积为XXXX平方米，其中主体工程建设占XXXX平方米，计容建筑面积达XXXX平方米。预计建筑工程的投资将达到XXXX万元，为砼空心砌块(承重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砼空心砌块(承重型)项目计划购置的设备共计XXXX台（套），设备购置费用为XXXX万元。这一设备购置计划充分考虑到砼空心砌块(承重型)项目的生产需求和技术要求，确保了砼空心砌块(承重型)项目在生产运营中具备先进的技术装备和高效的生产能力。设备的合理配置将为砼空心砌块(承重型)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砼空心砌块(承重型)项目计划总投资为XXXX万元，预计年实现营业收入为XXXX万元。这一产能规模的设定旨在确保砼空心砌块(承重型)项目能够在投资与回报之间取得平衡，实现长期可持续的发展。砼空心砌块(承重型)项目的总投资充分考虑到各个方面的需求，包括用地建设、设备购置等多个环节，以确保砼空心砌块(承重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82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3071"/>
      <w:r>
        <w:rPr>
          <w:rFonts w:ascii="仿宋" w:eastAsia="仿宋" w:hAnsi="仿宋" w:cs="仿宋" w:hint="eastAsia"/>
          <w:lang w:eastAsia="zh-CN"/>
        </w:rPr>
        <w:t>(一)、砼空心砌块(承重型)行业分析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砼空心砌块(承重型)行业一直以来都是市场的关注焦点。行业内的发展趋势、竞争态势以及潜在机会都对砼空心砌块(承重型)项目的推进产生深远的影响。通过深入研究行业的整体概貌，我们将更好地理解行业的核心特征，为砼空心砌块(承重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砼空心砌块(承重型)行业，技术一直是推动创新和发展的关键因素。我们将对当前技术趋势进行详尽分析，包括但不限于人工智能、大数据应用、先进制造技术等。这有助于砼空心砌块(承重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砼空心砌块(承重型)项目成功的基础。我们将对主要竞争对手进行深入研究，包括其市场份额、产品特点、市场定位等。通过全面了解竞争对手的优势和劣势，砼空心砌块(承重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777"/>
      <w:r>
        <w:rPr>
          <w:rFonts w:ascii="仿宋" w:eastAsia="仿宋" w:hAnsi="仿宋" w:cs="仿宋" w:hint="eastAsia"/>
          <w:sz w:val="28"/>
          <w:lang w:eastAsia="zh-CN"/>
        </w:rPr>
        <w:t>(二)、砼空心砌块(承重型)市场分析预测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砼空心砌块(承重型)市场未来的增长趋势。这包括市场的整体规模、各细分领域的发展趋势等。砼空心砌块(承重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砼空心砌块(承重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场风险是砼空心砌块(承重型)项目实施过程中需要充分考虑的因素。我们将对市场风险进行全面评估，包括但不限于政策法规风险、市场竞争风险、技术变革风险等。通过对潜在风险的深入分析，砼空心砌块(承重型)项目可以制定相应的风险缓解策略，降低不确定性对砼空心砌块(承重型)项目的影响。</w:t>
      </w:r>
    </w:p>
    <w:p>
      <w:pPr>
        <w:pStyle w:val="Heading1"/>
        <w:ind w:firstLine="560" w:firstLineChars="200"/>
        <w:rPr>
          <w:rFonts w:ascii="仿宋" w:eastAsia="仿宋" w:hAnsi="仿宋" w:cs="仿宋" w:hint="eastAsia"/>
          <w:sz w:val="28"/>
          <w:lang w:eastAsia="zh-CN"/>
        </w:rPr>
      </w:pPr>
      <w:bookmarkStart w:id="8" w:name="_Toc29038"/>
      <w:r>
        <w:rPr>
          <w:rFonts w:ascii="仿宋" w:eastAsia="仿宋" w:hAnsi="仿宋" w:cs="仿宋" w:hint="eastAsia"/>
          <w:sz w:val="28"/>
          <w:lang w:eastAsia="zh-CN"/>
        </w:rPr>
        <w:t>三、砼空心砌块(承重型)项目选址可行性分析</w:t>
      </w:r>
      <w:bookmarkEnd w:id="8"/>
    </w:p>
    <w:p>
      <w:pPr>
        <w:pStyle w:val="Heading2"/>
        <w:rPr>
          <w:rFonts w:ascii="仿宋" w:eastAsia="仿宋" w:hAnsi="仿宋" w:cs="仿宋" w:hint="eastAsia"/>
          <w:lang w:eastAsia="zh-CN"/>
        </w:rPr>
      </w:pPr>
      <w:bookmarkStart w:id="9" w:name="_Toc22083"/>
      <w:r>
        <w:rPr>
          <w:rFonts w:ascii="仿宋" w:eastAsia="仿宋" w:hAnsi="仿宋" w:cs="仿宋" w:hint="eastAsia"/>
          <w:lang w:eastAsia="zh-CN"/>
        </w:rPr>
        <w:t>(一)、砼空心砌块(承重型)项目选址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该砼空心砌块(承重型)项目选址位于XX省XX市XX区XXX街道</w:t>
      </w:r>
    </w:p>
    <w:p>
      <w:pPr>
        <w:pStyle w:val="Heading2"/>
        <w:ind w:firstLine="560" w:firstLineChars="200"/>
        <w:rPr>
          <w:rFonts w:ascii="仿宋" w:eastAsia="仿宋" w:hAnsi="仿宋" w:cs="仿宋" w:hint="eastAsia"/>
          <w:sz w:val="28"/>
          <w:lang w:eastAsia="zh-CN"/>
        </w:rPr>
      </w:pPr>
      <w:bookmarkStart w:id="10" w:name="_Toc548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砼空心砌块(承重型)项目的征地面积将根据砼空心砌块(承重型)项目的实际规模和需求进行精确规划。具体面积XXX平方米，旨在确保砼空心砌块(承重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净用地面积是在征地面积基础上去除不可利用面积后的实际可开发用地。具体面积XXX平方米，考虑到环保、交通、安全等多方面因素，以确保砼空心砌块(承重型)项目在整体利用效率上达到最优。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砼空心砌块(承重型)项目计划建设的建筑总规模具体面积XXX平方米。这一规模的确定综合考虑了砼空心砌块(承重型)项目的性质、规模，以及城市规划的相关要求，确保建筑布局与周边环境协调一致。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绿地率是砼空心砌块(承重型)项目用地中被规划为绿地的比例。具体面积XXX平方米，旨在通过合理规划绿地，改善砼空心砌块(承重型)项目周边环境，提升居民生活质量，并符合城市整体绿化规划。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容积率是用地上可以建设的建筑总体积与用地面积之比。具体面积XXX，通过合理的容积率规划，确保砼空心砌块(承重型)项目建筑规模与周边环境和谐共生。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砼空心砌块(承重型)项目选址与当地城市规划相一致，具体面积XXX平方米。通过与城市规划部门深入沟通，确保砼空心砌块(承重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砼空心砌块(承重型)项目选址符合当地产业政策，具体面积XXX平方米。这包括砼空心砌块(承重型)项目对当地经济的促进作用，以及对相关产业的带动效应，确保砼空心砌块(承重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用地总体要求必须符合环保和可持续发展的原则，具体面积XXX平方米。通过采用绿色建筑设计、节能减排等措施，确保砼空心砌块(承重型)项目在建设和运营过程中对环境的影响最小化，达到可持续发展的要求。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确保砼空心砌块(承重型)项目选址具备必要的公共设施配套，具体面积XXX平方米。这包括交通便利性、教育、医疗等基础设施，以提高居民生活品质，使得砼空心砌块(承重型)项目选址更具吸引力。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考虑用地总体要求对当地社会稳定性的影响，具体面积XXX平方米。通过深入了解当地社区反馈，确保砼空心砌块(承重型)项目的选址和建设过程对当地社会和谐稳定产生积极作用。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砼空心砌块(承重型)项目选址不仅符合法规和规划，还在实际操作中具有可行性。这一全面规划将为砼空心砌块(承重型)项目的成功实施提供坚实的基础，确保砼空心砌块(承重型)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200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砼空心砌块(承重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砼空心砌块(承重型)项目的设备规划和空间设计中，我们将采取灵活设备布局的措施。设备布局将根据实际需求进行灵活设计，避免不必要的浪费。通过合理规划设备摆放位置，我们将提高设备的利用率，减少设备间距，以确保砼空心砌块(承重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砼空心砌块(承重型)项目内部引入共享设施的概念，例如共享会议室、办公区等。通过这种方式，我们可以减少对资源的重复建设，提高资源共享效率，从而减小砼空心砌块(承重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40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砼空心砌块(承重型)项目的总图布置中，我们将不同功能区域进行明确的规划，以最大程度满足砼空心砌块(承重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866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砼空心砌块(承重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砼空心砌块(承重型)项目对环境的影响是综合评价的重要因素之一。我们将详细考虑选址周边的自然环境、生态保护区、水源地等情况，确保砼空心砌块(承重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对选址的评价还需充分考虑当地政府的产业政策和法规。我们将详细了解砼空心砌块(承重型)项目所在地的相关政策，确保砼空心砌块(承重型)项目的规划和运营与当地法规相符，降低不必要的法律风险。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考虑到社会稳定性对企业运营的重要性，我们将评估选址地区的社会安全情况、劳工关系、社区反馈等方面，以确保砼空心砌块(承重型)项目的建设和运营不会受到社会稳定性的负面影响。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最后，我们将综合考虑用地成本，包括土地购置费用、土地开发成本等。通过对用地成本的详细评估，我们能够做出更为精确的经济效益分析，为砼空心砌块(承重型)项目的投资决策提供有力支持。</w:t>
      </w:r>
    </w:p>
    <w:p>
      <w:pPr>
        <w:pStyle w:val="Heading1"/>
        <w:ind w:firstLine="560" w:firstLineChars="200"/>
        <w:rPr>
          <w:rFonts w:ascii="仿宋" w:eastAsia="仿宋" w:hAnsi="仿宋" w:cs="仿宋" w:hint="eastAsia"/>
          <w:sz w:val="28"/>
          <w:lang w:eastAsia="zh-CN"/>
        </w:rPr>
      </w:pPr>
      <w:bookmarkStart w:id="14" w:name="_Toc4282"/>
      <w:r>
        <w:rPr>
          <w:rFonts w:ascii="仿宋" w:eastAsia="仿宋" w:hAnsi="仿宋" w:cs="仿宋" w:hint="eastAsia"/>
          <w:sz w:val="28"/>
          <w:lang w:eastAsia="zh-CN"/>
        </w:rPr>
        <w:t>四、砼空心砌块(承重型)项目绩效评估</w:t>
      </w:r>
      <w:bookmarkEnd w:id="14"/>
    </w:p>
    <w:p>
      <w:pPr>
        <w:pStyle w:val="Heading2"/>
        <w:rPr>
          <w:rFonts w:ascii="仿宋" w:eastAsia="仿宋" w:hAnsi="仿宋" w:cs="仿宋" w:hint="eastAsia"/>
          <w:lang w:eastAsia="zh-CN"/>
        </w:rPr>
      </w:pPr>
      <w:bookmarkStart w:id="15" w:name="_Toc2717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砼空心砌块(承重型)项目中，我们设计了一套全面的绩效评估指标，以确保砼空心砌块(承重型)项目的可控和成功交付。这些指标跨足砼空心砌块(承重型)项目目标、成本、进度和质量等多个维度，为我们提供了全面洞察砼空心砌块(承重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砼空心砌块(承重型)项目目标达成率是我们关注的首要指标。我们设定了明确的目标，并通过定期监测和评估，迅速发现并应对潜在的目标偏差。这为砼空心砌块(承重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成本绩效是另一个核心关注点。通过实际成本与预算成本的对比分析，我们深入了解成本差异的原因，及时调整资源分配，保持砼空心砌块(承重型)项目在经济效益方面的合理水平。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砼空心砌块(承重型)项目进度作为关键的绩效指标之一，得到了精心的关注。我们制定了详细的砼空心砌块(承重型)项目进度计划，并设立了进度符合度指标，确保实际进度与计划进度保持一致。这使我们能够快速发现和解决潜在的进度问题，保持砼空心砌块(承重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砼空心砌块(承重型)项目绩效的不可或缺的一环。我们引入了一系列的质量标准和客户满意度指标，以确保砼空心砌块(承重型)项目交付的成果在质量上达到或超越预期水平。通过持续监测这些指标，我们努力提升砼空心砌块(承重型)项目整体质量水平，为砼空心砌块(承重型)项目的成功交付提供有力保障。通过这些科学且全面的绩效评估，我们能够更好地引导砼空心砌块(承重型)项目的持续改进，确保砼空心砌块(承重型)项目目标的顺利达成。</w:t>
      </w:r>
    </w:p>
    <w:p>
      <w:pPr>
        <w:pStyle w:val="Heading2"/>
        <w:ind w:firstLine="560" w:firstLineChars="200"/>
        <w:rPr>
          <w:rFonts w:ascii="仿宋" w:eastAsia="仿宋" w:hAnsi="仿宋" w:cs="仿宋" w:hint="eastAsia"/>
          <w:sz w:val="28"/>
          <w:lang w:eastAsia="zh-CN"/>
        </w:rPr>
      </w:pPr>
      <w:bookmarkStart w:id="16" w:name="_Toc2197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绩效评估是砼空心砌块(承重型)项目中的关键环节，为确保砼空心砌块(承重型)项目达到预期目标，我们采用了多层次、多维度的绩效评估方法。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砼空心砌块(承重型)项目的战略目标对齐，确保每个决策和行动都与砼空心砌块(承重型)项目整体目标保持一致。团队会定期召开战略对齐会议，审视当前工作与砼空心砌块(承重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砼空心砌块(承重型)项目进度、质量、成本和风险等方面。这些指标通过数据收集和分析，为砼空心砌块(承重型)项目管理团队提供了客观的评估依据。例如，我们通过砼空心砌块(承重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砼空心砌块(承重型)项目内部，还考虑了砼空心砌块(承重型)项目对外部环境的影响。我们定期进行干系人满意度调查，以了解各利益相关方对砼空心砌块(承重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这种多层次、多角度的绩效评估方法，使得我们能够全面了解砼空心砌块(承重型)项目的运行状态，及时做出调整，确保砼空心砌块(承重型)项目在不断变化的环境中保持稳健前行。</w:t>
      </w:r>
    </w:p>
    <w:p>
      <w:pPr>
        <w:pStyle w:val="Heading2"/>
        <w:ind w:firstLine="560" w:firstLineChars="200"/>
        <w:rPr>
          <w:rFonts w:ascii="仿宋" w:eastAsia="仿宋" w:hAnsi="仿宋" w:cs="仿宋" w:hint="eastAsia"/>
          <w:sz w:val="28"/>
          <w:lang w:eastAsia="zh-CN"/>
        </w:rPr>
      </w:pPr>
      <w:bookmarkStart w:id="17" w:name="_Toc1134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为了确保砼空心砌块(承重型)项目的有效管理和不断优化，我们采用了精心设计的绩效评估周期。这个周期旨在实现灵活、实时和全面的评估，以适应砼空心砌块(承重型)项目执行中的各种挑战。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砼空心砌块(承重型)项目的不同需求，分为短期、中期和长期。短期评估关注每个迭代或工作周期，以及时发现和解决当前任务中的问题。中期评估涵盖几个迭代，深入了解整体砼空心砌块(承重型)项目的趋势和性能。长期评估则着眼于整个砼空心砌块(承重型)项目阶段，确保砼空心砌块(承重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砼空心砌块(承重型)项目管理工具和协作平台，团队成员能够随时更新和分享砼空心砌块(承重型)项目数据。这种实时性的反馈机制使我们能够及时察觉潜在问题，快速调整，保持砼空心砌块(承重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砼空心砌块(承重型)项目的决策制定密不可分。每个周期的砼空心砌块(承重型)项目回顾会议成为集体总结经验、识别问题深层次原因并找到创新解决方案的平台。这种定期的反思与调整机制使砼空心砌块(承重型)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6095"/>
      <w:r>
        <w:rPr>
          <w:rFonts w:ascii="仿宋" w:eastAsia="仿宋" w:hAnsi="仿宋" w:cs="仿宋" w:hint="eastAsia"/>
          <w:sz w:val="28"/>
          <w:lang w:eastAsia="zh-CN"/>
        </w:rPr>
        <w:t>五、砼空心砌块(承重型)项目建设背景及必要性分析</w:t>
      </w:r>
      <w:bookmarkEnd w:id="18"/>
    </w:p>
    <w:p>
      <w:pPr>
        <w:pStyle w:val="Heading2"/>
        <w:rPr>
          <w:rFonts w:ascii="仿宋" w:eastAsia="仿宋" w:hAnsi="仿宋" w:cs="仿宋" w:hint="eastAsia"/>
          <w:lang w:eastAsia="zh-CN"/>
        </w:rPr>
      </w:pPr>
      <w:bookmarkStart w:id="19" w:name="_Toc5540"/>
      <w:r>
        <w:rPr>
          <w:rFonts w:ascii="仿宋" w:eastAsia="仿宋" w:hAnsi="仿宋" w:cs="仿宋" w:hint="eastAsia"/>
          <w:lang w:eastAsia="zh-CN"/>
        </w:rPr>
        <w:t>(一)、砼空心砌块(承重型)项目背景分析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砼空心砌块(承重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砼空心砌块(承重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砼空心砌块(承重型)项目在这个潮流中的定位。同时，我们将关注行业内涌现的新兴机遇，以便砼空心砌块(承重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砼空心砌块(承重型)项目提供了强大的发展动力。我们将聚焦于行业内最新的技术发展趋势，包括但不限于人工智能、大数据分析、物联网等领域。通过深度的技术研究，我们将确保砼空心砌块(承重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https://d.book118.com/515332104203011033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06575B"/>
    <w:rsid w:val="430657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332104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2023-12-28T05:07:00Z</dcterms:created>
  <dcterms:modified xsi:type="dcterms:W3CDTF">2023-12-28T05:07:30Z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A988D2C49D6545879E9C060C858B30CA_11</vt:lpwstr>
  </property>
  <property fmtid="{D5CDD505-2E9C-101B-9397-08002B2CF9AE}" pid="3" name="KSOProductBuildVer">
    <vt:lpwstr>2052-12.1.0.16120</vt:lpwstr>
  </property>
</Properties>
</file>