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63" w:lineRule="auto"/>
        <w:rPr>
          <w:rFonts w:ascii="Arial"/>
          <w:sz w:val="21"/>
        </w:rPr>
      </w:pPr>
      <w:r>
        <w:pict>
          <v:rect id="_x0000_s1025" style="width:0.75pt;height:0.75pt;margin-top:16.08pt;margin-left:405pt;mso-position-horizontal-relative:page;mso-position-vertical-relative:page;position:absolute;z-index:251658240" o:allowincell="f" filled="t" fillcolor="#3e390f" stroked="f">
            <v:fill opacity="25186f"/>
          </v:rect>
        </w:pict>
      </w:r>
    </w:p>
    <w:p>
      <w:pPr>
        <w:spacing w:line="264" w:lineRule="auto"/>
        <w:rPr>
          <w:rFonts w:ascii="Arial"/>
          <w:sz w:val="21"/>
        </w:rPr>
      </w:pPr>
    </w:p>
    <w:p>
      <w:pPr>
        <w:pStyle w:val="BodyText"/>
        <w:spacing w:before="133" w:line="628" w:lineRule="exact"/>
        <w:ind w:left="2042"/>
        <w:rPr>
          <w:sz w:val="31"/>
          <w:szCs w:val="31"/>
        </w:rPr>
      </w:pPr>
      <w:r>
        <w:rPr>
          <w:b/>
          <w:bCs/>
          <w:spacing w:val="7"/>
          <w:position w:val="24"/>
          <w:sz w:val="31"/>
          <w:szCs w:val="31"/>
          <w14:textOutline w14:w="5793" w14:cap="sq">
            <w14:solidFill>
              <w14:srgbClr w14:val="000000"/>
            </w14:solidFill>
            <w14:prstDash w14:val="solid"/>
            <w14:bevel/>
          </w14:textOutline>
        </w:rPr>
        <w:t>厦门市</w:t>
      </w:r>
      <w:r>
        <w:rPr>
          <w:b/>
          <w:bCs/>
          <w:spacing w:val="7"/>
          <w:position w:val="24"/>
          <w:sz w:val="31"/>
          <w:szCs w:val="31"/>
        </w:rPr>
        <w:t xml:space="preserve"> </w:t>
      </w:r>
      <w:r>
        <w:rPr>
          <w:rFonts w:ascii="Times New Roman" w:eastAsia="Times New Roman" w:hAnsi="Times New Roman" w:cs="Times New Roman"/>
          <w:b/>
          <w:bCs/>
          <w:spacing w:val="7"/>
          <w:position w:val="24"/>
          <w:sz w:val="31"/>
          <w:szCs w:val="31"/>
        </w:rPr>
        <w:t xml:space="preserve">2024 </w:t>
      </w:r>
      <w:r>
        <w:rPr>
          <w:b/>
          <w:bCs/>
          <w:spacing w:val="7"/>
          <w:position w:val="24"/>
          <w:sz w:val="31"/>
          <w:szCs w:val="31"/>
          <w14:textOutline w14:w="5793" w14:cap="sq">
            <w14:solidFill>
              <w14:srgbClr w14:val="000000"/>
            </w14:solidFill>
            <w14:prstDash w14:val="solid"/>
            <w14:bevel/>
          </w14:textOutline>
        </w:rPr>
        <w:t>届高中毕业班第二次质量检测</w:t>
      </w:r>
    </w:p>
    <w:p>
      <w:pPr>
        <w:pStyle w:val="BodyText"/>
        <w:spacing w:before="1" w:line="182" w:lineRule="auto"/>
        <w:ind w:left="4211"/>
        <w:rPr>
          <w:sz w:val="31"/>
          <w:szCs w:val="31"/>
        </w:rPr>
      </w:pPr>
      <w:r>
        <w:rPr>
          <w:b/>
          <w:bCs/>
          <w:spacing w:val="7"/>
          <w:sz w:val="31"/>
          <w:szCs w:val="31"/>
          <w14:textOutline w14:w="5793" w14:cap="sq">
            <w14:solidFill>
              <w14:srgbClr w14:val="000000"/>
            </w14:solidFill>
            <w14:prstDash w14:val="solid"/>
            <w14:bevel/>
          </w14:textOutline>
        </w:rPr>
        <w:t>生物学试题</w:t>
      </w:r>
    </w:p>
    <w:p>
      <w:pPr>
        <w:pStyle w:val="BodyText"/>
        <w:spacing w:before="180" w:line="178" w:lineRule="auto"/>
        <w:ind w:left="137"/>
        <w:rPr>
          <w:sz w:val="24"/>
          <w:szCs w:val="24"/>
        </w:rPr>
      </w:pPr>
      <w:r>
        <w:rPr>
          <w:b/>
          <w:bCs/>
          <w:spacing w:val="-3"/>
          <w:sz w:val="24"/>
          <w:szCs w:val="24"/>
          <w14:textOutline w14:w="4358" w14:cap="sq">
            <w14:solidFill>
              <w14:srgbClr w14:val="000000"/>
            </w14:solidFill>
            <w14:prstDash w14:val="solid"/>
            <w14:bevel/>
          </w14:textOutline>
        </w:rPr>
        <w:t>注意事项：</w:t>
      </w:r>
    </w:p>
    <w:p>
      <w:pPr>
        <w:pStyle w:val="BodyText"/>
        <w:spacing w:before="159" w:line="468" w:lineRule="exact"/>
        <w:jc w:val="right"/>
        <w:rPr>
          <w:sz w:val="24"/>
          <w:szCs w:val="24"/>
        </w:rPr>
      </w:pPr>
      <w:r>
        <w:rPr>
          <w:rFonts w:ascii="Times New Roman" w:eastAsia="Times New Roman" w:hAnsi="Times New Roman" w:cs="Times New Roman"/>
          <w:b/>
          <w:bCs/>
          <w:spacing w:val="-5"/>
          <w:position w:val="15"/>
          <w:sz w:val="24"/>
          <w:szCs w:val="24"/>
        </w:rPr>
        <w:t>1</w:t>
      </w:r>
      <w:r>
        <w:rPr>
          <w:b/>
          <w:bCs/>
          <w:spacing w:val="-5"/>
          <w:position w:val="15"/>
          <w:sz w:val="24"/>
          <w:szCs w:val="24"/>
          <w14:textOutline w14:w="4358" w14:cap="sq">
            <w14:solidFill>
              <w14:srgbClr w14:val="000000"/>
            </w14:solidFill>
            <w14:prstDash w14:val="solid"/>
            <w14:bevel/>
          </w14:textOutline>
        </w:rPr>
        <w:t>．考生将自己的姓名、准考证号</w:t>
      </w:r>
      <w:r>
        <w:rPr>
          <w:b/>
          <w:bCs/>
          <w:spacing w:val="-41"/>
          <w:position w:val="15"/>
          <w:sz w:val="24"/>
          <w:szCs w:val="24"/>
        </w:rPr>
        <w:t xml:space="preserve"> </w:t>
      </w:r>
      <w:r>
        <w:rPr>
          <w:b/>
          <w:bCs/>
          <w:spacing w:val="-5"/>
          <w:position w:val="15"/>
          <w:sz w:val="24"/>
          <w:szCs w:val="24"/>
          <w14:textOutline w14:w="4358" w14:cap="sq">
            <w14:solidFill>
              <w14:srgbClr w14:val="000000"/>
            </w14:solidFill>
            <w14:prstDash w14:val="solid"/>
            <w14:bevel/>
          </w14:textOutline>
        </w:rPr>
        <w:t>、答案填写在答题卡上。考试结束后，须</w:t>
      </w:r>
      <w:r>
        <w:rPr>
          <w:b/>
          <w:bCs/>
          <w:spacing w:val="-6"/>
          <w:position w:val="15"/>
          <w:sz w:val="24"/>
          <w:szCs w:val="24"/>
          <w14:textOutline w14:w="4358" w14:cap="sq">
            <w14:solidFill>
              <w14:srgbClr w14:val="000000"/>
            </w14:solidFill>
            <w14:prstDash w14:val="solid"/>
            <w14:bevel/>
          </w14:textOutline>
        </w:rPr>
        <w:t>将“答题卡</w:t>
      </w:r>
      <w:r>
        <w:rPr>
          <w:b/>
          <w:bCs/>
          <w:spacing w:val="-48"/>
          <w:position w:val="15"/>
          <w:sz w:val="24"/>
          <w:szCs w:val="24"/>
        </w:rPr>
        <w:t xml:space="preserve"> </w:t>
      </w:r>
      <w:r>
        <w:rPr>
          <w:b/>
          <w:bCs/>
          <w:spacing w:val="-6"/>
          <w:position w:val="15"/>
          <w:sz w:val="24"/>
          <w:szCs w:val="24"/>
          <w14:textOutline w14:w="4358" w14:cap="sq">
            <w14:solidFill>
              <w14:srgbClr w14:val="000000"/>
            </w14:solidFill>
            <w14:prstDash w14:val="solid"/>
            <w14:bevel/>
          </w14:textOutline>
        </w:rPr>
        <w:t>”交回。</w:t>
      </w:r>
    </w:p>
    <w:p>
      <w:pPr>
        <w:pStyle w:val="BodyText"/>
        <w:spacing w:before="1" w:line="181" w:lineRule="auto"/>
        <w:ind w:left="132"/>
        <w:rPr>
          <w:sz w:val="24"/>
          <w:szCs w:val="24"/>
        </w:rPr>
      </w:pPr>
      <w:r>
        <w:rPr>
          <w:rFonts w:ascii="Times New Roman" w:eastAsia="Times New Roman" w:hAnsi="Times New Roman" w:cs="Times New Roman"/>
          <w:b/>
          <w:bCs/>
          <w:spacing w:val="-3"/>
          <w:sz w:val="24"/>
          <w:szCs w:val="24"/>
        </w:rPr>
        <w:t>2</w:t>
      </w:r>
      <w:r>
        <w:rPr>
          <w:b/>
          <w:bCs/>
          <w:spacing w:val="-3"/>
          <w:sz w:val="24"/>
          <w:szCs w:val="24"/>
          <w14:textOutline w14:w="4358" w14:cap="sq">
            <w14:solidFill>
              <w14:srgbClr w14:val="000000"/>
            </w14:solidFill>
            <w14:prstDash w14:val="solid"/>
            <w14:bevel/>
          </w14:textOutline>
        </w:rPr>
        <w:t>．</w:t>
      </w:r>
      <w:r>
        <w:rPr>
          <w:b/>
          <w:bCs/>
          <w:spacing w:val="-10"/>
          <w:sz w:val="24"/>
          <w:szCs w:val="24"/>
        </w:rPr>
        <w:t xml:space="preserve"> </w:t>
      </w:r>
      <w:r>
        <w:rPr>
          <w:b/>
          <w:bCs/>
          <w:spacing w:val="-3"/>
          <w:sz w:val="24"/>
          <w:szCs w:val="24"/>
          <w14:textOutline w14:w="4358" w14:cap="sq">
            <w14:solidFill>
              <w14:srgbClr w14:val="000000"/>
            </w14:solidFill>
            <w14:prstDash w14:val="solid"/>
            <w14:bevel/>
          </w14:textOutline>
        </w:rPr>
        <w:t>答题要求见答题卡上的“填涂样例</w:t>
      </w:r>
      <w:r>
        <w:rPr>
          <w:b/>
          <w:bCs/>
          <w:spacing w:val="-47"/>
          <w:sz w:val="24"/>
          <w:szCs w:val="24"/>
        </w:rPr>
        <w:t xml:space="preserve"> </w:t>
      </w:r>
      <w:r>
        <w:rPr>
          <w:b/>
          <w:bCs/>
          <w:spacing w:val="-3"/>
          <w:sz w:val="24"/>
          <w:szCs w:val="24"/>
          <w14:textOutline w14:w="4358" w14:cap="sq">
            <w14:solidFill>
              <w14:srgbClr w14:val="000000"/>
            </w14:solidFill>
            <w14:prstDash w14:val="solid"/>
            <w14:bevel/>
          </w14:textOutline>
        </w:rPr>
        <w:t>”和“注意事项</w:t>
      </w:r>
      <w:r>
        <w:rPr>
          <w:b/>
          <w:bCs/>
          <w:spacing w:val="-48"/>
          <w:sz w:val="24"/>
          <w:szCs w:val="24"/>
        </w:rPr>
        <w:t xml:space="preserve"> </w:t>
      </w:r>
      <w:r>
        <w:rPr>
          <w:b/>
          <w:bCs/>
          <w:spacing w:val="-3"/>
          <w:sz w:val="24"/>
          <w:szCs w:val="24"/>
          <w14:textOutline w14:w="4358" w14:cap="sq">
            <w14:solidFill>
              <w14:srgbClr w14:val="000000"/>
            </w14:solidFill>
            <w14:prstDash w14:val="solid"/>
            <w14:bevel/>
          </w14:textOutline>
        </w:rPr>
        <w:t>”。</w:t>
      </w:r>
    </w:p>
    <w:p>
      <w:pPr>
        <w:pStyle w:val="BodyText"/>
        <w:spacing w:before="155" w:line="468" w:lineRule="exact"/>
        <w:ind w:left="134"/>
        <w:rPr>
          <w:sz w:val="24"/>
          <w:szCs w:val="24"/>
        </w:rPr>
      </w:pPr>
      <w:r>
        <w:rPr>
          <w:b/>
          <w:bCs/>
          <w:spacing w:val="-2"/>
          <w:position w:val="15"/>
          <w:sz w:val="24"/>
          <w:szCs w:val="24"/>
          <w14:textOutline w14:w="4358" w14:cap="sq">
            <w14:solidFill>
              <w14:srgbClr w14:val="000000"/>
            </w14:solidFill>
            <w14:prstDash w14:val="solid"/>
            <w14:bevel/>
          </w14:textOutline>
        </w:rPr>
        <w:t>一、选择题</w:t>
      </w:r>
      <w:r>
        <w:rPr>
          <w:b/>
          <w:bCs/>
          <w:spacing w:val="-44"/>
          <w:w w:val="85"/>
          <w:position w:val="15"/>
          <w:sz w:val="24"/>
          <w:szCs w:val="24"/>
          <w14:textOutline w14:w="4358" w14:cap="sq">
            <w14:solidFill>
              <w14:srgbClr w14:val="000000"/>
            </w14:solidFill>
            <w14:prstDash w14:val="solid"/>
            <w14:bevel/>
          </w14:textOutline>
        </w:rPr>
        <w:t>：（</w:t>
      </w:r>
      <w:r>
        <w:rPr>
          <w:b/>
          <w:bCs/>
          <w:spacing w:val="-2"/>
          <w:position w:val="15"/>
          <w:sz w:val="24"/>
          <w:szCs w:val="24"/>
          <w14:textOutline w14:w="4358" w14:cap="sq">
            <w14:solidFill>
              <w14:srgbClr w14:val="000000"/>
            </w14:solidFill>
            <w14:prstDash w14:val="solid"/>
            <w14:bevel/>
          </w14:textOutline>
        </w:rPr>
        <w:t>共</w:t>
      </w:r>
      <w:r>
        <w:rPr>
          <w:b/>
          <w:bCs/>
          <w:spacing w:val="-2"/>
          <w:position w:val="15"/>
          <w:sz w:val="24"/>
          <w:szCs w:val="24"/>
        </w:rPr>
        <w:t xml:space="preserve"> </w:t>
      </w:r>
      <w:r>
        <w:rPr>
          <w:rFonts w:ascii="Times New Roman" w:eastAsia="Times New Roman" w:hAnsi="Times New Roman" w:cs="Times New Roman"/>
          <w:b/>
          <w:bCs/>
          <w:spacing w:val="-2"/>
          <w:position w:val="15"/>
          <w:sz w:val="24"/>
          <w:szCs w:val="24"/>
        </w:rPr>
        <w:t xml:space="preserve">15 </w:t>
      </w:r>
      <w:r>
        <w:rPr>
          <w:b/>
          <w:bCs/>
          <w:spacing w:val="-2"/>
          <w:position w:val="15"/>
          <w:sz w:val="24"/>
          <w:szCs w:val="24"/>
          <w14:textOutline w14:w="4358" w14:cap="sq">
            <w14:solidFill>
              <w14:srgbClr w14:val="000000"/>
            </w14:solidFill>
            <w14:prstDash w14:val="solid"/>
            <w14:bevel/>
          </w14:textOutline>
        </w:rPr>
        <w:t>题，第</w:t>
      </w:r>
      <w:r>
        <w:rPr>
          <w:b/>
          <w:bCs/>
          <w:spacing w:val="-2"/>
          <w:position w:val="15"/>
          <w:sz w:val="24"/>
          <w:szCs w:val="24"/>
        </w:rPr>
        <w:t xml:space="preserve"> </w:t>
      </w:r>
      <w:r>
        <w:rPr>
          <w:rFonts w:ascii="Times New Roman" w:eastAsia="Times New Roman" w:hAnsi="Times New Roman" w:cs="Times New Roman"/>
          <w:b/>
          <w:bCs/>
          <w:spacing w:val="-2"/>
          <w:position w:val="15"/>
          <w:sz w:val="24"/>
          <w:szCs w:val="24"/>
        </w:rPr>
        <w:t xml:space="preserve">1~10 </w:t>
      </w:r>
      <w:r>
        <w:rPr>
          <w:b/>
          <w:bCs/>
          <w:spacing w:val="-2"/>
          <w:position w:val="15"/>
          <w:sz w:val="24"/>
          <w:szCs w:val="24"/>
          <w14:textOutline w14:w="4358" w14:cap="sq">
            <w14:solidFill>
              <w14:srgbClr w14:val="000000"/>
            </w14:solidFill>
            <w14:prstDash w14:val="solid"/>
            <w14:bevel/>
          </w14:textOutline>
        </w:rPr>
        <w:t>题每题</w:t>
      </w:r>
      <w:r>
        <w:rPr>
          <w:b/>
          <w:bCs/>
          <w:spacing w:val="-2"/>
          <w:position w:val="15"/>
          <w:sz w:val="24"/>
          <w:szCs w:val="24"/>
        </w:rPr>
        <w:t xml:space="preserve"> </w:t>
      </w:r>
      <w:r>
        <w:rPr>
          <w:rFonts w:ascii="Times New Roman" w:eastAsia="Times New Roman" w:hAnsi="Times New Roman" w:cs="Times New Roman"/>
          <w:b/>
          <w:bCs/>
          <w:spacing w:val="-2"/>
          <w:position w:val="15"/>
          <w:sz w:val="24"/>
          <w:szCs w:val="24"/>
        </w:rPr>
        <w:t xml:space="preserve">2 </w:t>
      </w:r>
      <w:r>
        <w:rPr>
          <w:b/>
          <w:bCs/>
          <w:spacing w:val="-3"/>
          <w:position w:val="15"/>
          <w:sz w:val="24"/>
          <w:szCs w:val="24"/>
          <w14:textOutline w14:w="4358" w14:cap="sq">
            <w14:solidFill>
              <w14:srgbClr w14:val="000000"/>
            </w14:solidFill>
            <w14:prstDash w14:val="solid"/>
            <w14:bevel/>
          </w14:textOutline>
        </w:rPr>
        <w:t>分，第</w:t>
      </w:r>
      <w:r>
        <w:rPr>
          <w:b/>
          <w:bCs/>
          <w:spacing w:val="-3"/>
          <w:position w:val="15"/>
          <w:sz w:val="24"/>
          <w:szCs w:val="24"/>
        </w:rPr>
        <w:t xml:space="preserve"> </w:t>
      </w:r>
      <w:r>
        <w:rPr>
          <w:rFonts w:ascii="Times New Roman" w:eastAsia="Times New Roman" w:hAnsi="Times New Roman" w:cs="Times New Roman"/>
          <w:b/>
          <w:bCs/>
          <w:spacing w:val="-3"/>
          <w:position w:val="15"/>
          <w:sz w:val="24"/>
          <w:szCs w:val="24"/>
        </w:rPr>
        <w:t xml:space="preserve">11~15 </w:t>
      </w:r>
      <w:r>
        <w:rPr>
          <w:b/>
          <w:bCs/>
          <w:spacing w:val="-3"/>
          <w:position w:val="15"/>
          <w:sz w:val="24"/>
          <w:szCs w:val="24"/>
          <w14:textOutline w14:w="4358" w14:cap="sq">
            <w14:solidFill>
              <w14:srgbClr w14:val="000000"/>
            </w14:solidFill>
            <w14:prstDash w14:val="solid"/>
            <w14:bevel/>
          </w14:textOutline>
        </w:rPr>
        <w:t>题每题</w:t>
      </w:r>
      <w:r>
        <w:rPr>
          <w:b/>
          <w:bCs/>
          <w:spacing w:val="-3"/>
          <w:position w:val="15"/>
          <w:sz w:val="24"/>
          <w:szCs w:val="24"/>
        </w:rPr>
        <w:t xml:space="preserve"> </w:t>
      </w:r>
      <w:r>
        <w:rPr>
          <w:rFonts w:ascii="Times New Roman" w:eastAsia="Times New Roman" w:hAnsi="Times New Roman" w:cs="Times New Roman"/>
          <w:b/>
          <w:bCs/>
          <w:spacing w:val="-3"/>
          <w:position w:val="15"/>
          <w:sz w:val="24"/>
          <w:szCs w:val="24"/>
        </w:rPr>
        <w:t xml:space="preserve">4 </w:t>
      </w:r>
      <w:r>
        <w:rPr>
          <w:b/>
          <w:bCs/>
          <w:spacing w:val="-3"/>
          <w:position w:val="15"/>
          <w:sz w:val="24"/>
          <w:szCs w:val="24"/>
          <w14:textOutline w14:w="4358" w14:cap="sq">
            <w14:solidFill>
              <w14:srgbClr w14:val="000000"/>
            </w14:solidFill>
            <w14:prstDash w14:val="solid"/>
            <w14:bevel/>
          </w14:textOutline>
        </w:rPr>
        <w:t>分，共</w:t>
      </w:r>
      <w:r>
        <w:rPr>
          <w:b/>
          <w:bCs/>
          <w:spacing w:val="-3"/>
          <w:position w:val="15"/>
          <w:sz w:val="24"/>
          <w:szCs w:val="24"/>
        </w:rPr>
        <w:t xml:space="preserve"> </w:t>
      </w:r>
      <w:r>
        <w:rPr>
          <w:rFonts w:ascii="Times New Roman" w:eastAsia="Times New Roman" w:hAnsi="Times New Roman" w:cs="Times New Roman"/>
          <w:b/>
          <w:bCs/>
          <w:spacing w:val="-3"/>
          <w:position w:val="15"/>
          <w:sz w:val="24"/>
          <w:szCs w:val="24"/>
        </w:rPr>
        <w:t xml:space="preserve">40 </w:t>
      </w:r>
      <w:r>
        <w:rPr>
          <w:b/>
          <w:bCs/>
          <w:spacing w:val="-3"/>
          <w:position w:val="15"/>
          <w:sz w:val="24"/>
          <w:szCs w:val="24"/>
          <w14:textOutline w14:w="4358" w14:cap="sq">
            <w14:solidFill>
              <w14:srgbClr w14:val="000000"/>
            </w14:solidFill>
            <w14:prstDash w14:val="solid"/>
            <w14:bevel/>
          </w14:textOutline>
        </w:rPr>
        <w:t>分；每题只有一个</w:t>
      </w:r>
    </w:p>
    <w:p>
      <w:pPr>
        <w:pStyle w:val="BodyText"/>
        <w:spacing w:before="1" w:line="205" w:lineRule="auto"/>
        <w:ind w:left="128"/>
        <w:rPr>
          <w:sz w:val="24"/>
          <w:szCs w:val="24"/>
        </w:rPr>
      </w:pPr>
      <w:r>
        <w:rPr>
          <w:b/>
          <w:bCs/>
          <w:spacing w:val="-1"/>
          <w:sz w:val="24"/>
          <w:szCs w:val="24"/>
          <w14:textOutline w14:w="4358" w14:cap="sq">
            <w14:solidFill>
              <w14:srgbClr w14:val="000000"/>
            </w14:solidFill>
            <w14:prstDash w14:val="solid"/>
            <w14:bevel/>
          </w14:textOutline>
        </w:rPr>
        <w:t>选项符合要求）</w:t>
      </w:r>
    </w:p>
    <w:p>
      <w:pPr>
        <w:pStyle w:val="BodyText"/>
        <w:spacing w:before="131" w:line="213" w:lineRule="auto"/>
        <w:ind w:left="151"/>
      </w:pPr>
      <w:r>
        <w:rPr>
          <w:rFonts w:ascii="Times New Roman" w:eastAsia="Times New Roman" w:hAnsi="Times New Roman" w:cs="Times New Roman"/>
          <w:spacing w:val="5"/>
        </w:rPr>
        <w:t xml:space="preserve">1.  </w:t>
      </w:r>
      <w:r>
        <w:rPr>
          <w:spacing w:val="5"/>
        </w:rPr>
        <w:t>下列有关化合物在细胞生命活动中作用的叙述，</w:t>
      </w:r>
      <w:r>
        <w:rPr>
          <w:spacing w:val="-27"/>
        </w:rPr>
        <w:t xml:space="preserve"> </w:t>
      </w:r>
      <w:r>
        <w:rPr>
          <w:spacing w:val="5"/>
        </w:rPr>
        <w:t>错误的是  (</w:t>
      </w:r>
      <w:r>
        <w:rPr>
          <w:spacing w:val="4"/>
        </w:rPr>
        <w:t xml:space="preserve">        )</w:t>
      </w:r>
    </w:p>
    <w:p>
      <w:pPr>
        <w:pStyle w:val="BodyText"/>
        <w:spacing w:before="153" w:line="218" w:lineRule="auto"/>
        <w:ind w:left="128"/>
      </w:pPr>
      <w:r>
        <w:rPr>
          <w:rFonts w:ascii="Times New Roman" w:eastAsia="Times New Roman" w:hAnsi="Times New Roman" w:cs="Times New Roman"/>
          <w:spacing w:val="6"/>
        </w:rPr>
        <w:t>A.</w:t>
      </w:r>
      <w:r>
        <w:rPr>
          <w:rFonts w:ascii="Times New Roman" w:eastAsia="Times New Roman" w:hAnsi="Times New Roman" w:cs="Times New Roman"/>
          <w:spacing w:val="4"/>
        </w:rPr>
        <w:t xml:space="preserve">   </w:t>
      </w:r>
      <w:r>
        <w:rPr>
          <w:spacing w:val="6"/>
        </w:rPr>
        <w:t>自由水</w:t>
      </w:r>
      <w:r>
        <w:rPr>
          <w:spacing w:val="-34"/>
        </w:rPr>
        <w:t xml:space="preserve"> </w:t>
      </w:r>
      <w:r>
        <w:rPr>
          <w:spacing w:val="6"/>
        </w:rPr>
        <w:t>在叶绿体中既能参加反应，</w:t>
      </w:r>
      <w:r>
        <w:rPr>
          <w:spacing w:val="-27"/>
        </w:rPr>
        <w:t xml:space="preserve"> </w:t>
      </w:r>
      <w:r>
        <w:rPr>
          <w:spacing w:val="6"/>
        </w:rPr>
        <w:t>也能溶解多种物质</w:t>
      </w:r>
    </w:p>
    <w:p>
      <w:pPr>
        <w:pStyle w:val="BodyText"/>
        <w:spacing w:before="167" w:line="468" w:lineRule="exact"/>
        <w:ind w:left="130"/>
      </w:pPr>
      <w:r>
        <w:rPr>
          <w:rFonts w:ascii="Times New Roman" w:eastAsia="Times New Roman" w:hAnsi="Times New Roman" w:cs="Times New Roman"/>
          <w:spacing w:val="8"/>
          <w:position w:val="18"/>
        </w:rPr>
        <w:t xml:space="preserve">B.  </w:t>
      </w:r>
      <w:r>
        <w:rPr>
          <w:spacing w:val="8"/>
          <w:position w:val="18"/>
        </w:rPr>
        <w:t>胆固醇既参与构成人体细胞膜，</w:t>
      </w:r>
      <w:r>
        <w:rPr>
          <w:spacing w:val="-24"/>
          <w:position w:val="18"/>
        </w:rPr>
        <w:t xml:space="preserve"> </w:t>
      </w:r>
      <w:r>
        <w:rPr>
          <w:spacing w:val="8"/>
          <w:position w:val="18"/>
        </w:rPr>
        <w:t>也参</w:t>
      </w:r>
      <w:r>
        <w:rPr>
          <w:spacing w:val="7"/>
          <w:position w:val="18"/>
        </w:rPr>
        <w:t>与血液中脂质的运输</w:t>
      </w:r>
    </w:p>
    <w:p>
      <w:pPr>
        <w:pStyle w:val="BodyText"/>
        <w:spacing w:line="217" w:lineRule="auto"/>
        <w:ind w:left="134"/>
      </w:pPr>
      <w:r>
        <w:rPr>
          <w:rFonts w:ascii="Times New Roman" w:eastAsia="Times New Roman" w:hAnsi="Times New Roman" w:cs="Times New Roman"/>
          <w:spacing w:val="7"/>
        </w:rPr>
        <w:t xml:space="preserve">C. </w:t>
      </w:r>
      <w:r>
        <w:rPr>
          <w:rFonts w:ascii="Times New Roman" w:eastAsia="Times New Roman" w:hAnsi="Times New Roman" w:cs="Times New Roman"/>
        </w:rPr>
        <w:t>Na</w:t>
      </w:r>
      <w:r>
        <w:rPr>
          <w:rFonts w:ascii="Times New Roman" w:eastAsia="Times New Roman" w:hAnsi="Times New Roman" w:cs="Times New Roman"/>
          <w:spacing w:val="7"/>
          <w:position w:val="6"/>
          <w:sz w:val="13"/>
          <w:szCs w:val="13"/>
        </w:rPr>
        <w:t>+</w:t>
      </w:r>
      <w:r>
        <w:rPr>
          <w:rFonts w:ascii="Times New Roman" w:eastAsia="Times New Roman" w:hAnsi="Times New Roman" w:cs="Times New Roman"/>
          <w:spacing w:val="-10"/>
          <w:position w:val="6"/>
          <w:sz w:val="13"/>
          <w:szCs w:val="13"/>
        </w:rPr>
        <w:t xml:space="preserve"> </w:t>
      </w:r>
      <w:r>
        <w:rPr>
          <w:spacing w:val="7"/>
        </w:rPr>
        <w:t>既参与形成动作电位，</w:t>
      </w:r>
      <w:r>
        <w:rPr>
          <w:spacing w:val="-24"/>
        </w:rPr>
        <w:t xml:space="preserve"> </w:t>
      </w:r>
      <w:r>
        <w:rPr>
          <w:spacing w:val="7"/>
        </w:rPr>
        <w:t>也参与维持细胞外液的渗透压</w:t>
      </w:r>
    </w:p>
    <w:p>
      <w:pPr>
        <w:pStyle w:val="BodyText"/>
        <w:spacing w:before="157" w:line="218" w:lineRule="auto"/>
        <w:ind w:left="130"/>
      </w:pPr>
      <w:r>
        <w:rPr>
          <w:rFonts w:ascii="Times New Roman" w:eastAsia="Times New Roman" w:hAnsi="Times New Roman" w:cs="Times New Roman"/>
          <w:spacing w:val="8"/>
        </w:rPr>
        <w:t xml:space="preserve">D. </w:t>
      </w:r>
      <w:r>
        <w:rPr>
          <w:rFonts w:ascii="Times New Roman" w:eastAsia="Times New Roman" w:hAnsi="Times New Roman" w:cs="Times New Roman"/>
        </w:rPr>
        <w:t>RNA</w:t>
      </w:r>
      <w:r>
        <w:rPr>
          <w:rFonts w:ascii="Times New Roman" w:eastAsia="Times New Roman" w:hAnsi="Times New Roman" w:cs="Times New Roman"/>
          <w:spacing w:val="18"/>
          <w:w w:val="101"/>
        </w:rPr>
        <w:t xml:space="preserve"> </w:t>
      </w:r>
      <w:r>
        <w:rPr>
          <w:spacing w:val="8"/>
        </w:rPr>
        <w:t>既是细胞内的遗传物质，</w:t>
      </w:r>
      <w:r>
        <w:rPr>
          <w:spacing w:val="-27"/>
        </w:rPr>
        <w:t xml:space="preserve"> </w:t>
      </w:r>
      <w:r>
        <w:rPr>
          <w:spacing w:val="8"/>
        </w:rPr>
        <w:t>也可指导核糖体中的翻译过程</w:t>
      </w:r>
    </w:p>
    <w:p>
      <w:pPr>
        <w:pStyle w:val="BodyText"/>
        <w:spacing w:before="157" w:line="468" w:lineRule="exact"/>
        <w:ind w:left="131"/>
      </w:pPr>
      <w:r>
        <w:rPr>
          <w:rFonts w:ascii="Times New Roman" w:eastAsia="Times New Roman" w:hAnsi="Times New Roman" w:cs="Times New Roman"/>
          <w:spacing w:val="10"/>
          <w:position w:val="18"/>
        </w:rPr>
        <w:t xml:space="preserve">2.  </w:t>
      </w:r>
      <w:r>
        <w:rPr>
          <w:spacing w:val="10"/>
          <w:position w:val="18"/>
        </w:rPr>
        <w:t>研究发现，静息时突触小泡膜上存在“质子流出</w:t>
      </w:r>
      <w:r>
        <w:rPr>
          <w:spacing w:val="-36"/>
          <w:position w:val="18"/>
        </w:rPr>
        <w:t xml:space="preserve"> </w:t>
      </w:r>
      <w:r>
        <w:rPr>
          <w:spacing w:val="10"/>
          <w:position w:val="18"/>
        </w:rPr>
        <w:t>”现象，</w:t>
      </w:r>
      <w:r>
        <w:rPr>
          <w:spacing w:val="-38"/>
          <w:position w:val="18"/>
        </w:rPr>
        <w:t xml:space="preserve"> </w:t>
      </w:r>
      <w:r>
        <w:rPr>
          <w:spacing w:val="10"/>
          <w:position w:val="18"/>
        </w:rPr>
        <w:t>突触小泡膜上的Ⅴ型质</w:t>
      </w:r>
      <w:r>
        <w:rPr>
          <w:spacing w:val="9"/>
          <w:position w:val="18"/>
        </w:rPr>
        <w:t>子泵(Ⅴ</w:t>
      </w:r>
      <w:r>
        <w:rPr>
          <w:rFonts w:ascii="Times New Roman" w:eastAsia="Times New Roman" w:hAnsi="Times New Roman" w:cs="Times New Roman"/>
          <w:spacing w:val="9"/>
          <w:position w:val="18"/>
        </w:rPr>
        <w:t>-</w:t>
      </w:r>
      <w:r>
        <w:rPr>
          <w:rFonts w:ascii="Times New Roman" w:eastAsia="Times New Roman" w:hAnsi="Times New Roman" w:cs="Times New Roman"/>
          <w:position w:val="18"/>
        </w:rPr>
        <w:t>ATP</w:t>
      </w:r>
      <w:r>
        <w:rPr>
          <w:rFonts w:ascii="Times New Roman" w:eastAsia="Times New Roman" w:hAnsi="Times New Roman" w:cs="Times New Roman"/>
          <w:spacing w:val="9"/>
          <w:position w:val="18"/>
        </w:rPr>
        <w:t xml:space="preserve"> </w:t>
      </w:r>
      <w:r>
        <w:rPr>
          <w:spacing w:val="9"/>
          <w:position w:val="18"/>
        </w:rPr>
        <w:t>酶）必须</w:t>
      </w:r>
    </w:p>
    <w:p>
      <w:pPr>
        <w:pStyle w:val="BodyText"/>
        <w:spacing w:line="213" w:lineRule="auto"/>
        <w:ind w:left="134"/>
      </w:pPr>
      <w:r>
        <w:rPr>
          <w:spacing w:val="5"/>
        </w:rPr>
        <w:t>不断工作，</w:t>
      </w:r>
      <w:r>
        <w:rPr>
          <w:spacing w:val="-29"/>
        </w:rPr>
        <w:t xml:space="preserve"> </w:t>
      </w:r>
      <w:r>
        <w:rPr>
          <w:spacing w:val="5"/>
        </w:rPr>
        <w:t>将质子再泵回小泡中</w:t>
      </w:r>
      <w:r>
        <w:rPr>
          <w:spacing w:val="-27"/>
        </w:rPr>
        <w:t xml:space="preserve"> </w:t>
      </w:r>
      <w:r>
        <w:rPr>
          <w:spacing w:val="5"/>
        </w:rPr>
        <w:t xml:space="preserve">。据图分析下列说法正确的是  (     </w:t>
      </w:r>
      <w:r>
        <w:rPr>
          <w:spacing w:val="4"/>
        </w:rPr>
        <w:t xml:space="preserve">   )</w:t>
      </w:r>
    </w:p>
    <w:p>
      <w:pPr>
        <w:spacing w:before="123" w:line="2940" w:lineRule="exact"/>
        <w:ind w:firstLine="127"/>
      </w:pPr>
      <w:r>
        <w:rPr>
          <w:position w:val="-58"/>
        </w:rPr>
        <w:drawing>
          <wp:inline distT="0" distB="0" distL="0" distR="0">
            <wp:extent cx="4020311" cy="18669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4020311" cy="1866900"/>
                    </a:xfrm>
                    <a:prstGeom prst="rect">
                      <a:avLst/>
                    </a:prstGeom>
                  </pic:spPr>
                </pic:pic>
              </a:graphicData>
            </a:graphic>
          </wp:inline>
        </w:drawing>
      </w:r>
    </w:p>
    <w:p>
      <w:pPr>
        <w:pStyle w:val="BodyText"/>
        <w:spacing w:before="220" w:line="469" w:lineRule="exact"/>
        <w:ind w:left="128"/>
      </w:pPr>
      <w:r>
        <w:rPr>
          <w:rFonts w:ascii="Times New Roman" w:eastAsia="Times New Roman" w:hAnsi="Times New Roman" w:cs="Times New Roman"/>
          <w:spacing w:val="4"/>
          <w:position w:val="18"/>
        </w:rPr>
        <w:t>A.</w:t>
      </w:r>
      <w:r>
        <w:rPr>
          <w:rFonts w:ascii="Times New Roman" w:eastAsia="Times New Roman" w:hAnsi="Times New Roman" w:cs="Times New Roman"/>
          <w:spacing w:val="23"/>
          <w:position w:val="18"/>
        </w:rPr>
        <w:t xml:space="preserve">  </w:t>
      </w:r>
      <w:r>
        <w:rPr>
          <w:spacing w:val="4"/>
          <w:position w:val="18"/>
        </w:rPr>
        <w:t xml:space="preserve">图中 </w:t>
      </w:r>
      <w:r>
        <w:rPr>
          <w:rFonts w:ascii="Times New Roman" w:eastAsia="Times New Roman" w:hAnsi="Times New Roman" w:cs="Times New Roman"/>
          <w:spacing w:val="4"/>
          <w:position w:val="18"/>
        </w:rPr>
        <w:t xml:space="preserve">A </w:t>
      </w:r>
      <w:r>
        <w:rPr>
          <w:spacing w:val="4"/>
          <w:position w:val="18"/>
        </w:rPr>
        <w:t>为小泡内侧，</w:t>
      </w:r>
      <w:r>
        <w:rPr>
          <w:spacing w:val="-23"/>
          <w:position w:val="18"/>
        </w:rPr>
        <w:t xml:space="preserve"> </w:t>
      </w:r>
      <w:r>
        <w:rPr>
          <w:spacing w:val="4"/>
          <w:position w:val="18"/>
        </w:rPr>
        <w:t>储存着神经递质</w:t>
      </w:r>
    </w:p>
    <w:p>
      <w:pPr>
        <w:pStyle w:val="BodyText"/>
        <w:spacing w:before="1" w:line="187" w:lineRule="auto"/>
        <w:ind w:left="130"/>
      </w:pPr>
      <w:r>
        <w:rPr>
          <w:rFonts w:ascii="Times New Roman" w:eastAsia="Times New Roman" w:hAnsi="Times New Roman" w:cs="Times New Roman"/>
          <w:spacing w:val="8"/>
        </w:rPr>
        <w:t xml:space="preserve">B.  </w:t>
      </w:r>
      <w:r>
        <w:rPr>
          <w:spacing w:val="8"/>
        </w:rPr>
        <w:t>质子泵回小泡的过程无需消耗能量</w:t>
      </w:r>
    </w:p>
    <w:p>
      <w:pPr>
        <w:pStyle w:val="BodyText"/>
        <w:spacing w:before="201" w:line="186" w:lineRule="auto"/>
        <w:ind w:left="134"/>
      </w:pPr>
      <w:r>
        <w:rPr>
          <w:rFonts w:ascii="Times New Roman" w:eastAsia="Times New Roman" w:hAnsi="Times New Roman" w:cs="Times New Roman"/>
          <w:spacing w:val="6"/>
        </w:rPr>
        <w:t xml:space="preserve">C. </w:t>
      </w:r>
      <w:r>
        <w:rPr>
          <w:spacing w:val="6"/>
        </w:rPr>
        <w:t>“质子流出</w:t>
      </w:r>
      <w:r>
        <w:rPr>
          <w:spacing w:val="-21"/>
        </w:rPr>
        <w:t xml:space="preserve"> </w:t>
      </w:r>
      <w:r>
        <w:rPr>
          <w:spacing w:val="6"/>
        </w:rPr>
        <w:t>”的方式为主动运输</w:t>
      </w:r>
    </w:p>
    <w:p>
      <w:pPr>
        <w:pStyle w:val="BodyText"/>
        <w:spacing w:before="201" w:line="467" w:lineRule="exact"/>
        <w:ind w:left="130"/>
      </w:pPr>
      <w:r>
        <w:rPr>
          <w:rFonts w:ascii="Times New Roman" w:eastAsia="Times New Roman" w:hAnsi="Times New Roman" w:cs="Times New Roman"/>
          <w:spacing w:val="8"/>
          <w:position w:val="20"/>
        </w:rPr>
        <w:t xml:space="preserve">D. </w:t>
      </w:r>
      <w:r>
        <w:rPr>
          <w:spacing w:val="8"/>
          <w:position w:val="20"/>
        </w:rPr>
        <w:t>“质子流出</w:t>
      </w:r>
      <w:r>
        <w:rPr>
          <w:spacing w:val="-35"/>
          <w:position w:val="20"/>
        </w:rPr>
        <w:t xml:space="preserve"> </w:t>
      </w:r>
      <w:r>
        <w:rPr>
          <w:spacing w:val="8"/>
          <w:position w:val="20"/>
        </w:rPr>
        <w:t>”现象说明生物膜不具有选择透过性</w:t>
      </w:r>
    </w:p>
    <w:p>
      <w:pPr>
        <w:pStyle w:val="BodyText"/>
        <w:spacing w:before="1" w:line="217" w:lineRule="auto"/>
        <w:ind w:left="135"/>
      </w:pPr>
      <w:r>
        <w:rPr>
          <w:rFonts w:ascii="Times New Roman" w:eastAsia="Times New Roman" w:hAnsi="Times New Roman" w:cs="Times New Roman"/>
          <w:spacing w:val="6"/>
        </w:rPr>
        <w:t xml:space="preserve">3.  </w:t>
      </w:r>
      <w:r>
        <w:rPr>
          <w:spacing w:val="6"/>
        </w:rPr>
        <w:t>某小组进行下列探究活动，</w:t>
      </w:r>
      <w:r>
        <w:rPr>
          <w:spacing w:val="-5"/>
        </w:rPr>
        <w:t xml:space="preserve"> </w:t>
      </w:r>
      <w:r>
        <w:rPr>
          <w:spacing w:val="6"/>
        </w:rPr>
        <w:t>实验方案如下表所示。</w:t>
      </w:r>
    </w:p>
    <w:tbl>
      <w:tblPr>
        <w:tblStyle w:val="TableNormal"/>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363"/>
        <w:gridCol w:w="702"/>
        <w:gridCol w:w="702"/>
        <w:gridCol w:w="702"/>
        <w:gridCol w:w="725"/>
      </w:tblGrid>
      <w:tr>
        <w:tblPrEx>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7"/>
        </w:trPr>
        <w:tc>
          <w:tcPr>
            <w:tcW w:w="2363" w:type="dxa"/>
            <w:vAlign w:val="top"/>
          </w:tcPr>
          <w:p>
            <w:pPr>
              <w:spacing w:before="213" w:line="182" w:lineRule="auto"/>
              <w:ind w:left="975"/>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组别</w:t>
            </w:r>
          </w:p>
        </w:tc>
        <w:tc>
          <w:tcPr>
            <w:tcW w:w="702" w:type="dxa"/>
            <w:vAlign w:val="top"/>
          </w:tcPr>
          <w:p>
            <w:pPr>
              <w:spacing w:before="217" w:line="180" w:lineRule="auto"/>
              <w:ind w:left="273"/>
              <w:rPr>
                <w:rFonts w:ascii="Microsoft YaHei" w:eastAsia="Microsoft YaHei" w:hAnsi="Microsoft YaHei" w:cs="Microsoft YaHei"/>
                <w:sz w:val="20"/>
                <w:szCs w:val="20"/>
              </w:rPr>
            </w:pPr>
            <w:r>
              <w:rPr>
                <w:rFonts w:ascii="Microsoft YaHei" w:eastAsia="Microsoft YaHei" w:hAnsi="Microsoft YaHei" w:cs="Microsoft YaHei"/>
                <w:sz w:val="20"/>
                <w:szCs w:val="20"/>
              </w:rPr>
              <w:t>甲</w:t>
            </w:r>
          </w:p>
        </w:tc>
        <w:tc>
          <w:tcPr>
            <w:tcW w:w="702" w:type="dxa"/>
            <w:vAlign w:val="top"/>
          </w:tcPr>
          <w:p>
            <w:pPr>
              <w:spacing w:before="227" w:line="171" w:lineRule="auto"/>
              <w:ind w:left="266"/>
              <w:rPr>
                <w:rFonts w:ascii="Microsoft YaHei" w:eastAsia="Microsoft YaHei" w:hAnsi="Microsoft YaHei" w:cs="Microsoft YaHei"/>
                <w:sz w:val="20"/>
                <w:szCs w:val="20"/>
              </w:rPr>
            </w:pPr>
            <w:r>
              <w:rPr>
                <w:rFonts w:ascii="Microsoft YaHei" w:eastAsia="Microsoft YaHei" w:hAnsi="Microsoft YaHei" w:cs="Microsoft YaHei"/>
                <w:sz w:val="20"/>
                <w:szCs w:val="20"/>
              </w:rPr>
              <w:t>乙</w:t>
            </w:r>
          </w:p>
        </w:tc>
        <w:tc>
          <w:tcPr>
            <w:tcW w:w="702" w:type="dxa"/>
            <w:vAlign w:val="top"/>
          </w:tcPr>
          <w:p>
            <w:pPr>
              <w:spacing w:before="215" w:line="181" w:lineRule="auto"/>
              <w:ind w:left="249"/>
              <w:rPr>
                <w:rFonts w:ascii="Microsoft YaHei" w:eastAsia="Microsoft YaHei" w:hAnsi="Microsoft YaHei" w:cs="Microsoft YaHei"/>
                <w:sz w:val="20"/>
                <w:szCs w:val="20"/>
              </w:rPr>
            </w:pPr>
            <w:r>
              <w:rPr>
                <w:rFonts w:ascii="Microsoft YaHei" w:eastAsia="Microsoft YaHei" w:hAnsi="Microsoft YaHei" w:cs="Microsoft YaHei"/>
                <w:spacing w:val="2"/>
                <w:sz w:val="20"/>
                <w:szCs w:val="20"/>
              </w:rPr>
              <w:t>丙</w:t>
            </w:r>
          </w:p>
        </w:tc>
        <w:tc>
          <w:tcPr>
            <w:tcW w:w="725" w:type="dxa"/>
            <w:vAlign w:val="top"/>
          </w:tcPr>
          <w:p>
            <w:pPr>
              <w:spacing w:before="223" w:line="178" w:lineRule="auto"/>
              <w:ind w:left="264"/>
              <w:rPr>
                <w:rFonts w:ascii="Microsoft YaHei" w:eastAsia="Microsoft YaHei" w:hAnsi="Microsoft YaHei" w:cs="Microsoft YaHei"/>
                <w:sz w:val="20"/>
                <w:szCs w:val="20"/>
              </w:rPr>
            </w:pPr>
            <w:r>
              <w:rPr>
                <w:rFonts w:ascii="Microsoft YaHei" w:eastAsia="Microsoft YaHei" w:hAnsi="Microsoft YaHei" w:cs="Microsoft YaHei"/>
                <w:sz w:val="20"/>
                <w:szCs w:val="20"/>
              </w:rPr>
              <w:t>丁</w:t>
            </w:r>
          </w:p>
        </w:tc>
      </w:tr>
      <w:tr>
        <w:tblPrEx>
          <w:tblW w:w="5194" w:type="dxa"/>
          <w:tblInd w:w="5" w:type="dxa"/>
          <w:tblLayout w:type="fixed"/>
        </w:tblPrEx>
        <w:trPr>
          <w:trHeight w:val="619"/>
        </w:trPr>
        <w:tc>
          <w:tcPr>
            <w:tcW w:w="2363" w:type="dxa"/>
            <w:vAlign w:val="top"/>
          </w:tcPr>
          <w:p>
            <w:pPr>
              <w:spacing w:before="175" w:line="237" w:lineRule="auto"/>
              <w:ind w:left="41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1%</w:t>
            </w:r>
            <w:r>
              <w:rPr>
                <w:rFonts w:ascii="Microsoft YaHei" w:eastAsia="Microsoft YaHei" w:hAnsi="Microsoft YaHei" w:cs="Microsoft YaHei"/>
                <w:spacing w:val="4"/>
                <w:sz w:val="20"/>
                <w:szCs w:val="20"/>
              </w:rPr>
              <w:t xml:space="preserve">淀粉溶液 </w:t>
            </w:r>
            <w:r>
              <w:rPr>
                <w:rFonts w:ascii="Times New Roman" w:eastAsia="Times New Roman" w:hAnsi="Times New Roman" w:cs="Times New Roman"/>
                <w:spacing w:val="4"/>
                <w:sz w:val="20"/>
                <w:szCs w:val="20"/>
              </w:rPr>
              <w:t>3</w:t>
            </w:r>
            <w:r>
              <w:rPr>
                <w:rFonts w:ascii="Times New Roman" w:eastAsia="Times New Roman" w:hAnsi="Times New Roman" w:cs="Times New Roman"/>
                <w:sz w:val="20"/>
                <w:szCs w:val="20"/>
              </w:rPr>
              <w:t>mL</w:t>
            </w:r>
          </w:p>
        </w:tc>
        <w:tc>
          <w:tcPr>
            <w:tcW w:w="702" w:type="dxa"/>
            <w:vAlign w:val="top"/>
          </w:tcPr>
          <w:p>
            <w:pPr>
              <w:spacing w:before="259" w:line="143" w:lineRule="exact"/>
              <w:ind w:left="289"/>
              <w:rPr>
                <w:rFonts w:ascii="Times New Roman" w:eastAsia="Times New Roman" w:hAnsi="Times New Roman" w:cs="Times New Roman"/>
                <w:sz w:val="11"/>
                <w:szCs w:val="11"/>
              </w:rPr>
            </w:pPr>
            <w:r>
              <w:rPr>
                <w:rFonts w:ascii="Times New Roman" w:eastAsia="Times New Roman" w:hAnsi="Times New Roman" w:cs="Times New Roman"/>
                <w:spacing w:val="12"/>
                <w:w w:val="164"/>
                <w:position w:val="1"/>
                <w:sz w:val="11"/>
                <w:szCs w:val="11"/>
              </w:rPr>
              <w:t>+</w:t>
            </w:r>
          </w:p>
        </w:tc>
        <w:tc>
          <w:tcPr>
            <w:tcW w:w="702" w:type="dxa"/>
            <w:vAlign w:val="top"/>
          </w:tcPr>
          <w:p>
            <w:pPr>
              <w:spacing w:line="271" w:lineRule="auto"/>
              <w:rPr>
                <w:rFonts w:ascii="Arial"/>
                <w:sz w:val="21"/>
              </w:rPr>
            </w:pPr>
          </w:p>
          <w:p>
            <w:pPr>
              <w:spacing w:before="57" w:line="97" w:lineRule="exact"/>
              <w:ind w:left="319"/>
              <w:rPr>
                <w:rFonts w:ascii="Times New Roman" w:eastAsia="Times New Roman" w:hAnsi="Times New Roman" w:cs="Times New Roman"/>
                <w:sz w:val="20"/>
                <w:szCs w:val="20"/>
              </w:rPr>
            </w:pPr>
            <w:r>
              <w:rPr>
                <w:rFonts w:ascii="Times New Roman" w:eastAsia="Times New Roman" w:hAnsi="Times New Roman" w:cs="Times New Roman"/>
                <w:position w:val="-2"/>
                <w:sz w:val="20"/>
                <w:szCs w:val="20"/>
              </w:rPr>
              <w:t>-</w:t>
            </w:r>
          </w:p>
        </w:tc>
        <w:tc>
          <w:tcPr>
            <w:tcW w:w="702" w:type="dxa"/>
            <w:vAlign w:val="top"/>
          </w:tcPr>
          <w:p>
            <w:pPr>
              <w:spacing w:before="259" w:line="143" w:lineRule="exact"/>
              <w:ind w:left="294"/>
              <w:rPr>
                <w:rFonts w:ascii="Times New Roman" w:eastAsia="Times New Roman" w:hAnsi="Times New Roman" w:cs="Times New Roman"/>
                <w:sz w:val="11"/>
                <w:szCs w:val="11"/>
              </w:rPr>
            </w:pPr>
            <w:r>
              <w:rPr>
                <w:rFonts w:ascii="Times New Roman" w:eastAsia="Times New Roman" w:hAnsi="Times New Roman" w:cs="Times New Roman"/>
                <w:spacing w:val="12"/>
                <w:w w:val="164"/>
                <w:position w:val="1"/>
                <w:sz w:val="11"/>
                <w:szCs w:val="11"/>
              </w:rPr>
              <w:t>+</w:t>
            </w:r>
          </w:p>
        </w:tc>
        <w:tc>
          <w:tcPr>
            <w:tcW w:w="725" w:type="dxa"/>
            <w:vAlign w:val="top"/>
          </w:tcPr>
          <w:p>
            <w:pPr>
              <w:spacing w:line="271" w:lineRule="auto"/>
              <w:rPr>
                <w:rFonts w:ascii="Arial"/>
                <w:sz w:val="21"/>
              </w:rPr>
            </w:pPr>
          </w:p>
          <w:p>
            <w:pPr>
              <w:spacing w:before="57" w:line="97" w:lineRule="exact"/>
              <w:ind w:left="331"/>
              <w:rPr>
                <w:rFonts w:ascii="Times New Roman" w:eastAsia="Times New Roman" w:hAnsi="Times New Roman" w:cs="Times New Roman"/>
                <w:sz w:val="20"/>
                <w:szCs w:val="20"/>
              </w:rPr>
            </w:pPr>
            <w:r>
              <w:rPr>
                <w:rFonts w:ascii="Times New Roman" w:eastAsia="Times New Roman" w:hAnsi="Times New Roman" w:cs="Times New Roman"/>
                <w:position w:val="-2"/>
                <w:sz w:val="20"/>
                <w:szCs w:val="20"/>
              </w:rPr>
              <w:t>-</w:t>
            </w:r>
          </w:p>
        </w:tc>
      </w:tr>
    </w:tbl>
    <w:p>
      <w:pPr>
        <w:sectPr>
          <w:headerReference w:type="default" r:id="rId5"/>
          <w:footerReference w:type="default" r:id="rId6"/>
          <w:pgSz w:w="11906" w:h="16839"/>
          <w:pgMar w:top="400" w:right="1013" w:bottom="1" w:left="952" w:header="0" w:footer="0" w:gutter="0"/>
          <w:cols w:space="708"/>
        </w:sectPr>
      </w:pPr>
    </w:p>
    <w:tbl>
      <w:tblPr>
        <w:tblStyle w:val="TableNormal0"/>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363"/>
        <w:gridCol w:w="702"/>
        <w:gridCol w:w="702"/>
        <w:gridCol w:w="702"/>
        <w:gridCol w:w="725"/>
      </w:tblGrid>
      <w:tr>
        <w:tblPrEx>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5"/>
        </w:trPr>
        <w:tc>
          <w:tcPr>
            <w:tcW w:w="2363" w:type="dxa"/>
            <w:vAlign w:val="top"/>
          </w:tcPr>
          <w:p>
            <w:pPr>
              <w:spacing w:before="180" w:line="236" w:lineRule="auto"/>
              <w:ind w:left="397"/>
              <w:rPr>
                <w:rFonts w:ascii="Times New Roman" w:eastAsia="Times New Roman" w:hAnsi="Times New Roman" w:cs="Times New Roman"/>
                <w:sz w:val="20"/>
                <w:szCs w:val="20"/>
              </w:rPr>
            </w:pPr>
            <w:r>
              <w:rPr>
                <w:rFonts w:ascii="Times New Roman" w:eastAsia="Times New Roman" w:hAnsi="Times New Roman" w:cs="Times New Roman"/>
                <w:spacing w:val="7"/>
                <w:sz w:val="20"/>
                <w:szCs w:val="20"/>
              </w:rPr>
              <w:t>2%</w:t>
            </w:r>
            <w:r>
              <w:rPr>
                <w:rFonts w:ascii="Microsoft YaHei" w:eastAsia="Microsoft YaHei" w:hAnsi="Microsoft YaHei" w:cs="Microsoft YaHei"/>
                <w:spacing w:val="7"/>
                <w:sz w:val="20"/>
                <w:szCs w:val="20"/>
              </w:rPr>
              <w:t xml:space="preserve">蔗糖溶液 </w:t>
            </w:r>
            <w:r>
              <w:rPr>
                <w:rFonts w:ascii="Times New Roman" w:eastAsia="Times New Roman" w:hAnsi="Times New Roman" w:cs="Times New Roman"/>
                <w:spacing w:val="7"/>
                <w:sz w:val="20"/>
                <w:szCs w:val="20"/>
              </w:rPr>
              <w:t>3</w:t>
            </w:r>
            <w:r>
              <w:rPr>
                <w:rFonts w:ascii="Times New Roman" w:eastAsia="Times New Roman" w:hAnsi="Times New Roman" w:cs="Times New Roman"/>
                <w:sz w:val="20"/>
                <w:szCs w:val="20"/>
              </w:rPr>
              <w:t>mL</w:t>
            </w:r>
          </w:p>
        </w:tc>
        <w:tc>
          <w:tcPr>
            <w:tcW w:w="702" w:type="dxa"/>
            <w:vAlign w:val="top"/>
          </w:tcPr>
          <w:p>
            <w:pPr>
              <w:spacing w:line="275" w:lineRule="auto"/>
              <w:rPr>
                <w:rFonts w:ascii="Arial"/>
                <w:sz w:val="21"/>
              </w:rPr>
            </w:pPr>
          </w:p>
          <w:p>
            <w:pPr>
              <w:spacing w:before="58" w:line="96" w:lineRule="exact"/>
              <w:ind w:left="318"/>
              <w:rPr>
                <w:rFonts w:ascii="Times New Roman" w:eastAsia="Times New Roman" w:hAnsi="Times New Roman" w:cs="Times New Roman"/>
                <w:sz w:val="20"/>
                <w:szCs w:val="20"/>
              </w:rPr>
            </w:pPr>
            <w:r>
              <w:rPr>
                <w:rFonts w:ascii="Times New Roman" w:eastAsia="Times New Roman" w:hAnsi="Times New Roman" w:cs="Times New Roman"/>
                <w:position w:val="-2"/>
                <w:sz w:val="20"/>
                <w:szCs w:val="20"/>
              </w:rPr>
              <w:t>-</w:t>
            </w:r>
          </w:p>
        </w:tc>
        <w:tc>
          <w:tcPr>
            <w:tcW w:w="702" w:type="dxa"/>
            <w:vAlign w:val="top"/>
          </w:tcPr>
          <w:p>
            <w:pPr>
              <w:spacing w:before="263" w:line="144" w:lineRule="exact"/>
              <w:ind w:left="291"/>
              <w:rPr>
                <w:rFonts w:ascii="Times New Roman" w:eastAsia="Times New Roman" w:hAnsi="Times New Roman" w:cs="Times New Roman"/>
                <w:sz w:val="11"/>
                <w:szCs w:val="11"/>
              </w:rPr>
            </w:pPr>
            <w:r>
              <w:rPr>
                <w:rFonts w:ascii="Times New Roman" w:eastAsia="Times New Roman" w:hAnsi="Times New Roman" w:cs="Times New Roman"/>
                <w:spacing w:val="12"/>
                <w:w w:val="164"/>
                <w:position w:val="1"/>
                <w:sz w:val="11"/>
                <w:szCs w:val="11"/>
              </w:rPr>
              <w:t>+</w:t>
            </w:r>
          </w:p>
        </w:tc>
        <w:tc>
          <w:tcPr>
            <w:tcW w:w="702" w:type="dxa"/>
            <w:vAlign w:val="top"/>
          </w:tcPr>
          <w:p>
            <w:pPr>
              <w:spacing w:line="275" w:lineRule="auto"/>
              <w:rPr>
                <w:rFonts w:ascii="Arial"/>
                <w:sz w:val="21"/>
              </w:rPr>
            </w:pPr>
          </w:p>
          <w:p>
            <w:pPr>
              <w:spacing w:before="58" w:line="96" w:lineRule="exact"/>
              <w:ind w:left="323"/>
              <w:rPr>
                <w:rFonts w:ascii="Times New Roman" w:eastAsia="Times New Roman" w:hAnsi="Times New Roman" w:cs="Times New Roman"/>
                <w:sz w:val="20"/>
                <w:szCs w:val="20"/>
              </w:rPr>
            </w:pPr>
            <w:r>
              <w:rPr>
                <w:rFonts w:ascii="Times New Roman" w:eastAsia="Times New Roman" w:hAnsi="Times New Roman" w:cs="Times New Roman"/>
                <w:position w:val="-2"/>
                <w:sz w:val="20"/>
                <w:szCs w:val="20"/>
              </w:rPr>
              <w:t>-</w:t>
            </w:r>
          </w:p>
        </w:tc>
        <w:tc>
          <w:tcPr>
            <w:tcW w:w="725" w:type="dxa"/>
            <w:vAlign w:val="top"/>
          </w:tcPr>
          <w:p>
            <w:pPr>
              <w:spacing w:before="263" w:line="144" w:lineRule="exact"/>
              <w:ind w:left="303"/>
              <w:rPr>
                <w:rFonts w:ascii="Times New Roman" w:eastAsia="Times New Roman" w:hAnsi="Times New Roman" w:cs="Times New Roman"/>
                <w:sz w:val="11"/>
                <w:szCs w:val="11"/>
              </w:rPr>
            </w:pPr>
            <w:r>
              <w:rPr>
                <w:rFonts w:ascii="Times New Roman" w:eastAsia="Times New Roman" w:hAnsi="Times New Roman" w:cs="Times New Roman"/>
                <w:spacing w:val="12"/>
                <w:w w:val="164"/>
                <w:position w:val="1"/>
                <w:sz w:val="11"/>
                <w:szCs w:val="11"/>
              </w:rPr>
              <w:t>+</w:t>
            </w:r>
          </w:p>
        </w:tc>
      </w:tr>
    </w:tbl>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pStyle w:val="BodyText"/>
        <w:spacing w:before="86" w:line="236" w:lineRule="auto"/>
        <w:ind w:left="4348"/>
      </w:pPr>
      <w:r>
        <w:rPr>
          <w:spacing w:val="1"/>
        </w:rPr>
        <w:t>第</w:t>
      </w:r>
      <w:r>
        <w:rPr>
          <w:spacing w:val="24"/>
          <w:w w:val="101"/>
        </w:rPr>
        <w:t xml:space="preserve"> </w:t>
      </w:r>
      <w:r>
        <w:rPr>
          <w:rFonts w:ascii="Times New Roman" w:eastAsia="Times New Roman" w:hAnsi="Times New Roman" w:cs="Times New Roman"/>
          <w:spacing w:val="1"/>
        </w:rPr>
        <w:t>1</w:t>
      </w:r>
      <w:r>
        <w:rPr>
          <w:spacing w:val="1"/>
        </w:rPr>
        <w:t>页</w:t>
      </w:r>
      <w:r>
        <w:rPr>
          <w:rFonts w:ascii="Times New Roman" w:eastAsia="Times New Roman" w:hAnsi="Times New Roman" w:cs="Times New Roman"/>
          <w:spacing w:val="1"/>
        </w:rPr>
        <w:t>/</w:t>
      </w:r>
      <w:r>
        <w:rPr>
          <w:spacing w:val="1"/>
        </w:rPr>
        <w:t xml:space="preserve">共 </w:t>
      </w:r>
      <w:r>
        <w:rPr>
          <w:rFonts w:ascii="Times New Roman" w:eastAsia="Times New Roman" w:hAnsi="Times New Roman" w:cs="Times New Roman"/>
          <w:spacing w:val="1"/>
        </w:rPr>
        <w:t>33</w:t>
      </w:r>
      <w:r>
        <w:rPr>
          <w:spacing w:val="1"/>
        </w:rPr>
        <w:t>页</w:t>
      </w:r>
    </w:p>
    <w:p>
      <w:pPr>
        <w:pStyle w:val="BodyText"/>
        <w:spacing w:before="149" w:line="13" w:lineRule="exact"/>
        <w:ind w:left="249"/>
        <w:rPr>
          <w:sz w:val="2"/>
          <w:szCs w:val="2"/>
        </w:rPr>
      </w:pPr>
      <w:r>
        <w:rPr>
          <w:color w:val="FFFFFF"/>
          <w:sz w:val="2"/>
          <w:szCs w:val="2"/>
        </w:rPr>
        <w:t>)</w:t>
      </w:r>
    </w:p>
    <w:p>
      <w:pPr>
        <w:spacing w:line="13" w:lineRule="exact"/>
        <w:rPr>
          <w:sz w:val="2"/>
          <w:szCs w:val="2"/>
        </w:rPr>
        <w:sectPr>
          <w:headerReference w:type="default" r:id="rId7"/>
          <w:footerReference w:type="default" r:id="rId8"/>
          <w:type w:val="nextPage"/>
          <w:pgSz w:w="11906" w:h="16839"/>
          <w:pgMar w:top="400" w:right="1013" w:bottom="1" w:left="952" w:header="0" w:footer="0" w:gutter="0"/>
          <w:pgNumType w:start="2"/>
          <w:cols w:space="708"/>
          <w:titlePg w:val="0"/>
        </w:sectPr>
      </w:pPr>
    </w:p>
    <w:p>
      <w:pPr>
        <w:spacing w:before="14"/>
      </w:pPr>
      <w:r>
        <w:pict>
          <v:rect id="_x0000_s1026" style="width:0.75pt;height:0.75pt;margin-top:16.08pt;margin-left:405pt;mso-position-horizontal-relative:page;mso-position-vertical-relative:page;position:absolute;z-index:251659264" o:allowincell="f" filled="t" fillcolor="#3e390f" stroked="f">
            <v:fill opacity="25186f"/>
          </v:rect>
        </w:pict>
      </w:r>
    </w:p>
    <w:p>
      <w:pPr>
        <w:spacing w:before="13"/>
      </w:pPr>
    </w:p>
    <w:tbl>
      <w:tblPr>
        <w:tblStyle w:val="TableNormal1"/>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363"/>
        <w:gridCol w:w="702"/>
        <w:gridCol w:w="702"/>
        <w:gridCol w:w="702"/>
        <w:gridCol w:w="725"/>
      </w:tblGrid>
      <w:tr>
        <w:tblPrEx>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7"/>
        </w:trPr>
        <w:tc>
          <w:tcPr>
            <w:tcW w:w="2363" w:type="dxa"/>
            <w:vAlign w:val="top"/>
          </w:tcPr>
          <w:p>
            <w:pPr>
              <w:pStyle w:val="TableText"/>
              <w:spacing w:before="207" w:line="189" w:lineRule="auto"/>
              <w:ind w:left="236"/>
            </w:pPr>
            <w:r>
              <w:rPr>
                <w:rFonts w:ascii="Microsoft YaHei" w:eastAsia="Microsoft YaHei" w:hAnsi="Microsoft YaHei" w:cs="Microsoft YaHei"/>
                <w:spacing w:val="5"/>
              </w:rPr>
              <w:t>唾液淀粉酶溶液</w:t>
            </w:r>
            <w:r>
              <w:rPr>
                <w:rFonts w:ascii="Microsoft YaHei" w:eastAsia="Microsoft YaHei" w:hAnsi="Microsoft YaHei" w:cs="Microsoft YaHei"/>
                <w:spacing w:val="21"/>
              </w:rPr>
              <w:t xml:space="preserve"> </w:t>
            </w:r>
            <w:r>
              <w:rPr>
                <w:spacing w:val="5"/>
              </w:rPr>
              <w:t>1</w:t>
            </w:r>
            <w:r>
              <w:t>mL</w:t>
            </w:r>
          </w:p>
        </w:tc>
        <w:tc>
          <w:tcPr>
            <w:tcW w:w="702" w:type="dxa"/>
            <w:vAlign w:val="top"/>
          </w:tcPr>
          <w:p>
            <w:pPr>
              <w:spacing w:line="274" w:lineRule="auto"/>
              <w:rPr>
                <w:rFonts w:ascii="Arial"/>
                <w:sz w:val="21"/>
              </w:rPr>
            </w:pPr>
          </w:p>
          <w:p>
            <w:pPr>
              <w:pStyle w:val="TableText"/>
              <w:spacing w:before="57" w:line="97" w:lineRule="exact"/>
              <w:ind w:left="318"/>
            </w:pPr>
            <w:r>
              <w:rPr>
                <w:position w:val="-2"/>
              </w:rPr>
              <w:t>-</w:t>
            </w:r>
          </w:p>
        </w:tc>
        <w:tc>
          <w:tcPr>
            <w:tcW w:w="702" w:type="dxa"/>
            <w:vAlign w:val="top"/>
          </w:tcPr>
          <w:p>
            <w:pPr>
              <w:spacing w:line="274" w:lineRule="auto"/>
              <w:rPr>
                <w:rFonts w:ascii="Arial"/>
                <w:sz w:val="21"/>
              </w:rPr>
            </w:pPr>
          </w:p>
          <w:p>
            <w:pPr>
              <w:pStyle w:val="TableText"/>
              <w:spacing w:before="57" w:line="97" w:lineRule="exact"/>
              <w:ind w:left="319"/>
            </w:pPr>
            <w:r>
              <w:rPr>
                <w:position w:val="-2"/>
              </w:rPr>
              <w:t>-</w:t>
            </w:r>
          </w:p>
        </w:tc>
        <w:tc>
          <w:tcPr>
            <w:tcW w:w="702" w:type="dxa"/>
            <w:vAlign w:val="top"/>
          </w:tcPr>
          <w:p>
            <w:pPr>
              <w:pStyle w:val="TableText"/>
              <w:spacing w:before="262" w:line="143" w:lineRule="exact"/>
              <w:ind w:left="294"/>
              <w:rPr>
                <w:sz w:val="11"/>
                <w:szCs w:val="11"/>
              </w:rPr>
            </w:pPr>
            <w:r>
              <w:rPr>
                <w:spacing w:val="12"/>
                <w:w w:val="164"/>
                <w:position w:val="1"/>
                <w:sz w:val="11"/>
                <w:szCs w:val="11"/>
              </w:rPr>
              <w:t>+</w:t>
            </w:r>
          </w:p>
        </w:tc>
        <w:tc>
          <w:tcPr>
            <w:tcW w:w="725" w:type="dxa"/>
            <w:vAlign w:val="top"/>
          </w:tcPr>
          <w:p>
            <w:pPr>
              <w:pStyle w:val="TableText"/>
              <w:spacing w:before="262" w:line="143" w:lineRule="exact"/>
              <w:ind w:left="303"/>
              <w:rPr>
                <w:sz w:val="11"/>
                <w:szCs w:val="11"/>
              </w:rPr>
            </w:pPr>
            <w:r>
              <w:rPr>
                <w:spacing w:val="12"/>
                <w:w w:val="164"/>
                <w:position w:val="1"/>
                <w:sz w:val="11"/>
                <w:szCs w:val="11"/>
              </w:rPr>
              <w:t>+</w:t>
            </w:r>
          </w:p>
        </w:tc>
      </w:tr>
      <w:tr>
        <w:tblPrEx>
          <w:tblW w:w="5194" w:type="dxa"/>
          <w:tblInd w:w="5" w:type="dxa"/>
          <w:tblLayout w:type="fixed"/>
        </w:tblPrEx>
        <w:trPr>
          <w:trHeight w:val="620"/>
        </w:trPr>
        <w:tc>
          <w:tcPr>
            <w:tcW w:w="2363" w:type="dxa"/>
            <w:vAlign w:val="top"/>
          </w:tcPr>
          <w:p>
            <w:pPr>
              <w:pStyle w:val="TableText"/>
              <w:spacing w:before="208" w:line="185" w:lineRule="auto"/>
              <w:ind w:left="646"/>
            </w:pPr>
            <w:r>
              <w:rPr>
                <w:rFonts w:ascii="Microsoft YaHei" w:eastAsia="Microsoft YaHei" w:hAnsi="Microsoft YaHei" w:cs="Microsoft YaHei"/>
                <w:spacing w:val="3"/>
              </w:rPr>
              <w:t>蒸馏水</w:t>
            </w:r>
            <w:r>
              <w:rPr>
                <w:rFonts w:ascii="Microsoft YaHei" w:eastAsia="Microsoft YaHei" w:hAnsi="Microsoft YaHei" w:cs="Microsoft YaHei"/>
                <w:spacing w:val="18"/>
                <w:w w:val="101"/>
              </w:rPr>
              <w:t xml:space="preserve"> </w:t>
            </w:r>
            <w:r>
              <w:rPr>
                <w:spacing w:val="3"/>
              </w:rPr>
              <w:t>1</w:t>
            </w:r>
            <w:r>
              <w:t>mL</w:t>
            </w:r>
          </w:p>
        </w:tc>
        <w:tc>
          <w:tcPr>
            <w:tcW w:w="702" w:type="dxa"/>
            <w:vAlign w:val="top"/>
          </w:tcPr>
          <w:p>
            <w:pPr>
              <w:pStyle w:val="TableText"/>
              <w:spacing w:before="259" w:line="143" w:lineRule="exact"/>
              <w:ind w:left="289"/>
              <w:rPr>
                <w:sz w:val="11"/>
                <w:szCs w:val="11"/>
              </w:rPr>
            </w:pPr>
            <w:r>
              <w:rPr>
                <w:spacing w:val="12"/>
                <w:w w:val="164"/>
                <w:position w:val="1"/>
                <w:sz w:val="11"/>
                <w:szCs w:val="11"/>
              </w:rPr>
              <w:t>+</w:t>
            </w:r>
          </w:p>
        </w:tc>
        <w:tc>
          <w:tcPr>
            <w:tcW w:w="702" w:type="dxa"/>
            <w:vAlign w:val="top"/>
          </w:tcPr>
          <w:p>
            <w:pPr>
              <w:pStyle w:val="TableText"/>
              <w:spacing w:before="259" w:line="143" w:lineRule="exact"/>
              <w:ind w:left="291"/>
              <w:rPr>
                <w:sz w:val="11"/>
                <w:szCs w:val="11"/>
              </w:rPr>
            </w:pPr>
            <w:r>
              <w:rPr>
                <w:spacing w:val="12"/>
                <w:w w:val="164"/>
                <w:position w:val="1"/>
                <w:sz w:val="11"/>
                <w:szCs w:val="11"/>
              </w:rPr>
              <w:t>+</w:t>
            </w:r>
          </w:p>
        </w:tc>
        <w:tc>
          <w:tcPr>
            <w:tcW w:w="702" w:type="dxa"/>
            <w:vAlign w:val="top"/>
          </w:tcPr>
          <w:p>
            <w:pPr>
              <w:spacing w:line="271" w:lineRule="auto"/>
              <w:rPr>
                <w:rFonts w:ascii="Arial"/>
                <w:sz w:val="21"/>
              </w:rPr>
            </w:pPr>
          </w:p>
          <w:p>
            <w:pPr>
              <w:pStyle w:val="TableText"/>
              <w:spacing w:before="57" w:line="97" w:lineRule="exact"/>
              <w:ind w:left="323"/>
            </w:pPr>
            <w:r>
              <w:rPr>
                <w:position w:val="-2"/>
              </w:rPr>
              <w:t>-</w:t>
            </w:r>
          </w:p>
        </w:tc>
        <w:tc>
          <w:tcPr>
            <w:tcW w:w="725" w:type="dxa"/>
            <w:vAlign w:val="top"/>
          </w:tcPr>
          <w:p>
            <w:pPr>
              <w:spacing w:line="271" w:lineRule="auto"/>
              <w:rPr>
                <w:rFonts w:ascii="Arial"/>
                <w:sz w:val="21"/>
              </w:rPr>
            </w:pPr>
          </w:p>
          <w:p>
            <w:pPr>
              <w:pStyle w:val="TableText"/>
              <w:spacing w:before="57" w:line="97" w:lineRule="exact"/>
              <w:ind w:left="331"/>
            </w:pPr>
            <w:r>
              <w:rPr>
                <w:position w:val="-2"/>
              </w:rPr>
              <w:t>-</w:t>
            </w:r>
          </w:p>
        </w:tc>
      </w:tr>
      <w:tr>
        <w:tblPrEx>
          <w:tblW w:w="5194" w:type="dxa"/>
          <w:tblInd w:w="5" w:type="dxa"/>
          <w:tblLayout w:type="fixed"/>
        </w:tblPrEx>
        <w:trPr>
          <w:trHeight w:val="1094"/>
        </w:trPr>
        <w:tc>
          <w:tcPr>
            <w:tcW w:w="5194" w:type="dxa"/>
            <w:gridSpan w:val="5"/>
            <w:vAlign w:val="top"/>
          </w:tcPr>
          <w:p>
            <w:pPr>
              <w:pStyle w:val="TableText"/>
              <w:spacing w:before="178" w:line="468" w:lineRule="exact"/>
              <w:ind w:left="125"/>
              <w:rPr>
                <w:rFonts w:ascii="Microsoft YaHei" w:eastAsia="Microsoft YaHei" w:hAnsi="Microsoft YaHei" w:cs="Microsoft YaHei"/>
              </w:rPr>
            </w:pPr>
            <w:r>
              <w:rPr>
                <w:spacing w:val="4"/>
                <w:position w:val="16"/>
              </w:rPr>
              <w:t>37</w:t>
            </w:r>
            <w:r>
              <w:rPr>
                <w:rFonts w:ascii="Microsoft YaHei" w:eastAsia="Microsoft YaHei" w:hAnsi="Microsoft YaHei" w:cs="Microsoft YaHei"/>
                <w:spacing w:val="4"/>
                <w:position w:val="16"/>
              </w:rPr>
              <w:t>℃水浴</w:t>
            </w:r>
            <w:r>
              <w:rPr>
                <w:rFonts w:ascii="Microsoft YaHei" w:eastAsia="Microsoft YaHei" w:hAnsi="Microsoft YaHei" w:cs="Microsoft YaHei"/>
                <w:spacing w:val="33"/>
                <w:w w:val="101"/>
                <w:position w:val="16"/>
              </w:rPr>
              <w:t xml:space="preserve"> </w:t>
            </w:r>
            <w:r>
              <w:rPr>
                <w:spacing w:val="4"/>
                <w:position w:val="16"/>
              </w:rPr>
              <w:t>10</w:t>
            </w:r>
            <w:r>
              <w:rPr>
                <w:position w:val="16"/>
              </w:rPr>
              <w:t>min</w:t>
            </w:r>
            <w:r>
              <w:rPr>
                <w:rFonts w:ascii="Microsoft YaHei" w:eastAsia="Microsoft YaHei" w:hAnsi="Microsoft YaHei" w:cs="Microsoft YaHei"/>
                <w:spacing w:val="4"/>
                <w:position w:val="16"/>
              </w:rPr>
              <w:t xml:space="preserve">，分别加入检测试剂 </w:t>
            </w:r>
            <w:r>
              <w:rPr>
                <w:spacing w:val="4"/>
                <w:position w:val="16"/>
              </w:rPr>
              <w:t>2</w:t>
            </w:r>
            <w:r>
              <w:rPr>
                <w:position w:val="16"/>
              </w:rPr>
              <w:t>mL</w:t>
            </w:r>
            <w:r>
              <w:rPr>
                <w:rFonts w:ascii="Microsoft YaHei" w:eastAsia="Microsoft YaHei" w:hAnsi="Microsoft YaHei" w:cs="Microsoft YaHei"/>
                <w:spacing w:val="4"/>
                <w:position w:val="16"/>
              </w:rPr>
              <w:t>，摇匀，热水</w:t>
            </w:r>
          </w:p>
          <w:p>
            <w:pPr>
              <w:pStyle w:val="TableText"/>
              <w:spacing w:before="1" w:line="238" w:lineRule="auto"/>
              <w:ind w:left="1201"/>
              <w:rPr>
                <w:rFonts w:ascii="Microsoft YaHei" w:eastAsia="Microsoft YaHei" w:hAnsi="Microsoft YaHei" w:cs="Microsoft YaHei"/>
              </w:rPr>
            </w:pPr>
            <w:r>
              <w:rPr>
                <w:rFonts w:ascii="Microsoft YaHei" w:eastAsia="Microsoft YaHei" w:hAnsi="Microsoft YaHei" w:cs="Microsoft YaHei"/>
                <w:spacing w:val="6"/>
              </w:rPr>
              <w:t xml:space="preserve">浴 </w:t>
            </w:r>
            <w:r>
              <w:rPr>
                <w:spacing w:val="6"/>
              </w:rPr>
              <w:t>2</w:t>
            </w:r>
            <w:r>
              <w:t>min</w:t>
            </w:r>
            <w:r>
              <w:rPr>
                <w:rFonts w:ascii="Microsoft YaHei" w:eastAsia="Microsoft YaHei" w:hAnsi="Microsoft YaHei" w:cs="Microsoft YaHei"/>
                <w:spacing w:val="6"/>
              </w:rPr>
              <w:t>，</w:t>
            </w:r>
            <w:r>
              <w:rPr>
                <w:rFonts w:ascii="Microsoft YaHei" w:eastAsia="Microsoft YaHei" w:hAnsi="Microsoft YaHei" w:cs="Microsoft YaHei"/>
                <w:spacing w:val="-24"/>
              </w:rPr>
              <w:t xml:space="preserve"> </w:t>
            </w:r>
            <w:r>
              <w:rPr>
                <w:rFonts w:ascii="Microsoft YaHei" w:eastAsia="Microsoft YaHei" w:hAnsi="Microsoft YaHei" w:cs="Microsoft YaHei"/>
                <w:spacing w:val="6"/>
              </w:rPr>
              <w:t>观察并记录颜色变化</w:t>
            </w:r>
          </w:p>
        </w:tc>
      </w:tr>
    </w:tbl>
    <w:p>
      <w:pPr>
        <w:pStyle w:val="BodyText"/>
        <w:spacing w:before="129" w:line="468" w:lineRule="exact"/>
        <w:ind w:left="135"/>
      </w:pPr>
      <w:r>
        <w:rPr>
          <w:spacing w:val="4"/>
          <w:position w:val="19"/>
        </w:rPr>
        <w:t>注：</w:t>
      </w:r>
      <w:r>
        <w:rPr>
          <w:spacing w:val="-13"/>
          <w:position w:val="19"/>
        </w:rPr>
        <w:t xml:space="preserve"> </w:t>
      </w:r>
      <w:r>
        <w:rPr>
          <w:spacing w:val="4"/>
          <w:position w:val="19"/>
        </w:rPr>
        <w:t>①“</w:t>
      </w:r>
      <w:r>
        <w:rPr>
          <w:rFonts w:ascii="Times New Roman" w:eastAsia="Times New Roman" w:hAnsi="Times New Roman" w:cs="Times New Roman"/>
          <w:spacing w:val="4"/>
          <w:position w:val="19"/>
        </w:rPr>
        <w:t>+</w:t>
      </w:r>
      <w:r>
        <w:rPr>
          <w:rFonts w:ascii="Times New Roman" w:eastAsia="Times New Roman" w:hAnsi="Times New Roman" w:cs="Times New Roman"/>
          <w:spacing w:val="-29"/>
          <w:position w:val="19"/>
        </w:rPr>
        <w:t xml:space="preserve"> </w:t>
      </w:r>
      <w:r>
        <w:rPr>
          <w:spacing w:val="4"/>
          <w:position w:val="19"/>
        </w:rPr>
        <w:t>”表示加入，</w:t>
      </w:r>
      <w:r>
        <w:rPr>
          <w:spacing w:val="-25"/>
          <w:position w:val="19"/>
        </w:rPr>
        <w:t xml:space="preserve"> </w:t>
      </w:r>
      <w:r>
        <w:rPr>
          <w:spacing w:val="4"/>
          <w:position w:val="19"/>
        </w:rPr>
        <w:t>“</w:t>
      </w:r>
      <w:r>
        <w:rPr>
          <w:rFonts w:ascii="Times New Roman" w:eastAsia="Times New Roman" w:hAnsi="Times New Roman" w:cs="Times New Roman"/>
          <w:spacing w:val="4"/>
          <w:position w:val="19"/>
        </w:rPr>
        <w:t>-</w:t>
      </w:r>
      <w:r>
        <w:rPr>
          <w:rFonts w:ascii="Times New Roman" w:eastAsia="Times New Roman" w:hAnsi="Times New Roman" w:cs="Times New Roman"/>
          <w:spacing w:val="-29"/>
          <w:position w:val="19"/>
        </w:rPr>
        <w:t xml:space="preserve"> </w:t>
      </w:r>
      <w:r>
        <w:rPr>
          <w:spacing w:val="4"/>
          <w:position w:val="19"/>
        </w:rPr>
        <w:t>”表示不加入；</w:t>
      </w:r>
      <w:r>
        <w:rPr>
          <w:spacing w:val="-24"/>
          <w:position w:val="19"/>
        </w:rPr>
        <w:t xml:space="preserve"> </w:t>
      </w:r>
      <w:r>
        <w:rPr>
          <w:spacing w:val="4"/>
          <w:position w:val="19"/>
        </w:rPr>
        <w:t>②检测试剂为斐林试剂</w:t>
      </w:r>
    </w:p>
    <w:p>
      <w:pPr>
        <w:pStyle w:val="BodyText"/>
        <w:spacing w:line="213" w:lineRule="auto"/>
        <w:ind w:left="134"/>
      </w:pPr>
      <w:r>
        <w:rPr>
          <w:spacing w:val="3"/>
        </w:rPr>
        <w:t>下列关于该实验的分析，</w:t>
      </w:r>
      <w:r>
        <w:rPr>
          <w:spacing w:val="-7"/>
        </w:rPr>
        <w:t xml:space="preserve"> </w:t>
      </w:r>
      <w:r>
        <w:rPr>
          <w:spacing w:val="3"/>
        </w:rPr>
        <w:t>正确的是  (        )</w:t>
      </w:r>
    </w:p>
    <w:p>
      <w:pPr>
        <w:pStyle w:val="BodyText"/>
        <w:spacing w:before="132" w:line="239" w:lineRule="auto"/>
        <w:ind w:left="128"/>
      </w:pPr>
      <w:r>
        <w:rPr>
          <w:rFonts w:ascii="Times New Roman" w:eastAsia="Times New Roman" w:hAnsi="Times New Roman" w:cs="Times New Roman"/>
          <w:spacing w:val="5"/>
        </w:rPr>
        <w:t>A. 37</w:t>
      </w:r>
      <w:r>
        <w:rPr>
          <w:spacing w:val="5"/>
        </w:rPr>
        <w:t>℃水浴</w:t>
      </w:r>
      <w:r>
        <w:rPr>
          <w:spacing w:val="21"/>
        </w:rPr>
        <w:t xml:space="preserve"> </w:t>
      </w:r>
      <w:r>
        <w:rPr>
          <w:rFonts w:ascii="Times New Roman" w:eastAsia="Times New Roman" w:hAnsi="Times New Roman" w:cs="Times New Roman"/>
          <w:spacing w:val="5"/>
        </w:rPr>
        <w:t>10</w:t>
      </w:r>
      <w:r>
        <w:rPr>
          <w:rFonts w:ascii="Times New Roman" w:eastAsia="Times New Roman" w:hAnsi="Times New Roman" w:cs="Times New Roman"/>
        </w:rPr>
        <w:t>min</w:t>
      </w:r>
      <w:r>
        <w:rPr>
          <w:spacing w:val="5"/>
        </w:rPr>
        <w:t>， 目的是让酶促反应</w:t>
      </w:r>
      <w:r>
        <w:rPr>
          <w:spacing w:val="4"/>
        </w:rPr>
        <w:t>充分进行</w:t>
      </w:r>
    </w:p>
    <w:p>
      <w:pPr>
        <w:pStyle w:val="BodyText"/>
        <w:spacing w:before="156" w:line="218" w:lineRule="auto"/>
        <w:ind w:left="130"/>
      </w:pPr>
      <w:r>
        <w:rPr>
          <w:rFonts w:ascii="Times New Roman" w:eastAsia="Times New Roman" w:hAnsi="Times New Roman" w:cs="Times New Roman"/>
          <w:spacing w:val="4"/>
        </w:rPr>
        <w:t>B.</w:t>
      </w:r>
      <w:r>
        <w:rPr>
          <w:rFonts w:ascii="Times New Roman" w:eastAsia="Times New Roman" w:hAnsi="Times New Roman" w:cs="Times New Roman"/>
          <w:spacing w:val="19"/>
          <w:w w:val="101"/>
        </w:rPr>
        <w:t xml:space="preserve">  </w:t>
      </w:r>
      <w:r>
        <w:rPr>
          <w:spacing w:val="4"/>
        </w:rPr>
        <w:t>甲</w:t>
      </w:r>
      <w:r>
        <w:rPr>
          <w:spacing w:val="-28"/>
        </w:rPr>
        <w:t xml:space="preserve"> </w:t>
      </w:r>
      <w:r>
        <w:rPr>
          <w:spacing w:val="4"/>
        </w:rPr>
        <w:t>、</w:t>
      </w:r>
      <w:r>
        <w:rPr>
          <w:spacing w:val="-32"/>
        </w:rPr>
        <w:t xml:space="preserve"> </w:t>
      </w:r>
      <w:r>
        <w:rPr>
          <w:spacing w:val="4"/>
        </w:rPr>
        <w:t>乙两组是对照组，</w:t>
      </w:r>
      <w:r>
        <w:rPr>
          <w:spacing w:val="-22"/>
        </w:rPr>
        <w:t xml:space="preserve"> </w:t>
      </w:r>
      <w:r>
        <w:rPr>
          <w:spacing w:val="4"/>
        </w:rPr>
        <w:t>可证明酶的催化具</w:t>
      </w:r>
      <w:r>
        <w:rPr>
          <w:spacing w:val="3"/>
        </w:rPr>
        <w:t>有高效性</w:t>
      </w:r>
    </w:p>
    <w:p>
      <w:pPr>
        <w:pStyle w:val="BodyText"/>
        <w:spacing w:before="157" w:line="207" w:lineRule="auto"/>
        <w:ind w:left="134"/>
      </w:pPr>
      <w:r>
        <w:rPr>
          <w:rFonts w:ascii="Times New Roman" w:eastAsia="Times New Roman" w:hAnsi="Times New Roman" w:cs="Times New Roman"/>
          <w:spacing w:val="5"/>
        </w:rPr>
        <w:t xml:space="preserve">C.  </w:t>
      </w:r>
      <w:r>
        <w:rPr>
          <w:spacing w:val="5"/>
        </w:rPr>
        <w:t xml:space="preserve">本实验无需调节 </w:t>
      </w:r>
      <w:r>
        <w:rPr>
          <w:rFonts w:ascii="Times New Roman" w:eastAsia="Times New Roman" w:hAnsi="Times New Roman" w:cs="Times New Roman"/>
        </w:rPr>
        <w:t>pH</w:t>
      </w:r>
      <w:r>
        <w:rPr>
          <w:spacing w:val="5"/>
        </w:rPr>
        <w:t xml:space="preserve">， 因为 </w:t>
      </w:r>
      <w:r>
        <w:rPr>
          <w:rFonts w:ascii="Times New Roman" w:eastAsia="Times New Roman" w:hAnsi="Times New Roman" w:cs="Times New Roman"/>
        </w:rPr>
        <w:t>pH</w:t>
      </w:r>
      <w:r>
        <w:rPr>
          <w:rFonts w:ascii="Times New Roman" w:eastAsia="Times New Roman" w:hAnsi="Times New Roman" w:cs="Times New Roman"/>
          <w:spacing w:val="5"/>
        </w:rPr>
        <w:t xml:space="preserve"> </w:t>
      </w:r>
      <w:r>
        <w:rPr>
          <w:spacing w:val="5"/>
        </w:rPr>
        <w:t>不是本实验的无关变量</w:t>
      </w:r>
    </w:p>
    <w:p>
      <w:pPr>
        <w:pStyle w:val="BodyText"/>
        <w:spacing w:before="141" w:line="238" w:lineRule="auto"/>
        <w:ind w:left="130"/>
      </w:pPr>
      <w:r>
        <w:rPr>
          <w:rFonts w:ascii="Times New Roman" w:eastAsia="Times New Roman" w:hAnsi="Times New Roman" w:cs="Times New Roman"/>
          <w:spacing w:val="7"/>
        </w:rPr>
        <w:t xml:space="preserve">D.  </w:t>
      </w:r>
      <w:r>
        <w:rPr>
          <w:spacing w:val="7"/>
        </w:rPr>
        <w:t>本实验可选用碘液作为检测试剂，</w:t>
      </w:r>
      <w:r>
        <w:rPr>
          <w:spacing w:val="-9"/>
        </w:rPr>
        <w:t xml:space="preserve"> </w:t>
      </w:r>
      <w:r>
        <w:rPr>
          <w:spacing w:val="7"/>
        </w:rPr>
        <w:t xml:space="preserve">则无需热水浴 </w:t>
      </w:r>
      <w:r>
        <w:rPr>
          <w:rFonts w:ascii="Times New Roman" w:eastAsia="Times New Roman" w:hAnsi="Times New Roman" w:cs="Times New Roman"/>
          <w:spacing w:val="7"/>
        </w:rPr>
        <w:t>2</w:t>
      </w:r>
      <w:r>
        <w:rPr>
          <w:rFonts w:ascii="Times New Roman" w:eastAsia="Times New Roman" w:hAnsi="Times New Roman" w:cs="Times New Roman"/>
        </w:rPr>
        <w:t>min</w:t>
      </w:r>
      <w:r>
        <w:rPr>
          <w:rFonts w:ascii="Times New Roman" w:eastAsia="Times New Roman" w:hAnsi="Times New Roman" w:cs="Times New Roman"/>
          <w:spacing w:val="7"/>
        </w:rPr>
        <w:t xml:space="preserve"> </w:t>
      </w:r>
      <w:r>
        <w:rPr>
          <w:spacing w:val="7"/>
        </w:rPr>
        <w:t>这一操作</w:t>
      </w:r>
    </w:p>
    <w:p>
      <w:pPr>
        <w:pStyle w:val="BodyText"/>
        <w:spacing w:before="158" w:line="468" w:lineRule="exact"/>
        <w:jc w:val="right"/>
      </w:pPr>
      <w:r>
        <w:rPr>
          <w:rFonts w:ascii="Times New Roman" w:eastAsia="Times New Roman" w:hAnsi="Times New Roman" w:cs="Times New Roman"/>
          <w:spacing w:val="6"/>
          <w:position w:val="18"/>
        </w:rPr>
        <w:t xml:space="preserve">4.  </w:t>
      </w:r>
      <w:r>
        <w:rPr>
          <w:spacing w:val="6"/>
          <w:position w:val="18"/>
        </w:rPr>
        <w:t>锦鲤色彩鲜艳，</w:t>
      </w:r>
      <w:r>
        <w:rPr>
          <w:spacing w:val="-18"/>
          <w:position w:val="18"/>
        </w:rPr>
        <w:t xml:space="preserve"> </w:t>
      </w:r>
      <w:r>
        <w:rPr>
          <w:spacing w:val="6"/>
          <w:position w:val="18"/>
        </w:rPr>
        <w:t>游姿飘逸，</w:t>
      </w:r>
      <w:r>
        <w:rPr>
          <w:spacing w:val="-26"/>
          <w:position w:val="18"/>
        </w:rPr>
        <w:t xml:space="preserve"> </w:t>
      </w:r>
      <w:r>
        <w:rPr>
          <w:spacing w:val="6"/>
          <w:position w:val="18"/>
        </w:rPr>
        <w:t>观赏价值高，</w:t>
      </w:r>
      <w:r>
        <w:rPr>
          <w:spacing w:val="-27"/>
          <w:position w:val="18"/>
        </w:rPr>
        <w:t xml:space="preserve"> </w:t>
      </w:r>
      <w:r>
        <w:rPr>
          <w:spacing w:val="6"/>
          <w:position w:val="18"/>
        </w:rPr>
        <w:t>被称作“会游泳的艺术品</w:t>
      </w:r>
      <w:r>
        <w:rPr>
          <w:spacing w:val="-36"/>
          <w:position w:val="18"/>
        </w:rPr>
        <w:t xml:space="preserve"> </w:t>
      </w:r>
      <w:r>
        <w:rPr>
          <w:spacing w:val="6"/>
          <w:position w:val="18"/>
        </w:rPr>
        <w:t>”。</w:t>
      </w:r>
      <w:r>
        <w:rPr>
          <w:spacing w:val="-27"/>
          <w:position w:val="18"/>
        </w:rPr>
        <w:t xml:space="preserve"> </w:t>
      </w:r>
      <w:r>
        <w:rPr>
          <w:spacing w:val="6"/>
          <w:position w:val="18"/>
        </w:rPr>
        <w:t>以下事实不能作为支持锦鲤由野</w:t>
      </w:r>
    </w:p>
    <w:p>
      <w:pPr>
        <w:pStyle w:val="BodyText"/>
        <w:spacing w:line="213" w:lineRule="auto"/>
        <w:ind w:left="134"/>
      </w:pPr>
      <w:r>
        <w:rPr>
          <w:spacing w:val="6"/>
        </w:rPr>
        <w:t>生鲤鱼选育进化而来证据的是</w:t>
      </w:r>
      <w:r>
        <w:rPr>
          <w:spacing w:val="16"/>
        </w:rPr>
        <w:t xml:space="preserve">  </w:t>
      </w:r>
      <w:r>
        <w:rPr>
          <w:spacing w:val="6"/>
        </w:rPr>
        <w:t>(</w:t>
      </w:r>
      <w:r>
        <w:rPr>
          <w:spacing w:val="7"/>
        </w:rPr>
        <w:t xml:space="preserve">       </w:t>
      </w:r>
      <w:r>
        <w:rPr>
          <w:spacing w:val="6"/>
        </w:rPr>
        <w:t>)</w:t>
      </w:r>
    </w:p>
    <w:p>
      <w:pPr>
        <w:pStyle w:val="BodyText"/>
        <w:spacing w:before="165" w:line="468" w:lineRule="exact"/>
        <w:ind w:left="128"/>
      </w:pPr>
      <w:r>
        <w:rPr>
          <w:rFonts w:ascii="Times New Roman" w:eastAsia="Times New Roman" w:hAnsi="Times New Roman" w:cs="Times New Roman"/>
          <w:spacing w:val="8"/>
          <w:position w:val="20"/>
        </w:rPr>
        <w:t xml:space="preserve">A.  </w:t>
      </w:r>
      <w:r>
        <w:rPr>
          <w:spacing w:val="8"/>
          <w:position w:val="20"/>
        </w:rPr>
        <w:t>锦鲤的体色基因转入野生鲤鱼中能够表达</w:t>
      </w:r>
    </w:p>
    <w:p>
      <w:pPr>
        <w:pStyle w:val="BodyText"/>
        <w:spacing w:before="1" w:line="186" w:lineRule="auto"/>
        <w:ind w:left="130"/>
      </w:pPr>
      <w:r>
        <w:rPr>
          <w:rFonts w:ascii="Times New Roman" w:eastAsia="Times New Roman" w:hAnsi="Times New Roman" w:cs="Times New Roman"/>
          <w:spacing w:val="8"/>
        </w:rPr>
        <w:t xml:space="preserve">B.  </w:t>
      </w:r>
      <w:r>
        <w:rPr>
          <w:spacing w:val="8"/>
        </w:rPr>
        <w:t>锦鲤与野生鲤鱼的胚胎发育过程极为相似</w:t>
      </w:r>
    </w:p>
    <w:p>
      <w:pPr>
        <w:pStyle w:val="BodyText"/>
        <w:spacing w:before="201" w:line="188" w:lineRule="auto"/>
        <w:ind w:left="134"/>
      </w:pPr>
      <w:r>
        <w:rPr>
          <w:rFonts w:ascii="Times New Roman" w:eastAsia="Times New Roman" w:hAnsi="Times New Roman" w:cs="Times New Roman"/>
          <w:spacing w:val="8"/>
        </w:rPr>
        <w:t xml:space="preserve">C.  </w:t>
      </w:r>
      <w:r>
        <w:rPr>
          <w:spacing w:val="8"/>
        </w:rPr>
        <w:t>锦鲤能与野生鲤鱼杂交产生可育后代</w:t>
      </w:r>
    </w:p>
    <w:p>
      <w:pPr>
        <w:pStyle w:val="BodyText"/>
        <w:spacing w:before="199" w:line="187" w:lineRule="auto"/>
        <w:ind w:left="130"/>
      </w:pPr>
      <w:r>
        <w:rPr>
          <w:rFonts w:ascii="Times New Roman" w:eastAsia="Times New Roman" w:hAnsi="Times New Roman" w:cs="Times New Roman"/>
          <w:spacing w:val="9"/>
        </w:rPr>
        <w:t xml:space="preserve">D.  </w:t>
      </w:r>
      <w:r>
        <w:rPr>
          <w:spacing w:val="9"/>
        </w:rPr>
        <w:t>锦鲤和野生鲤鱼头部骨骼的种类和</w:t>
      </w:r>
      <w:r>
        <w:rPr>
          <w:spacing w:val="8"/>
        </w:rPr>
        <w:t>排列顺序一致</w:t>
      </w:r>
    </w:p>
    <w:p>
      <w:pPr>
        <w:pStyle w:val="BodyText"/>
        <w:spacing w:before="200" w:line="213" w:lineRule="auto"/>
        <w:ind w:left="137"/>
      </w:pPr>
      <w:r>
        <w:rPr>
          <w:rFonts w:ascii="Times New Roman" w:eastAsia="Times New Roman" w:hAnsi="Times New Roman" w:cs="Times New Roman"/>
          <w:spacing w:val="4"/>
        </w:rPr>
        <w:t xml:space="preserve">5.  </w:t>
      </w:r>
      <w:r>
        <w:rPr>
          <w:spacing w:val="4"/>
        </w:rPr>
        <w:t>下列关于菊花组织培养的说法，</w:t>
      </w:r>
      <w:r>
        <w:rPr>
          <w:spacing w:val="-5"/>
        </w:rPr>
        <w:t xml:space="preserve"> </w:t>
      </w:r>
      <w:r>
        <w:rPr>
          <w:spacing w:val="4"/>
        </w:rPr>
        <w:t>正确的是</w:t>
      </w:r>
      <w:r>
        <w:rPr>
          <w:spacing w:val="16"/>
          <w:w w:val="101"/>
        </w:rPr>
        <w:t xml:space="preserve">  </w:t>
      </w:r>
      <w:r>
        <w:rPr>
          <w:spacing w:val="4"/>
        </w:rPr>
        <w:t>(</w:t>
      </w:r>
      <w:r>
        <w:rPr>
          <w:spacing w:val="7"/>
        </w:rPr>
        <w:t xml:space="preserve">       </w:t>
      </w:r>
      <w:r>
        <w:rPr>
          <w:spacing w:val="4"/>
        </w:rPr>
        <w:t>)</w:t>
      </w:r>
    </w:p>
    <w:p>
      <w:pPr>
        <w:pStyle w:val="BodyText"/>
        <w:spacing w:before="164" w:line="188" w:lineRule="auto"/>
        <w:ind w:left="128"/>
      </w:pPr>
      <w:r>
        <w:rPr>
          <w:rFonts w:ascii="Times New Roman" w:eastAsia="Times New Roman" w:hAnsi="Times New Roman" w:cs="Times New Roman"/>
          <w:spacing w:val="7"/>
        </w:rPr>
        <w:t xml:space="preserve">A.  </w:t>
      </w:r>
      <w:r>
        <w:rPr>
          <w:spacing w:val="7"/>
        </w:rPr>
        <w:t>实验所用器皿</w:t>
      </w:r>
      <w:r>
        <w:rPr>
          <w:spacing w:val="-13"/>
        </w:rPr>
        <w:t xml:space="preserve"> </w:t>
      </w:r>
      <w:r>
        <w:rPr>
          <w:spacing w:val="7"/>
        </w:rPr>
        <w:t>、培养基使用干热灭菌法进行灭菌</w:t>
      </w:r>
    </w:p>
    <w:p>
      <w:pPr>
        <w:pStyle w:val="BodyText"/>
        <w:spacing w:before="198" w:line="189" w:lineRule="auto"/>
        <w:ind w:left="130"/>
      </w:pPr>
      <w:r>
        <w:rPr>
          <w:rFonts w:ascii="Times New Roman" w:eastAsia="Times New Roman" w:hAnsi="Times New Roman" w:cs="Times New Roman"/>
          <w:spacing w:val="6"/>
        </w:rPr>
        <w:t xml:space="preserve">B.  </w:t>
      </w:r>
      <w:r>
        <w:rPr>
          <w:spacing w:val="6"/>
        </w:rPr>
        <w:t>依次用无菌水</w:t>
      </w:r>
      <w:r>
        <w:rPr>
          <w:spacing w:val="-23"/>
        </w:rPr>
        <w:t xml:space="preserve"> </w:t>
      </w:r>
      <w:r>
        <w:rPr>
          <w:spacing w:val="6"/>
        </w:rPr>
        <w:t>、酒精</w:t>
      </w:r>
      <w:r>
        <w:rPr>
          <w:spacing w:val="-27"/>
        </w:rPr>
        <w:t xml:space="preserve"> </w:t>
      </w:r>
      <w:r>
        <w:rPr>
          <w:spacing w:val="6"/>
        </w:rPr>
        <w:t>、次氯酸钠溶液处理外植体</w:t>
      </w:r>
    </w:p>
    <w:p>
      <w:pPr>
        <w:pStyle w:val="BodyText"/>
        <w:spacing w:before="199" w:line="467" w:lineRule="exact"/>
        <w:ind w:left="134"/>
      </w:pPr>
      <w:r>
        <w:rPr>
          <w:rFonts w:ascii="Times New Roman" w:eastAsia="Times New Roman" w:hAnsi="Times New Roman" w:cs="Times New Roman"/>
          <w:spacing w:val="6"/>
          <w:position w:val="20"/>
        </w:rPr>
        <w:t xml:space="preserve">C.  </w:t>
      </w:r>
      <w:r>
        <w:rPr>
          <w:spacing w:val="6"/>
          <w:position w:val="20"/>
        </w:rPr>
        <w:t>外植体经过脱分化</w:t>
      </w:r>
      <w:r>
        <w:rPr>
          <w:spacing w:val="-19"/>
          <w:position w:val="20"/>
        </w:rPr>
        <w:t xml:space="preserve"> </w:t>
      </w:r>
      <w:r>
        <w:rPr>
          <w:spacing w:val="6"/>
          <w:position w:val="20"/>
        </w:rPr>
        <w:t>、诱导生芽</w:t>
      </w:r>
      <w:r>
        <w:rPr>
          <w:spacing w:val="-27"/>
          <w:position w:val="20"/>
        </w:rPr>
        <w:t xml:space="preserve"> </w:t>
      </w:r>
      <w:r>
        <w:rPr>
          <w:spacing w:val="6"/>
          <w:position w:val="20"/>
        </w:rPr>
        <w:t>、诱导生根形成试管苗</w:t>
      </w:r>
    </w:p>
    <w:p>
      <w:pPr>
        <w:pStyle w:val="BodyText"/>
        <w:spacing w:before="1" w:line="216" w:lineRule="auto"/>
        <w:ind w:left="130"/>
      </w:pPr>
      <w:r>
        <w:rPr>
          <w:rFonts w:ascii="Times New Roman" w:eastAsia="Times New Roman" w:hAnsi="Times New Roman" w:cs="Times New Roman"/>
          <w:spacing w:val="7"/>
        </w:rPr>
        <w:t xml:space="preserve">D.  </w:t>
      </w:r>
      <w:r>
        <w:rPr>
          <w:spacing w:val="7"/>
        </w:rPr>
        <w:t>为保证试管苗的成活率，</w:t>
      </w:r>
      <w:r>
        <w:rPr>
          <w:spacing w:val="-15"/>
        </w:rPr>
        <w:t xml:space="preserve"> </w:t>
      </w:r>
      <w:r>
        <w:rPr>
          <w:spacing w:val="7"/>
        </w:rPr>
        <w:t>应尽快转移至大田种植</w:t>
      </w:r>
    </w:p>
    <w:p>
      <w:pPr>
        <w:pStyle w:val="BodyText"/>
        <w:spacing w:before="158" w:line="213" w:lineRule="auto"/>
        <w:ind w:left="136"/>
      </w:pPr>
      <w:r>
        <w:rPr>
          <w:rFonts w:ascii="Times New Roman" w:eastAsia="Times New Roman" w:hAnsi="Times New Roman" w:cs="Times New Roman"/>
          <w:spacing w:val="4"/>
        </w:rPr>
        <w:t xml:space="preserve">6.  </w:t>
      </w:r>
      <w:r>
        <w:rPr>
          <w:spacing w:val="4"/>
        </w:rPr>
        <w:t xml:space="preserve">下图表示三种遗传调控途径， 以下说法正确的是  ( </w:t>
      </w:r>
      <w:r>
        <w:rPr>
          <w:spacing w:val="3"/>
        </w:rPr>
        <w:t xml:space="preserve">       )</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sectPr>
          <w:headerReference w:type="default" r:id="rId9"/>
          <w:footerReference w:type="default" r:id="rId10"/>
          <w:pgSz w:w="11906" w:h="16839"/>
          <w:pgMar w:top="400" w:right="1115" w:bottom="1" w:left="952" w:header="0" w:footer="0" w:gutter="0"/>
          <w:pgNumType w:start="3"/>
          <w:cols w:space="708"/>
        </w:sect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87" w:line="236" w:lineRule="auto"/>
        <w:ind w:left="4348"/>
      </w:pPr>
      <w:r>
        <w:rPr>
          <w:spacing w:val="3"/>
        </w:rPr>
        <w:t xml:space="preserve">第 </w:t>
      </w:r>
      <w:r>
        <w:rPr>
          <w:rFonts w:ascii="Times New Roman" w:eastAsia="Times New Roman" w:hAnsi="Times New Roman" w:cs="Times New Roman"/>
          <w:spacing w:val="3"/>
        </w:rPr>
        <w:t>2</w:t>
      </w:r>
      <w:r>
        <w:rPr>
          <w:spacing w:val="3"/>
        </w:rPr>
        <w:t>页</w:t>
      </w:r>
      <w:r>
        <w:rPr>
          <w:rFonts w:ascii="Times New Roman" w:eastAsia="Times New Roman" w:hAnsi="Times New Roman" w:cs="Times New Roman"/>
          <w:spacing w:val="3"/>
        </w:rPr>
        <w:t>/</w:t>
      </w:r>
      <w:r>
        <w:rPr>
          <w:spacing w:val="3"/>
        </w:rPr>
        <w:t xml:space="preserve">共 </w:t>
      </w:r>
      <w:r>
        <w:rPr>
          <w:rFonts w:ascii="Times New Roman" w:eastAsia="Times New Roman" w:hAnsi="Times New Roman" w:cs="Times New Roman"/>
          <w:spacing w:val="3"/>
        </w:rPr>
        <w:t>33</w:t>
      </w:r>
      <w:r>
        <w:rPr>
          <w:spacing w:val="3"/>
        </w:rPr>
        <w:t>页</w:t>
      </w:r>
    </w:p>
    <w:p>
      <w:pPr>
        <w:pStyle w:val="BodyText"/>
        <w:spacing w:before="149" w:line="12" w:lineRule="exact"/>
        <w:ind w:left="249"/>
        <w:rPr>
          <w:sz w:val="2"/>
          <w:szCs w:val="2"/>
        </w:rPr>
      </w:pPr>
      <w:r>
        <w:rPr>
          <w:color w:val="FFFFFF"/>
          <w:sz w:val="2"/>
          <w:szCs w:val="2"/>
        </w:rPr>
        <w:t>)</w:t>
      </w:r>
    </w:p>
    <w:p>
      <w:pPr>
        <w:spacing w:line="12" w:lineRule="exact"/>
        <w:rPr>
          <w:sz w:val="2"/>
          <w:szCs w:val="2"/>
        </w:rPr>
        <w:sectPr>
          <w:headerReference w:type="default" r:id="rId11"/>
          <w:footerReference w:type="default" r:id="rId12"/>
          <w:type w:val="nextPage"/>
          <w:pgSz w:w="11906" w:h="16839"/>
          <w:pgMar w:top="400" w:right="1115" w:bottom="1" w:left="952" w:header="0" w:footer="0" w:gutter="0"/>
          <w:pgNumType w:start="4"/>
          <w:cols w:space="708"/>
          <w:titlePg w:val="0"/>
        </w:sectPr>
      </w:pPr>
    </w:p>
    <w:p>
      <w:pPr>
        <w:spacing w:line="260" w:lineRule="auto"/>
        <w:rPr>
          <w:rFonts w:ascii="Arial"/>
          <w:sz w:val="21"/>
        </w:rPr>
      </w:pPr>
      <w:r>
        <w:pict>
          <v:rect id="_x0000_s1027" style="width:0.75pt;height:0.75pt;margin-top:16.08pt;margin-left:405pt;mso-position-horizontal-relative:page;mso-position-vertical-relative:page;position:absolute;z-index:251660288" o:allowincell="f" filled="t" fillcolor="#3e390f" stroked="f">
            <v:fill opacity="25186f"/>
          </v:rect>
        </w:pict>
      </w:r>
    </w:p>
    <w:p>
      <w:pPr>
        <w:spacing w:line="260" w:lineRule="auto"/>
        <w:rPr>
          <w:rFonts w:ascii="Arial"/>
          <w:sz w:val="21"/>
        </w:rPr>
      </w:pPr>
    </w:p>
    <w:p>
      <w:pPr>
        <w:spacing w:line="6211" w:lineRule="exact"/>
      </w:pPr>
      <w:r>
        <w:rPr>
          <w:position w:val="-124"/>
        </w:rPr>
        <w:drawing>
          <wp:inline distT="0" distB="0" distL="0" distR="0">
            <wp:extent cx="5134355" cy="3944111"/>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3"/>
                    <a:stretch>
                      <a:fillRect/>
                    </a:stretch>
                  </pic:blipFill>
                  <pic:spPr>
                    <a:xfrm>
                      <a:off x="0" y="0"/>
                      <a:ext cx="5134355" cy="3944111"/>
                    </a:xfrm>
                    <a:prstGeom prst="rect">
                      <a:avLst/>
                    </a:prstGeom>
                  </pic:spPr>
                </pic:pic>
              </a:graphicData>
            </a:graphic>
          </wp:inline>
        </w:drawing>
      </w:r>
    </w:p>
    <w:p>
      <w:pPr>
        <w:pStyle w:val="BodyText"/>
        <w:spacing w:before="146" w:line="469" w:lineRule="exact"/>
        <w:ind w:left="1"/>
      </w:pPr>
      <w:r>
        <w:rPr>
          <w:rFonts w:ascii="Times New Roman" w:eastAsia="Times New Roman" w:hAnsi="Times New Roman" w:cs="Times New Roman"/>
          <w:spacing w:val="9"/>
          <w:position w:val="20"/>
        </w:rPr>
        <w:t xml:space="preserve">A.  </w:t>
      </w:r>
      <w:r>
        <w:rPr>
          <w:spacing w:val="9"/>
          <w:position w:val="20"/>
        </w:rPr>
        <w:t>三种途径均可能导致该基因决定的蛋白质结构发生</w:t>
      </w:r>
      <w:r>
        <w:rPr>
          <w:spacing w:val="8"/>
          <w:position w:val="20"/>
        </w:rPr>
        <w:t>变化</w:t>
      </w:r>
    </w:p>
    <w:p>
      <w:pPr>
        <w:pStyle w:val="BodyText"/>
        <w:spacing w:line="187" w:lineRule="auto"/>
        <w:ind w:left="3"/>
      </w:pPr>
      <w:r>
        <w:rPr>
          <w:rFonts w:ascii="Times New Roman" w:eastAsia="Times New Roman" w:hAnsi="Times New Roman" w:cs="Times New Roman"/>
          <w:spacing w:val="9"/>
        </w:rPr>
        <w:t xml:space="preserve">B.  </w:t>
      </w:r>
      <w:r>
        <w:rPr>
          <w:spacing w:val="9"/>
        </w:rPr>
        <w:t xml:space="preserve">转录启动区域甲基化会干扰 </w:t>
      </w:r>
      <w:r>
        <w:rPr>
          <w:rFonts w:ascii="Times New Roman" w:eastAsia="Times New Roman" w:hAnsi="Times New Roman" w:cs="Times New Roman"/>
        </w:rPr>
        <w:t>DNA</w:t>
      </w:r>
      <w:r>
        <w:rPr>
          <w:rFonts w:ascii="Times New Roman" w:eastAsia="Times New Roman" w:hAnsi="Times New Roman" w:cs="Times New Roman"/>
          <w:spacing w:val="9"/>
        </w:rPr>
        <w:t xml:space="preserve"> </w:t>
      </w:r>
      <w:r>
        <w:rPr>
          <w:spacing w:val="9"/>
        </w:rPr>
        <w:t>聚</w:t>
      </w:r>
      <w:r>
        <w:rPr>
          <w:spacing w:val="8"/>
        </w:rPr>
        <w:t>合酶与启动子结合</w:t>
      </w:r>
    </w:p>
    <w:p>
      <w:pPr>
        <w:pStyle w:val="BodyText"/>
        <w:spacing w:before="198" w:line="188" w:lineRule="auto"/>
        <w:ind w:left="7"/>
      </w:pPr>
      <w:r>
        <w:rPr>
          <w:rFonts w:ascii="Times New Roman" w:eastAsia="Times New Roman" w:hAnsi="Times New Roman" w:cs="Times New Roman"/>
          <w:spacing w:val="8"/>
        </w:rPr>
        <w:t xml:space="preserve">C.  </w:t>
      </w:r>
      <w:r>
        <w:rPr>
          <w:spacing w:val="8"/>
        </w:rPr>
        <w:t xml:space="preserve">组蛋白与 </w:t>
      </w:r>
      <w:r>
        <w:rPr>
          <w:rFonts w:ascii="Times New Roman" w:eastAsia="Times New Roman" w:hAnsi="Times New Roman" w:cs="Times New Roman"/>
        </w:rPr>
        <w:t>DNA</w:t>
      </w:r>
      <w:r>
        <w:rPr>
          <w:rFonts w:ascii="Times New Roman" w:eastAsia="Times New Roman" w:hAnsi="Times New Roman" w:cs="Times New Roman"/>
          <w:spacing w:val="8"/>
        </w:rPr>
        <w:t xml:space="preserve"> </w:t>
      </w:r>
      <w:r>
        <w:rPr>
          <w:spacing w:val="8"/>
        </w:rPr>
        <w:t>结合紧密程度在不同细胞中应大致相同</w:t>
      </w:r>
    </w:p>
    <w:p>
      <w:pPr>
        <w:pStyle w:val="BodyText"/>
        <w:spacing w:before="201" w:line="187" w:lineRule="auto"/>
        <w:ind w:left="3"/>
      </w:pPr>
      <w:r>
        <w:rPr>
          <w:rFonts w:ascii="Times New Roman" w:eastAsia="Times New Roman" w:hAnsi="Times New Roman" w:cs="Times New Roman"/>
          <w:spacing w:val="9"/>
        </w:rPr>
        <w:t xml:space="preserve">D. </w:t>
      </w:r>
      <w:r>
        <w:rPr>
          <w:rFonts w:ascii="Times New Roman" w:eastAsia="Times New Roman" w:hAnsi="Times New Roman" w:cs="Times New Roman"/>
        </w:rPr>
        <w:t>RNA</w:t>
      </w:r>
      <w:r>
        <w:rPr>
          <w:rFonts w:ascii="Times New Roman" w:eastAsia="Times New Roman" w:hAnsi="Times New Roman" w:cs="Times New Roman"/>
          <w:spacing w:val="9"/>
        </w:rPr>
        <w:t xml:space="preserve"> </w:t>
      </w:r>
      <w:r>
        <w:rPr>
          <w:spacing w:val="9"/>
        </w:rPr>
        <w:t>干扰可能通过影响特定基因的翻译使其无法表达</w:t>
      </w:r>
    </w:p>
    <w:p>
      <w:pPr>
        <w:pStyle w:val="BodyText"/>
        <w:spacing w:before="198" w:line="468" w:lineRule="exact"/>
        <w:ind w:left="7"/>
      </w:pPr>
      <w:r>
        <w:rPr>
          <w:rFonts w:ascii="Times New Roman" w:eastAsia="Times New Roman" w:hAnsi="Times New Roman" w:cs="Times New Roman"/>
          <w:spacing w:val="5"/>
          <w:position w:val="18"/>
        </w:rPr>
        <w:t>7.</w:t>
      </w:r>
      <w:r>
        <w:rPr>
          <w:rFonts w:ascii="Times New Roman" w:eastAsia="Times New Roman" w:hAnsi="Times New Roman" w:cs="Times New Roman"/>
          <w:spacing w:val="15"/>
          <w:position w:val="18"/>
        </w:rPr>
        <w:t xml:space="preserve">  </w:t>
      </w:r>
      <w:r>
        <w:rPr>
          <w:spacing w:val="5"/>
          <w:position w:val="18"/>
        </w:rPr>
        <w:t>以下关于同位素或荧光标记技术的应用，</w:t>
      </w:r>
      <w:r>
        <w:rPr>
          <w:spacing w:val="-26"/>
          <w:position w:val="18"/>
        </w:rPr>
        <w:t xml:space="preserve"> </w:t>
      </w:r>
      <w:r>
        <w:rPr>
          <w:spacing w:val="5"/>
          <w:position w:val="18"/>
        </w:rPr>
        <w:t>叙</w:t>
      </w:r>
      <w:r>
        <w:rPr>
          <w:spacing w:val="4"/>
          <w:position w:val="18"/>
        </w:rPr>
        <w:t>述正确的是  (        )</w:t>
      </w:r>
    </w:p>
    <w:p>
      <w:pPr>
        <w:pStyle w:val="BodyText"/>
        <w:spacing w:before="1" w:line="217" w:lineRule="auto"/>
        <w:ind w:left="1"/>
        <w:rPr>
          <w:rFonts w:ascii="Times New Roman" w:eastAsia="Times New Roman" w:hAnsi="Times New Roman" w:cs="Times New Roman"/>
        </w:rPr>
      </w:pPr>
      <w:r>
        <w:rPr>
          <w:rFonts w:ascii="Times New Roman" w:eastAsia="Times New Roman" w:hAnsi="Times New Roman" w:cs="Times New Roman"/>
          <w:spacing w:val="7"/>
        </w:rPr>
        <w:t xml:space="preserve">A.  </w:t>
      </w:r>
      <w:r>
        <w:rPr>
          <w:spacing w:val="7"/>
        </w:rPr>
        <w:t xml:space="preserve">利用同位素 </w:t>
      </w:r>
      <w:r>
        <w:rPr>
          <w:rFonts w:ascii="Times New Roman" w:eastAsia="Times New Roman" w:hAnsi="Times New Roman" w:cs="Times New Roman"/>
          <w:spacing w:val="7"/>
          <w:position w:val="6"/>
          <w:sz w:val="13"/>
          <w:szCs w:val="13"/>
        </w:rPr>
        <w:t>15</w:t>
      </w:r>
      <w:r>
        <w:rPr>
          <w:rFonts w:ascii="Times New Roman" w:eastAsia="Times New Roman" w:hAnsi="Times New Roman" w:cs="Times New Roman"/>
          <w:spacing w:val="7"/>
        </w:rPr>
        <w:t xml:space="preserve">N </w:t>
      </w:r>
      <w:r>
        <w:rPr>
          <w:spacing w:val="7"/>
        </w:rPr>
        <w:t>标记的碱基，</w:t>
      </w:r>
      <w:r>
        <w:rPr>
          <w:spacing w:val="-24"/>
        </w:rPr>
        <w:t xml:space="preserve"> </w:t>
      </w:r>
      <w:r>
        <w:rPr>
          <w:spacing w:val="7"/>
        </w:rPr>
        <w:t>确定噬菌体的遗</w:t>
      </w:r>
      <w:r>
        <w:rPr>
          <w:spacing w:val="6"/>
        </w:rPr>
        <w:t xml:space="preserve">传物质是 </w:t>
      </w:r>
      <w:r>
        <w:rPr>
          <w:rFonts w:ascii="Times New Roman" w:eastAsia="Times New Roman" w:hAnsi="Times New Roman" w:cs="Times New Roman"/>
        </w:rPr>
        <w:t>DNA</w:t>
      </w:r>
    </w:p>
    <w:p>
      <w:pPr>
        <w:pStyle w:val="BodyText"/>
        <w:spacing w:before="158" w:line="217" w:lineRule="auto"/>
        <w:ind w:left="3"/>
      </w:pPr>
      <w:r>
        <w:rPr>
          <w:rFonts w:ascii="Times New Roman" w:eastAsia="Times New Roman" w:hAnsi="Times New Roman" w:cs="Times New Roman"/>
          <w:spacing w:val="7"/>
        </w:rPr>
        <w:t xml:space="preserve">B.  </w:t>
      </w:r>
      <w:r>
        <w:rPr>
          <w:spacing w:val="7"/>
        </w:rPr>
        <w:t>利用同位素或荧光标记的单克隆抗体，</w:t>
      </w:r>
      <w:r>
        <w:rPr>
          <w:spacing w:val="-10"/>
        </w:rPr>
        <w:t xml:space="preserve"> </w:t>
      </w:r>
      <w:r>
        <w:rPr>
          <w:spacing w:val="7"/>
        </w:rPr>
        <w:t>定位诊断肿瘤</w:t>
      </w:r>
    </w:p>
    <w:p>
      <w:pPr>
        <w:pStyle w:val="BodyText"/>
        <w:spacing w:before="157" w:line="217" w:lineRule="auto"/>
        <w:ind w:left="7"/>
      </w:pPr>
      <w:r>
        <w:rPr>
          <w:rFonts w:ascii="Times New Roman" w:eastAsia="Times New Roman" w:hAnsi="Times New Roman" w:cs="Times New Roman"/>
          <w:spacing w:val="7"/>
        </w:rPr>
        <w:t xml:space="preserve">C.  </w:t>
      </w:r>
      <w:r>
        <w:rPr>
          <w:spacing w:val="7"/>
        </w:rPr>
        <w:t xml:space="preserve">利用同位素标记的 </w:t>
      </w:r>
      <w:r>
        <w:rPr>
          <w:rFonts w:ascii="Times New Roman" w:eastAsia="Times New Roman" w:hAnsi="Times New Roman" w:cs="Times New Roman"/>
        </w:rPr>
        <w:t>DNA</w:t>
      </w:r>
      <w:r>
        <w:rPr>
          <w:rFonts w:ascii="Times New Roman" w:eastAsia="Times New Roman" w:hAnsi="Times New Roman" w:cs="Times New Roman"/>
          <w:spacing w:val="7"/>
        </w:rPr>
        <w:t xml:space="preserve"> </w:t>
      </w:r>
      <w:r>
        <w:rPr>
          <w:spacing w:val="7"/>
        </w:rPr>
        <w:t>片段，</w:t>
      </w:r>
      <w:r>
        <w:rPr>
          <w:spacing w:val="-28"/>
        </w:rPr>
        <w:t xml:space="preserve"> </w:t>
      </w:r>
      <w:r>
        <w:rPr>
          <w:spacing w:val="7"/>
        </w:rPr>
        <w:t>鉴定特定蛋白质</w:t>
      </w:r>
    </w:p>
    <w:p>
      <w:pPr>
        <w:pStyle w:val="BodyText"/>
        <w:spacing w:before="157" w:line="217" w:lineRule="auto"/>
        <w:ind w:left="3"/>
      </w:pPr>
      <w:r>
        <w:rPr>
          <w:rFonts w:ascii="Times New Roman" w:eastAsia="Times New Roman" w:hAnsi="Times New Roman" w:cs="Times New Roman"/>
          <w:spacing w:val="7"/>
        </w:rPr>
        <w:t xml:space="preserve">D.  </w:t>
      </w:r>
      <w:r>
        <w:rPr>
          <w:spacing w:val="7"/>
        </w:rPr>
        <w:t xml:space="preserve">利用荧光标记的 </w:t>
      </w:r>
      <w:r>
        <w:rPr>
          <w:rFonts w:ascii="Times New Roman" w:eastAsia="Times New Roman" w:hAnsi="Times New Roman" w:cs="Times New Roman"/>
        </w:rPr>
        <w:t>CO</w:t>
      </w:r>
      <w:r>
        <w:rPr>
          <w:rFonts w:ascii="Times New Roman" w:eastAsia="Times New Roman" w:hAnsi="Times New Roman" w:cs="Times New Roman"/>
          <w:spacing w:val="7"/>
          <w:position w:val="-2"/>
          <w:sz w:val="13"/>
          <w:szCs w:val="13"/>
        </w:rPr>
        <w:t>2</w:t>
      </w:r>
      <w:r>
        <w:rPr>
          <w:spacing w:val="7"/>
        </w:rPr>
        <w:t>，</w:t>
      </w:r>
      <w:r>
        <w:rPr>
          <w:spacing w:val="-11"/>
        </w:rPr>
        <w:t xml:space="preserve"> </w:t>
      </w:r>
      <w:r>
        <w:rPr>
          <w:spacing w:val="7"/>
        </w:rPr>
        <w:t>追踪卡尔文循环中碳元素的转移路径</w:t>
      </w:r>
    </w:p>
    <w:p>
      <w:pPr>
        <w:pStyle w:val="BodyText"/>
        <w:spacing w:before="158" w:line="213" w:lineRule="auto"/>
        <w:ind w:left="12"/>
      </w:pPr>
      <w:r>
        <w:rPr>
          <w:rFonts w:ascii="Times New Roman" w:eastAsia="Times New Roman" w:hAnsi="Times New Roman" w:cs="Times New Roman"/>
          <w:spacing w:val="5"/>
        </w:rPr>
        <w:t xml:space="preserve">8.  </w:t>
      </w:r>
      <w:r>
        <w:rPr>
          <w:spacing w:val="5"/>
        </w:rPr>
        <w:t>下列关于营养级能量的来源与去路分析错误的是  (        )</w:t>
      </w:r>
    </w:p>
    <w:p>
      <w:pPr>
        <w:spacing w:before="71" w:line="2731" w:lineRule="exact"/>
      </w:pPr>
      <w:r>
        <w:rPr>
          <w:position w:val="-54"/>
        </w:rPr>
        <w:drawing>
          <wp:inline distT="0" distB="0" distL="0" distR="0">
            <wp:extent cx="4515611" cy="1734311"/>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4"/>
                    <a:stretch>
                      <a:fillRect/>
                    </a:stretch>
                  </pic:blipFill>
                  <pic:spPr>
                    <a:xfrm>
                      <a:off x="0" y="0"/>
                      <a:ext cx="4515611" cy="1734311"/>
                    </a:xfrm>
                    <a:prstGeom prst="rect">
                      <a:avLst/>
                    </a:prstGeom>
                  </pic:spPr>
                </pic:pic>
              </a:graphicData>
            </a:graphic>
          </wp:inline>
        </w:drawing>
      </w:r>
    </w:p>
    <w:p>
      <w:pPr>
        <w:pStyle w:val="BodyText"/>
        <w:spacing w:before="140" w:line="236" w:lineRule="auto"/>
        <w:ind w:left="1"/>
      </w:pPr>
      <w:r>
        <w:rPr>
          <w:rFonts w:ascii="Times New Roman" w:eastAsia="Times New Roman" w:hAnsi="Times New Roman" w:cs="Times New Roman"/>
          <w:spacing w:val="5"/>
        </w:rPr>
        <w:t>A. a</w:t>
      </w:r>
      <w:r>
        <w:rPr>
          <w:rFonts w:ascii="Times New Roman" w:eastAsia="Times New Roman" w:hAnsi="Times New Roman" w:cs="Times New Roman"/>
          <w:spacing w:val="5"/>
          <w:position w:val="-2"/>
          <w:sz w:val="13"/>
          <w:szCs w:val="13"/>
        </w:rPr>
        <w:t>1</w:t>
      </w:r>
      <w:r>
        <w:rPr>
          <w:rFonts w:ascii="Times New Roman" w:eastAsia="Times New Roman" w:hAnsi="Times New Roman" w:cs="Times New Roman"/>
          <w:spacing w:val="5"/>
        </w:rPr>
        <w:t>+c</w:t>
      </w:r>
      <w:r>
        <w:rPr>
          <w:rFonts w:ascii="Times New Roman" w:eastAsia="Times New Roman" w:hAnsi="Times New Roman" w:cs="Times New Roman"/>
          <w:spacing w:val="5"/>
          <w:position w:val="-2"/>
          <w:sz w:val="13"/>
          <w:szCs w:val="13"/>
        </w:rPr>
        <w:t>1</w:t>
      </w:r>
      <w:r>
        <w:rPr>
          <w:rFonts w:ascii="Times New Roman" w:eastAsia="Times New Roman" w:hAnsi="Times New Roman" w:cs="Times New Roman"/>
          <w:spacing w:val="5"/>
        </w:rPr>
        <w:t>+d</w:t>
      </w:r>
      <w:r>
        <w:rPr>
          <w:rFonts w:ascii="Times New Roman" w:eastAsia="Times New Roman" w:hAnsi="Times New Roman" w:cs="Times New Roman"/>
          <w:spacing w:val="5"/>
          <w:position w:val="-2"/>
          <w:sz w:val="13"/>
          <w:szCs w:val="13"/>
        </w:rPr>
        <w:t xml:space="preserve">1 </w:t>
      </w:r>
      <w:r>
        <w:rPr>
          <w:spacing w:val="5"/>
        </w:rPr>
        <w:t>、</w:t>
      </w:r>
      <w:r>
        <w:rPr>
          <w:rFonts w:ascii="Times New Roman" w:eastAsia="Times New Roman" w:hAnsi="Times New Roman" w:cs="Times New Roman"/>
          <w:spacing w:val="5"/>
        </w:rPr>
        <w:t>a</w:t>
      </w:r>
      <w:r>
        <w:rPr>
          <w:rFonts w:ascii="Times New Roman" w:eastAsia="Times New Roman" w:hAnsi="Times New Roman" w:cs="Times New Roman"/>
          <w:spacing w:val="5"/>
          <w:position w:val="-2"/>
          <w:sz w:val="13"/>
          <w:szCs w:val="13"/>
        </w:rPr>
        <w:t>2</w:t>
      </w:r>
      <w:r>
        <w:rPr>
          <w:rFonts w:ascii="Times New Roman" w:eastAsia="Times New Roman" w:hAnsi="Times New Roman" w:cs="Times New Roman"/>
          <w:spacing w:val="5"/>
        </w:rPr>
        <w:t>+c</w:t>
      </w:r>
      <w:r>
        <w:rPr>
          <w:rFonts w:ascii="Times New Roman" w:eastAsia="Times New Roman" w:hAnsi="Times New Roman" w:cs="Times New Roman"/>
          <w:spacing w:val="5"/>
          <w:position w:val="-2"/>
          <w:sz w:val="13"/>
          <w:szCs w:val="13"/>
        </w:rPr>
        <w:t>2</w:t>
      </w:r>
      <w:r>
        <w:rPr>
          <w:rFonts w:ascii="Times New Roman" w:eastAsia="Times New Roman" w:hAnsi="Times New Roman" w:cs="Times New Roman"/>
          <w:spacing w:val="5"/>
        </w:rPr>
        <w:t>+d</w:t>
      </w:r>
      <w:r>
        <w:rPr>
          <w:rFonts w:ascii="Times New Roman" w:eastAsia="Times New Roman" w:hAnsi="Times New Roman" w:cs="Times New Roman"/>
          <w:spacing w:val="5"/>
          <w:position w:val="-2"/>
          <w:sz w:val="13"/>
          <w:szCs w:val="13"/>
        </w:rPr>
        <w:t>2</w:t>
      </w:r>
      <w:r>
        <w:rPr>
          <w:rFonts w:ascii="Times New Roman" w:eastAsia="Times New Roman" w:hAnsi="Times New Roman" w:cs="Times New Roman"/>
          <w:spacing w:val="22"/>
          <w:w w:val="101"/>
          <w:position w:val="-2"/>
          <w:sz w:val="13"/>
          <w:szCs w:val="13"/>
        </w:rPr>
        <w:t xml:space="preserve"> </w:t>
      </w:r>
      <w:r>
        <w:rPr>
          <w:spacing w:val="5"/>
        </w:rPr>
        <w:t>均属于相应营养级用于生长</w:t>
      </w:r>
      <w:r>
        <w:rPr>
          <w:spacing w:val="-26"/>
        </w:rPr>
        <w:t xml:space="preserve"> </w:t>
      </w:r>
      <w:r>
        <w:rPr>
          <w:spacing w:val="5"/>
        </w:rPr>
        <w:t>、发育和繁殖的能量</w:t>
      </w:r>
    </w:p>
    <w:p>
      <w:pPr>
        <w:spacing w:line="289" w:lineRule="auto"/>
        <w:rPr>
          <w:rFonts w:ascii="Arial"/>
          <w:sz w:val="21"/>
        </w:rPr>
        <w:sectPr>
          <w:headerReference w:type="default" r:id="rId15"/>
          <w:footerReference w:type="default" r:id="rId16"/>
          <w:pgSz w:w="11906" w:h="16839"/>
          <w:pgMar w:top="400" w:right="1785" w:bottom="1" w:left="1080" w:header="0" w:footer="0" w:gutter="0"/>
          <w:pgNumType w:start="5"/>
          <w:cols w:space="708"/>
        </w:sectPr>
      </w:pPr>
    </w:p>
    <w:p>
      <w:pPr>
        <w:spacing w:line="289" w:lineRule="auto"/>
        <w:rPr>
          <w:rFonts w:ascii="Arial"/>
          <w:sz w:val="21"/>
        </w:rPr>
      </w:pPr>
    </w:p>
    <w:p>
      <w:pPr>
        <w:spacing w:line="290" w:lineRule="auto"/>
        <w:rPr>
          <w:rFonts w:ascii="Arial"/>
          <w:sz w:val="21"/>
        </w:rPr>
      </w:pPr>
    </w:p>
    <w:p>
      <w:pPr>
        <w:spacing w:line="290" w:lineRule="auto"/>
        <w:rPr>
          <w:rFonts w:ascii="Arial"/>
          <w:sz w:val="21"/>
        </w:rPr>
      </w:pPr>
    </w:p>
    <w:p>
      <w:pPr>
        <w:pStyle w:val="BodyText"/>
        <w:spacing w:before="86" w:line="236" w:lineRule="auto"/>
        <w:ind w:left="4221"/>
      </w:pPr>
      <w:r>
        <w:rPr>
          <w:spacing w:val="3"/>
        </w:rPr>
        <w:t xml:space="preserve">第 </w:t>
      </w:r>
      <w:r>
        <w:rPr>
          <w:rFonts w:ascii="Times New Roman" w:eastAsia="Times New Roman" w:hAnsi="Times New Roman" w:cs="Times New Roman"/>
          <w:spacing w:val="3"/>
        </w:rPr>
        <w:t>3</w:t>
      </w:r>
      <w:r>
        <w:rPr>
          <w:spacing w:val="3"/>
        </w:rPr>
        <w:t>页</w:t>
      </w:r>
      <w:r>
        <w:rPr>
          <w:rFonts w:ascii="Times New Roman" w:eastAsia="Times New Roman" w:hAnsi="Times New Roman" w:cs="Times New Roman"/>
          <w:spacing w:val="3"/>
        </w:rPr>
        <w:t>/</w:t>
      </w:r>
      <w:r>
        <w:rPr>
          <w:spacing w:val="3"/>
        </w:rPr>
        <w:t xml:space="preserve">共 </w:t>
      </w:r>
      <w:r>
        <w:rPr>
          <w:rFonts w:ascii="Times New Roman" w:eastAsia="Times New Roman" w:hAnsi="Times New Roman" w:cs="Times New Roman"/>
          <w:spacing w:val="3"/>
        </w:rPr>
        <w:t>33</w:t>
      </w:r>
      <w:r>
        <w:rPr>
          <w:spacing w:val="3"/>
        </w:rPr>
        <w:t>页</w:t>
      </w:r>
    </w:p>
    <w:p>
      <w:pPr>
        <w:pStyle w:val="BodyText"/>
        <w:spacing w:before="149" w:line="13" w:lineRule="exact"/>
        <w:ind w:left="121"/>
        <w:rPr>
          <w:sz w:val="2"/>
          <w:szCs w:val="2"/>
        </w:rPr>
      </w:pPr>
      <w:r>
        <w:rPr>
          <w:color w:val="FFFFFF"/>
          <w:sz w:val="2"/>
          <w:szCs w:val="2"/>
        </w:rPr>
        <w:t>)</w:t>
      </w:r>
    </w:p>
    <w:p>
      <w:pPr>
        <w:spacing w:line="13" w:lineRule="exact"/>
        <w:rPr>
          <w:sz w:val="2"/>
          <w:szCs w:val="2"/>
        </w:rPr>
        <w:sectPr>
          <w:headerReference w:type="default" r:id="rId17"/>
          <w:footerReference w:type="default" r:id="rId18"/>
          <w:type w:val="nextPage"/>
          <w:pgSz w:w="11906" w:h="16839"/>
          <w:pgMar w:top="400" w:right="1785" w:bottom="1" w:left="1080" w:header="0" w:footer="0" w:gutter="0"/>
          <w:pgNumType w:start="6"/>
          <w:cols w:space="708"/>
          <w:titlePg w:val="0"/>
        </w:sectPr>
      </w:pPr>
    </w:p>
    <w:p>
      <w:pPr>
        <w:spacing w:line="275" w:lineRule="auto"/>
        <w:rPr>
          <w:rFonts w:ascii="Arial"/>
          <w:sz w:val="21"/>
        </w:rPr>
      </w:pPr>
      <w:r>
        <w:pict>
          <v:rect id="_x0000_s1028" style="width:0.75pt;height:0.75pt;margin-top:16.08pt;margin-left:405pt;mso-position-horizontal-relative:page;mso-position-vertical-relative:page;position:absolute;z-index:251661312" o:allowincell="f" filled="t" fillcolor="#3e390f" stroked="f">
            <v:fill opacity="25186f"/>
          </v:rect>
        </w:pict>
      </w:r>
    </w:p>
    <w:p>
      <w:pPr>
        <w:spacing w:line="276" w:lineRule="auto"/>
        <w:rPr>
          <w:rFonts w:ascii="Arial"/>
          <w:sz w:val="21"/>
        </w:rPr>
      </w:pPr>
    </w:p>
    <w:p>
      <w:pPr>
        <w:pStyle w:val="BodyText"/>
        <w:spacing w:before="86" w:line="217" w:lineRule="auto"/>
        <w:ind w:left="3"/>
      </w:pPr>
      <w:r>
        <w:rPr>
          <w:rFonts w:ascii="Times New Roman" w:eastAsia="Times New Roman" w:hAnsi="Times New Roman" w:cs="Times New Roman"/>
          <w:spacing w:val="8"/>
        </w:rPr>
        <w:t xml:space="preserve">B.  </w:t>
      </w:r>
      <w:r>
        <w:rPr>
          <w:spacing w:val="8"/>
        </w:rPr>
        <w:t>除生产者外，</w:t>
      </w:r>
      <w:r>
        <w:rPr>
          <w:spacing w:val="-25"/>
        </w:rPr>
        <w:t xml:space="preserve"> </w:t>
      </w:r>
      <w:r>
        <w:rPr>
          <w:spacing w:val="8"/>
        </w:rPr>
        <w:t>其余各营养级的摄入量扣除呼吸量后即</w:t>
      </w:r>
      <w:r>
        <w:rPr>
          <w:spacing w:val="7"/>
        </w:rPr>
        <w:t>为同化量</w:t>
      </w:r>
    </w:p>
    <w:p>
      <w:pPr>
        <w:pStyle w:val="BodyText"/>
        <w:spacing w:before="127" w:line="234" w:lineRule="auto"/>
        <w:ind w:left="7"/>
      </w:pPr>
      <w:r>
        <w:rPr>
          <w:rFonts w:ascii="Times New Roman" w:eastAsia="Times New Roman" w:hAnsi="Times New Roman" w:cs="Times New Roman"/>
          <w:spacing w:val="7"/>
        </w:rPr>
        <w:t xml:space="preserve">C.  </w:t>
      </w:r>
      <w:r>
        <w:rPr>
          <w:spacing w:val="7"/>
        </w:rPr>
        <w:t>第一营养级与第二营养级间的能量传递效率应</w:t>
      </w:r>
      <w:r>
        <w:rPr>
          <w:spacing w:val="6"/>
        </w:rPr>
        <w:t xml:space="preserve">为 </w:t>
      </w:r>
      <w:r>
        <w:rPr>
          <w:rFonts w:ascii="Times New Roman" w:eastAsia="Times New Roman" w:hAnsi="Times New Roman" w:cs="Times New Roman"/>
          <w:spacing w:val="6"/>
        </w:rPr>
        <w:t>d</w:t>
      </w:r>
      <w:r>
        <w:rPr>
          <w:rFonts w:ascii="Times New Roman" w:eastAsia="Times New Roman" w:hAnsi="Times New Roman" w:cs="Times New Roman"/>
          <w:spacing w:val="6"/>
          <w:position w:val="-2"/>
          <w:sz w:val="13"/>
          <w:szCs w:val="13"/>
        </w:rPr>
        <w:t>1</w:t>
      </w:r>
      <w:r>
        <w:rPr>
          <w:rFonts w:ascii="Times New Roman" w:eastAsia="Times New Roman" w:hAnsi="Times New Roman" w:cs="Times New Roman"/>
          <w:spacing w:val="6"/>
        </w:rPr>
        <w:t>/</w:t>
      </w:r>
      <w:r>
        <w:rPr>
          <w:spacing w:val="6"/>
        </w:rPr>
        <w:t>（</w:t>
      </w:r>
      <w:r>
        <w:rPr>
          <w:rFonts w:ascii="Times New Roman" w:eastAsia="Times New Roman" w:hAnsi="Times New Roman" w:cs="Times New Roman"/>
          <w:spacing w:val="6"/>
        </w:rPr>
        <w:t>a</w:t>
      </w:r>
      <w:r>
        <w:rPr>
          <w:rFonts w:ascii="Times New Roman" w:eastAsia="Times New Roman" w:hAnsi="Times New Roman" w:cs="Times New Roman"/>
          <w:spacing w:val="6"/>
          <w:position w:val="-2"/>
          <w:sz w:val="13"/>
          <w:szCs w:val="13"/>
        </w:rPr>
        <w:t>1</w:t>
      </w:r>
      <w:r>
        <w:rPr>
          <w:rFonts w:ascii="Times New Roman" w:eastAsia="Times New Roman" w:hAnsi="Times New Roman" w:cs="Times New Roman"/>
          <w:spacing w:val="6"/>
        </w:rPr>
        <w:t>+b</w:t>
      </w:r>
      <w:r>
        <w:rPr>
          <w:rFonts w:ascii="Times New Roman" w:eastAsia="Times New Roman" w:hAnsi="Times New Roman" w:cs="Times New Roman"/>
          <w:spacing w:val="6"/>
          <w:position w:val="-2"/>
          <w:sz w:val="13"/>
          <w:szCs w:val="13"/>
        </w:rPr>
        <w:t>1</w:t>
      </w:r>
      <w:r>
        <w:rPr>
          <w:rFonts w:ascii="Times New Roman" w:eastAsia="Times New Roman" w:hAnsi="Times New Roman" w:cs="Times New Roman"/>
          <w:spacing w:val="6"/>
        </w:rPr>
        <w:t>+c</w:t>
      </w:r>
      <w:r>
        <w:rPr>
          <w:rFonts w:ascii="Times New Roman" w:eastAsia="Times New Roman" w:hAnsi="Times New Roman" w:cs="Times New Roman"/>
          <w:spacing w:val="6"/>
          <w:position w:val="-2"/>
          <w:sz w:val="13"/>
          <w:szCs w:val="13"/>
        </w:rPr>
        <w:t>1</w:t>
      </w:r>
      <w:r>
        <w:rPr>
          <w:rFonts w:ascii="Times New Roman" w:eastAsia="Times New Roman" w:hAnsi="Times New Roman" w:cs="Times New Roman"/>
          <w:spacing w:val="6"/>
        </w:rPr>
        <w:t>+d</w:t>
      </w:r>
      <w:r>
        <w:rPr>
          <w:rFonts w:ascii="Times New Roman" w:eastAsia="Times New Roman" w:hAnsi="Times New Roman" w:cs="Times New Roman"/>
          <w:spacing w:val="6"/>
          <w:position w:val="-2"/>
          <w:sz w:val="13"/>
          <w:szCs w:val="13"/>
        </w:rPr>
        <w:t>1</w:t>
      </w:r>
      <w:r>
        <w:rPr>
          <w:spacing w:val="6"/>
        </w:rPr>
        <w:t>）</w:t>
      </w:r>
    </w:p>
    <w:p>
      <w:pPr>
        <w:pStyle w:val="BodyText"/>
        <w:spacing w:before="163" w:line="217" w:lineRule="auto"/>
        <w:ind w:left="3"/>
      </w:pPr>
      <w:r>
        <w:rPr>
          <w:rFonts w:ascii="Times New Roman" w:eastAsia="Times New Roman" w:hAnsi="Times New Roman" w:cs="Times New Roman"/>
          <w:spacing w:val="8"/>
        </w:rPr>
        <w:t>D. a</w:t>
      </w:r>
      <w:r>
        <w:rPr>
          <w:rFonts w:ascii="Times New Roman" w:eastAsia="Times New Roman" w:hAnsi="Times New Roman" w:cs="Times New Roman"/>
          <w:spacing w:val="8"/>
          <w:position w:val="-2"/>
          <w:sz w:val="13"/>
          <w:szCs w:val="13"/>
        </w:rPr>
        <w:t>1</w:t>
      </w:r>
      <w:r>
        <w:rPr>
          <w:rFonts w:ascii="Times New Roman" w:eastAsia="Times New Roman" w:hAnsi="Times New Roman" w:cs="Times New Roman"/>
          <w:spacing w:val="11"/>
          <w:w w:val="101"/>
          <w:position w:val="-2"/>
          <w:sz w:val="13"/>
          <w:szCs w:val="13"/>
        </w:rPr>
        <w:t xml:space="preserve"> </w:t>
      </w:r>
      <w:r>
        <w:rPr>
          <w:spacing w:val="8"/>
        </w:rPr>
        <w:t>为未被自身呼吸作用消耗，</w:t>
      </w:r>
      <w:r>
        <w:rPr>
          <w:spacing w:val="-24"/>
        </w:rPr>
        <w:t xml:space="preserve"> </w:t>
      </w:r>
      <w:r>
        <w:rPr>
          <w:spacing w:val="8"/>
        </w:rPr>
        <w:t>也未被后一</w:t>
      </w:r>
      <w:r>
        <w:rPr>
          <w:spacing w:val="7"/>
        </w:rPr>
        <w:t>个营养级和分解者利用的能量</w:t>
      </w:r>
    </w:p>
    <w:p>
      <w:pPr>
        <w:pStyle w:val="BodyText"/>
        <w:spacing w:before="157" w:line="213" w:lineRule="auto"/>
        <w:ind w:left="8"/>
      </w:pPr>
      <w:r>
        <w:rPr>
          <w:rFonts w:ascii="Times New Roman" w:eastAsia="Times New Roman" w:hAnsi="Times New Roman" w:cs="Times New Roman"/>
          <w:spacing w:val="6"/>
        </w:rPr>
        <w:t xml:space="preserve">9.  </w:t>
      </w:r>
      <w:r>
        <w:rPr>
          <w:spacing w:val="6"/>
        </w:rPr>
        <w:t>在利用标记重捕法估算种群密度时，</w:t>
      </w:r>
      <w:r>
        <w:rPr>
          <w:spacing w:val="-24"/>
        </w:rPr>
        <w:t xml:space="preserve"> </w:t>
      </w:r>
      <w:r>
        <w:rPr>
          <w:spacing w:val="6"/>
        </w:rPr>
        <w:t xml:space="preserve">造成估算值小于实际种群密度的原因有  (    </w:t>
      </w:r>
      <w:r>
        <w:rPr>
          <w:spacing w:val="5"/>
        </w:rPr>
        <w:t xml:space="preserve">    )</w:t>
      </w:r>
    </w:p>
    <w:p>
      <w:pPr>
        <w:pStyle w:val="BodyText"/>
        <w:spacing w:before="164" w:line="188" w:lineRule="auto"/>
        <w:ind w:left="1"/>
      </w:pPr>
      <w:r>
        <w:rPr>
          <w:rFonts w:ascii="Times New Roman" w:eastAsia="Times New Roman" w:hAnsi="Times New Roman" w:cs="Times New Roman"/>
          <w:spacing w:val="8"/>
        </w:rPr>
        <w:t xml:space="preserve">A.  </w:t>
      </w:r>
      <w:r>
        <w:rPr>
          <w:spacing w:val="8"/>
        </w:rPr>
        <w:t>被标记个体的标记物脱落</w:t>
      </w:r>
    </w:p>
    <w:p>
      <w:pPr>
        <w:pStyle w:val="BodyText"/>
        <w:spacing w:before="198" w:line="188" w:lineRule="auto"/>
        <w:ind w:left="3"/>
      </w:pPr>
      <w:r>
        <w:rPr>
          <w:rFonts w:ascii="Times New Roman" w:eastAsia="Times New Roman" w:hAnsi="Times New Roman" w:cs="Times New Roman"/>
          <w:spacing w:val="8"/>
        </w:rPr>
        <w:t xml:space="preserve">B.  </w:t>
      </w:r>
      <w:r>
        <w:rPr>
          <w:spacing w:val="8"/>
        </w:rPr>
        <w:t>在被标记个体密集处进行重捕</w:t>
      </w:r>
    </w:p>
    <w:p>
      <w:pPr>
        <w:pStyle w:val="BodyText"/>
        <w:spacing w:before="199" w:line="469" w:lineRule="exact"/>
        <w:ind w:left="7"/>
      </w:pPr>
      <w:r>
        <w:rPr>
          <w:rFonts w:ascii="Times New Roman" w:eastAsia="Times New Roman" w:hAnsi="Times New Roman" w:cs="Times New Roman"/>
          <w:spacing w:val="8"/>
          <w:position w:val="20"/>
        </w:rPr>
        <w:t xml:space="preserve">C.  </w:t>
      </w:r>
      <w:r>
        <w:rPr>
          <w:spacing w:val="8"/>
          <w:position w:val="20"/>
        </w:rPr>
        <w:t>被标记的个体易于被天敌发现而被捕食</w:t>
      </w:r>
    </w:p>
    <w:p>
      <w:pPr>
        <w:pStyle w:val="BodyText"/>
        <w:spacing w:before="2" w:line="187" w:lineRule="auto"/>
        <w:ind w:left="3"/>
      </w:pPr>
      <w:r>
        <w:rPr>
          <w:rFonts w:ascii="Times New Roman" w:eastAsia="Times New Roman" w:hAnsi="Times New Roman" w:cs="Times New Roman"/>
          <w:spacing w:val="8"/>
        </w:rPr>
        <w:t xml:space="preserve">D.  </w:t>
      </w:r>
      <w:r>
        <w:rPr>
          <w:spacing w:val="8"/>
        </w:rPr>
        <w:t>被标记个体的警觉性升高而更难再捕获</w:t>
      </w:r>
    </w:p>
    <w:p>
      <w:pPr>
        <w:pStyle w:val="BodyText"/>
        <w:spacing w:before="199" w:line="327" w:lineRule="auto"/>
        <w:ind w:left="6" w:firstLine="17"/>
        <w:jc w:val="both"/>
      </w:pPr>
      <w:r>
        <w:rPr>
          <w:rFonts w:ascii="Times New Roman" w:eastAsia="Times New Roman" w:hAnsi="Times New Roman" w:cs="Times New Roman"/>
          <w:spacing w:val="7"/>
        </w:rPr>
        <w:t xml:space="preserve">10.  </w:t>
      </w:r>
      <w:r>
        <w:rPr>
          <w:spacing w:val="7"/>
        </w:rPr>
        <w:t>研究发现，人体长时间不休息会产生过多腺苷，一定量的腺苷与觉醒神经元上的腺苷受体结合会使神经</w:t>
      </w:r>
      <w:r>
        <w:rPr>
          <w:spacing w:val="18"/>
        </w:rPr>
        <w:t xml:space="preserve"> </w:t>
      </w:r>
      <w:r>
        <w:rPr>
          <w:spacing w:val="7"/>
        </w:rPr>
        <w:t xml:space="preserve">元细胞膜上的 </w:t>
      </w:r>
      <w:r>
        <w:rPr>
          <w:rFonts w:ascii="Times New Roman" w:eastAsia="Times New Roman" w:hAnsi="Times New Roman" w:cs="Times New Roman"/>
          <w:spacing w:val="7"/>
        </w:rPr>
        <w:t>K</w:t>
      </w:r>
      <w:r>
        <w:rPr>
          <w:rFonts w:ascii="Times New Roman" w:eastAsia="Times New Roman" w:hAnsi="Times New Roman" w:cs="Times New Roman"/>
          <w:spacing w:val="7"/>
          <w:position w:val="6"/>
          <w:sz w:val="13"/>
          <w:szCs w:val="13"/>
        </w:rPr>
        <w:t>+</w:t>
      </w:r>
      <w:r>
        <w:rPr>
          <w:spacing w:val="7"/>
        </w:rPr>
        <w:t>通道开放，</w:t>
      </w:r>
      <w:r>
        <w:rPr>
          <w:spacing w:val="-27"/>
        </w:rPr>
        <w:t xml:space="preserve"> </w:t>
      </w:r>
      <w:r>
        <w:rPr>
          <w:spacing w:val="7"/>
        </w:rPr>
        <w:t>使人感觉疲惫并昏昏欲睡</w:t>
      </w:r>
      <w:r>
        <w:rPr>
          <w:spacing w:val="-27"/>
        </w:rPr>
        <w:t xml:space="preserve"> </w:t>
      </w:r>
      <w:r>
        <w:rPr>
          <w:spacing w:val="7"/>
        </w:rPr>
        <w:t>。</w:t>
      </w:r>
      <w:r>
        <w:rPr>
          <w:spacing w:val="-36"/>
        </w:rPr>
        <w:t xml:space="preserve"> </w:t>
      </w:r>
      <w:r>
        <w:rPr>
          <w:spacing w:val="7"/>
        </w:rPr>
        <w:t>咖啡具有提神功能</w:t>
      </w:r>
      <w:r>
        <w:rPr>
          <w:spacing w:val="6"/>
        </w:rPr>
        <w:t>，</w:t>
      </w:r>
      <w:r>
        <w:rPr>
          <w:spacing w:val="-25"/>
        </w:rPr>
        <w:t xml:space="preserve"> </w:t>
      </w:r>
      <w:r>
        <w:rPr>
          <w:spacing w:val="6"/>
        </w:rPr>
        <w:t>其中的咖啡因作用机制如图所</w:t>
      </w:r>
    </w:p>
    <w:p>
      <w:pPr>
        <w:pStyle w:val="BodyText"/>
        <w:spacing w:line="213" w:lineRule="auto"/>
        <w:ind w:left="5"/>
      </w:pPr>
      <w:r>
        <w:rPr>
          <w:spacing w:val="2"/>
        </w:rPr>
        <w:t>示，</w:t>
      </w:r>
      <w:r>
        <w:rPr>
          <w:spacing w:val="-20"/>
        </w:rPr>
        <w:t xml:space="preserve"> </w:t>
      </w:r>
      <w:r>
        <w:rPr>
          <w:spacing w:val="2"/>
        </w:rPr>
        <w:t>下列说法正确的是</w:t>
      </w:r>
      <w:r>
        <w:rPr>
          <w:spacing w:val="16"/>
        </w:rPr>
        <w:t xml:space="preserve">  </w:t>
      </w:r>
      <w:r>
        <w:rPr>
          <w:spacing w:val="2"/>
        </w:rPr>
        <w:t>(</w:t>
      </w:r>
      <w:r>
        <w:rPr>
          <w:spacing w:val="6"/>
        </w:rPr>
        <w:t xml:space="preserve">       </w:t>
      </w:r>
      <w:r>
        <w:rPr>
          <w:spacing w:val="2"/>
        </w:rPr>
        <w:t>)</w:t>
      </w:r>
    </w:p>
    <w:p>
      <w:pPr>
        <w:spacing w:before="116" w:line="2640" w:lineRule="exact"/>
      </w:pPr>
      <w:r>
        <w:rPr>
          <w:position w:val="-52"/>
        </w:rPr>
        <w:drawing>
          <wp:inline distT="0" distB="0" distL="0" distR="0">
            <wp:extent cx="3296411" cy="16764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9"/>
                    <a:stretch>
                      <a:fillRect/>
                    </a:stretch>
                  </pic:blipFill>
                  <pic:spPr>
                    <a:xfrm>
                      <a:off x="0" y="0"/>
                      <a:ext cx="3296411" cy="1676400"/>
                    </a:xfrm>
                    <a:prstGeom prst="rect">
                      <a:avLst/>
                    </a:prstGeom>
                  </pic:spPr>
                </pic:pic>
              </a:graphicData>
            </a:graphic>
          </wp:inline>
        </w:drawing>
      </w:r>
    </w:p>
    <w:p>
      <w:pPr>
        <w:pStyle w:val="BodyText"/>
        <w:spacing w:before="216" w:line="217" w:lineRule="auto"/>
        <w:ind w:left="1"/>
      </w:pPr>
      <w:r>
        <w:rPr>
          <w:rFonts w:ascii="Times New Roman" w:eastAsia="Times New Roman" w:hAnsi="Times New Roman" w:cs="Times New Roman"/>
          <w:spacing w:val="6"/>
        </w:rPr>
        <w:t>A.</w:t>
      </w:r>
      <w:r>
        <w:rPr>
          <w:rFonts w:ascii="Times New Roman" w:eastAsia="Times New Roman" w:hAnsi="Times New Roman" w:cs="Times New Roman"/>
          <w:spacing w:val="41"/>
          <w:w w:val="101"/>
        </w:rPr>
        <w:t xml:space="preserve"> </w:t>
      </w:r>
      <w:r>
        <w:rPr>
          <w:rFonts w:ascii="Times New Roman" w:eastAsia="Times New Roman" w:hAnsi="Times New Roman" w:cs="Times New Roman"/>
          <w:spacing w:val="6"/>
        </w:rPr>
        <w:t xml:space="preserve">1 </w:t>
      </w:r>
      <w:r>
        <w:rPr>
          <w:spacing w:val="6"/>
        </w:rPr>
        <w:t xml:space="preserve">分子 </w:t>
      </w:r>
      <w:r>
        <w:rPr>
          <w:rFonts w:ascii="Times New Roman" w:eastAsia="Times New Roman" w:hAnsi="Times New Roman" w:cs="Times New Roman"/>
        </w:rPr>
        <w:t>ATP</w:t>
      </w:r>
      <w:r>
        <w:rPr>
          <w:rFonts w:ascii="Times New Roman" w:eastAsia="Times New Roman" w:hAnsi="Times New Roman" w:cs="Times New Roman"/>
          <w:spacing w:val="6"/>
        </w:rPr>
        <w:t xml:space="preserve"> </w:t>
      </w:r>
      <w:r>
        <w:rPr>
          <w:spacing w:val="6"/>
        </w:rPr>
        <w:t xml:space="preserve">脱去 </w:t>
      </w:r>
      <w:r>
        <w:rPr>
          <w:rFonts w:ascii="Times New Roman" w:eastAsia="Times New Roman" w:hAnsi="Times New Roman" w:cs="Times New Roman"/>
          <w:spacing w:val="6"/>
        </w:rPr>
        <w:t xml:space="preserve">2 </w:t>
      </w:r>
      <w:r>
        <w:rPr>
          <w:spacing w:val="6"/>
        </w:rPr>
        <w:t>个磷酸基团后产生腺苷，</w:t>
      </w:r>
      <w:r>
        <w:rPr>
          <w:spacing w:val="-24"/>
        </w:rPr>
        <w:t xml:space="preserve"> </w:t>
      </w:r>
      <w:r>
        <w:rPr>
          <w:spacing w:val="6"/>
        </w:rPr>
        <w:t>经胞吐释放至突触间隙</w:t>
      </w:r>
    </w:p>
    <w:p>
      <w:pPr>
        <w:pStyle w:val="BodyText"/>
        <w:spacing w:before="157" w:line="467" w:lineRule="exact"/>
        <w:ind w:left="3"/>
      </w:pPr>
      <w:r>
        <w:rPr>
          <w:rFonts w:ascii="Times New Roman" w:eastAsia="Times New Roman" w:hAnsi="Times New Roman" w:cs="Times New Roman"/>
          <w:spacing w:val="7"/>
          <w:position w:val="18"/>
        </w:rPr>
        <w:t xml:space="preserve">B.  </w:t>
      </w:r>
      <w:r>
        <w:rPr>
          <w:spacing w:val="7"/>
          <w:position w:val="18"/>
        </w:rPr>
        <w:t>腺苷是一种兴奋性神经递质，</w:t>
      </w:r>
      <w:r>
        <w:rPr>
          <w:spacing w:val="-6"/>
          <w:position w:val="18"/>
        </w:rPr>
        <w:t xml:space="preserve"> </w:t>
      </w:r>
      <w:r>
        <w:rPr>
          <w:spacing w:val="7"/>
          <w:position w:val="18"/>
        </w:rPr>
        <w:t xml:space="preserve">与腺苷受体结合后可引起觉醒神经元 </w:t>
      </w:r>
      <w:r>
        <w:rPr>
          <w:rFonts w:ascii="Times New Roman" w:eastAsia="Times New Roman" w:hAnsi="Times New Roman" w:cs="Times New Roman"/>
          <w:spacing w:val="7"/>
          <w:position w:val="18"/>
        </w:rPr>
        <w:t>K</w:t>
      </w:r>
      <w:r>
        <w:rPr>
          <w:rFonts w:ascii="Times New Roman" w:eastAsia="Times New Roman" w:hAnsi="Times New Roman" w:cs="Times New Roman"/>
          <w:spacing w:val="7"/>
          <w:position w:val="24"/>
          <w:sz w:val="13"/>
          <w:szCs w:val="13"/>
        </w:rPr>
        <w:t>+</w:t>
      </w:r>
      <w:r>
        <w:rPr>
          <w:spacing w:val="7"/>
          <w:position w:val="18"/>
        </w:rPr>
        <w:t>外流</w:t>
      </w:r>
    </w:p>
    <w:p>
      <w:pPr>
        <w:pStyle w:val="BodyText"/>
        <w:spacing w:line="218" w:lineRule="auto"/>
        <w:ind w:left="7"/>
      </w:pPr>
      <w:r>
        <w:rPr>
          <w:rFonts w:ascii="Times New Roman" w:eastAsia="Times New Roman" w:hAnsi="Times New Roman" w:cs="Times New Roman"/>
          <w:spacing w:val="8"/>
        </w:rPr>
        <w:t xml:space="preserve">C.  </w:t>
      </w:r>
      <w:r>
        <w:rPr>
          <w:spacing w:val="8"/>
        </w:rPr>
        <w:t>咖啡因成瘾后不摄入咖啡因会持续困倦，</w:t>
      </w:r>
      <w:r>
        <w:rPr>
          <w:spacing w:val="-21"/>
        </w:rPr>
        <w:t xml:space="preserve"> </w:t>
      </w:r>
      <w:r>
        <w:rPr>
          <w:spacing w:val="8"/>
        </w:rPr>
        <w:t>原因可能是机体减少了腺苷的分泌</w:t>
      </w:r>
    </w:p>
    <w:p>
      <w:pPr>
        <w:pStyle w:val="BodyText"/>
        <w:spacing w:before="156" w:line="218" w:lineRule="auto"/>
        <w:ind w:left="3"/>
      </w:pPr>
      <w:r>
        <w:rPr>
          <w:rFonts w:ascii="Times New Roman" w:eastAsia="Times New Roman" w:hAnsi="Times New Roman" w:cs="Times New Roman"/>
          <w:spacing w:val="9"/>
        </w:rPr>
        <w:t xml:space="preserve">D.  </w:t>
      </w:r>
      <w:r>
        <w:rPr>
          <w:spacing w:val="9"/>
        </w:rPr>
        <w:t>咖啡因能提神的原因是它竞争性地与腺</w:t>
      </w:r>
      <w:r>
        <w:rPr>
          <w:spacing w:val="8"/>
        </w:rPr>
        <w:t>苷受体结合，</w:t>
      </w:r>
      <w:r>
        <w:rPr>
          <w:spacing w:val="-29"/>
        </w:rPr>
        <w:t xml:space="preserve"> </w:t>
      </w:r>
      <w:r>
        <w:rPr>
          <w:spacing w:val="8"/>
        </w:rPr>
        <w:t>解除腺苷对觉醒神经元的抑制作用</w:t>
      </w:r>
    </w:p>
    <w:p>
      <w:pPr>
        <w:pStyle w:val="BodyText"/>
        <w:spacing w:before="156" w:line="328" w:lineRule="auto"/>
        <w:ind w:left="9" w:right="81" w:firstLine="14"/>
        <w:jc w:val="both"/>
      </w:pPr>
      <w:r>
        <w:rPr>
          <w:rFonts w:ascii="Times New Roman" w:eastAsia="Times New Roman" w:hAnsi="Times New Roman" w:cs="Times New Roman"/>
          <w:spacing w:val="6"/>
        </w:rPr>
        <w:t xml:space="preserve">11.  </w:t>
      </w:r>
      <w:r>
        <w:rPr>
          <w:spacing w:val="6"/>
        </w:rPr>
        <w:t xml:space="preserve">细胞色素 </w:t>
      </w:r>
      <w:r>
        <w:rPr>
          <w:rFonts w:ascii="Times New Roman" w:eastAsia="Times New Roman" w:hAnsi="Times New Roman" w:cs="Times New Roman"/>
          <w:spacing w:val="6"/>
        </w:rPr>
        <w:t xml:space="preserve">C </w:t>
      </w:r>
      <w:r>
        <w:rPr>
          <w:spacing w:val="6"/>
        </w:rPr>
        <w:t>氧化酶（</w:t>
      </w:r>
      <w:r>
        <w:rPr>
          <w:spacing w:val="-27"/>
        </w:rPr>
        <w:t xml:space="preserve"> </w:t>
      </w:r>
      <w:r>
        <w:rPr>
          <w:rFonts w:ascii="Times New Roman" w:eastAsia="Times New Roman" w:hAnsi="Times New Roman" w:cs="Times New Roman"/>
        </w:rPr>
        <w:t>CcO</w:t>
      </w:r>
      <w:r>
        <w:rPr>
          <w:spacing w:val="-41"/>
          <w:w w:val="85"/>
        </w:rPr>
        <w:t>），</w:t>
      </w:r>
      <w:r>
        <w:rPr>
          <w:spacing w:val="2"/>
        </w:rPr>
        <w:t xml:space="preserve"> </w:t>
      </w:r>
      <w:r>
        <w:rPr>
          <w:spacing w:val="6"/>
        </w:rPr>
        <w:t>参与线粒体中氧气生成水的过程</w:t>
      </w:r>
      <w:r>
        <w:rPr>
          <w:spacing w:val="-30"/>
        </w:rPr>
        <w:t xml:space="preserve"> </w:t>
      </w:r>
      <w:r>
        <w:rPr>
          <w:spacing w:val="6"/>
        </w:rPr>
        <w:t>。肿瘤细胞线</w:t>
      </w:r>
      <w:r>
        <w:rPr>
          <w:spacing w:val="5"/>
        </w:rPr>
        <w:t xml:space="preserve">粒体中存在有缺陷的 </w:t>
      </w:r>
      <w:r>
        <w:rPr>
          <w:rFonts w:ascii="Times New Roman" w:eastAsia="Times New Roman" w:hAnsi="Times New Roman" w:cs="Times New Roman"/>
        </w:rPr>
        <w:t>CcO</w:t>
      </w:r>
      <w:r>
        <w:rPr>
          <w:spacing w:val="5"/>
        </w:rPr>
        <w:t>，</w:t>
      </w:r>
      <w:r>
        <w:t xml:space="preserve"> </w:t>
      </w:r>
      <w:r>
        <w:rPr>
          <w:spacing w:val="7"/>
        </w:rPr>
        <w:t>可导致线粒体功能发生重大变化，</w:t>
      </w:r>
      <w:r>
        <w:rPr>
          <w:spacing w:val="-8"/>
        </w:rPr>
        <w:t xml:space="preserve"> </w:t>
      </w:r>
      <w:r>
        <w:rPr>
          <w:spacing w:val="7"/>
        </w:rPr>
        <w:t>引发应激信号，</w:t>
      </w:r>
      <w:r>
        <w:rPr>
          <w:spacing w:val="-23"/>
        </w:rPr>
        <w:t xml:space="preserve"> </w:t>
      </w:r>
      <w:r>
        <w:rPr>
          <w:spacing w:val="7"/>
        </w:rPr>
        <w:t>应激信号传递至细胞核后，</w:t>
      </w:r>
      <w:r>
        <w:rPr>
          <w:spacing w:val="-22"/>
        </w:rPr>
        <w:t xml:space="preserve"> </w:t>
      </w:r>
      <w:r>
        <w:rPr>
          <w:spacing w:val="7"/>
        </w:rPr>
        <w:t>细胞核中癌变相关基因的表</w:t>
      </w:r>
    </w:p>
    <w:p>
      <w:pPr>
        <w:pStyle w:val="BodyText"/>
        <w:spacing w:line="213" w:lineRule="auto"/>
        <w:ind w:left="6"/>
      </w:pPr>
      <w:r>
        <w:rPr>
          <w:spacing w:val="5"/>
        </w:rPr>
        <w:t>达量上升，</w:t>
      </w:r>
      <w:r>
        <w:rPr>
          <w:spacing w:val="-27"/>
        </w:rPr>
        <w:t xml:space="preserve"> </w:t>
      </w:r>
      <w:r>
        <w:rPr>
          <w:spacing w:val="5"/>
        </w:rPr>
        <w:t>进而表现出癌细胞的特征</w:t>
      </w:r>
      <w:r>
        <w:rPr>
          <w:spacing w:val="-28"/>
        </w:rPr>
        <w:t xml:space="preserve"> </w:t>
      </w:r>
      <w:r>
        <w:rPr>
          <w:spacing w:val="5"/>
        </w:rPr>
        <w:t>。下列说法正确</w:t>
      </w:r>
      <w:r>
        <w:rPr>
          <w:spacing w:val="4"/>
        </w:rPr>
        <w:t>的是  (        )</w:t>
      </w:r>
    </w:p>
    <w:p>
      <w:pPr>
        <w:pStyle w:val="BodyText"/>
        <w:spacing w:before="159" w:line="191" w:lineRule="auto"/>
        <w:ind w:left="1"/>
      </w:pPr>
      <w:r>
        <w:rPr>
          <w:rFonts w:ascii="Times New Roman" w:eastAsia="Times New Roman" w:hAnsi="Times New Roman" w:cs="Times New Roman"/>
          <w:spacing w:val="9"/>
        </w:rPr>
        <w:t xml:space="preserve">A. </w:t>
      </w:r>
      <w:r>
        <w:rPr>
          <w:rFonts w:ascii="Times New Roman" w:eastAsia="Times New Roman" w:hAnsi="Times New Roman" w:cs="Times New Roman"/>
        </w:rPr>
        <w:t>CcO</w:t>
      </w:r>
      <w:r>
        <w:rPr>
          <w:rFonts w:ascii="Times New Roman" w:eastAsia="Times New Roman" w:hAnsi="Times New Roman" w:cs="Times New Roman"/>
          <w:spacing w:val="9"/>
        </w:rPr>
        <w:t xml:space="preserve"> </w:t>
      </w:r>
      <w:r>
        <w:rPr>
          <w:spacing w:val="9"/>
        </w:rPr>
        <w:t>是一种在线粒体基质中发挥作用的蛋白酶</w:t>
      </w:r>
    </w:p>
    <w:p>
      <w:pPr>
        <w:pStyle w:val="BodyText"/>
        <w:spacing w:before="200" w:line="217" w:lineRule="auto"/>
        <w:ind w:left="3"/>
      </w:pPr>
      <w:r>
        <w:rPr>
          <w:rFonts w:ascii="Times New Roman" w:eastAsia="Times New Roman" w:hAnsi="Times New Roman" w:cs="Times New Roman"/>
          <w:spacing w:val="8"/>
        </w:rPr>
        <w:t xml:space="preserve">B. </w:t>
      </w:r>
      <w:r>
        <w:rPr>
          <w:rFonts w:ascii="Times New Roman" w:eastAsia="Times New Roman" w:hAnsi="Times New Roman" w:cs="Times New Roman"/>
        </w:rPr>
        <w:t>CcO</w:t>
      </w:r>
      <w:r>
        <w:rPr>
          <w:rFonts w:ascii="Times New Roman" w:eastAsia="Times New Roman" w:hAnsi="Times New Roman" w:cs="Times New Roman"/>
          <w:spacing w:val="8"/>
        </w:rPr>
        <w:t xml:space="preserve"> </w:t>
      </w:r>
      <w:r>
        <w:rPr>
          <w:spacing w:val="8"/>
        </w:rPr>
        <w:t>结构异常导致细胞代谢障碍供能不足，</w:t>
      </w:r>
      <w:r>
        <w:rPr>
          <w:spacing w:val="-11"/>
        </w:rPr>
        <w:t xml:space="preserve"> </w:t>
      </w:r>
      <w:r>
        <w:rPr>
          <w:spacing w:val="8"/>
        </w:rPr>
        <w:t>使肿瘤细胞的分裂期延长</w:t>
      </w:r>
    </w:p>
    <w:p>
      <w:pPr>
        <w:pStyle w:val="BodyText"/>
        <w:spacing w:before="157" w:line="470" w:lineRule="exact"/>
        <w:ind w:left="7"/>
      </w:pPr>
      <w:r>
        <w:rPr>
          <w:rFonts w:ascii="Times New Roman" w:eastAsia="Times New Roman" w:hAnsi="Times New Roman" w:cs="Times New Roman"/>
          <w:spacing w:val="8"/>
          <w:position w:val="18"/>
        </w:rPr>
        <w:t xml:space="preserve">C.  </w:t>
      </w:r>
      <w:r>
        <w:rPr>
          <w:spacing w:val="8"/>
          <w:position w:val="18"/>
        </w:rPr>
        <w:t>抑制癌细胞中编码无氧呼吸相关酶的基因的表达，</w:t>
      </w:r>
      <w:r>
        <w:rPr>
          <w:spacing w:val="-20"/>
          <w:position w:val="18"/>
        </w:rPr>
        <w:t xml:space="preserve"> </w:t>
      </w:r>
      <w:r>
        <w:rPr>
          <w:spacing w:val="8"/>
          <w:position w:val="18"/>
        </w:rPr>
        <w:t>可降低肿瘤细胞的能量供应</w:t>
      </w:r>
    </w:p>
    <w:p>
      <w:pPr>
        <w:pStyle w:val="BodyText"/>
        <w:spacing w:line="186" w:lineRule="auto"/>
        <w:ind w:left="3"/>
      </w:pPr>
      <w:r>
        <w:rPr>
          <w:rFonts w:ascii="Times New Roman" w:eastAsia="Times New Roman" w:hAnsi="Times New Roman" w:cs="Times New Roman"/>
          <w:spacing w:val="9"/>
        </w:rPr>
        <w:t xml:space="preserve">D. </w:t>
      </w:r>
      <w:r>
        <w:rPr>
          <w:spacing w:val="9"/>
        </w:rPr>
        <w:t>“细胞核中癌变相关基因表达量上升</w:t>
      </w:r>
      <w:r>
        <w:rPr>
          <w:spacing w:val="-36"/>
        </w:rPr>
        <w:t xml:space="preserve"> </w:t>
      </w:r>
      <w:r>
        <w:rPr>
          <w:spacing w:val="9"/>
        </w:rPr>
        <w:t>”所说的基因主要</w:t>
      </w:r>
      <w:r>
        <w:rPr>
          <w:spacing w:val="8"/>
        </w:rPr>
        <w:t>是指原癌基因和抑癌基因</w:t>
      </w:r>
    </w:p>
    <w:p>
      <w:pPr>
        <w:pStyle w:val="BodyText"/>
        <w:spacing w:before="200" w:line="468" w:lineRule="exact"/>
        <w:jc w:val="right"/>
      </w:pPr>
      <w:r>
        <w:rPr>
          <w:rFonts w:ascii="Times New Roman" w:eastAsia="Times New Roman" w:hAnsi="Times New Roman" w:cs="Times New Roman"/>
          <w:spacing w:val="7"/>
          <w:position w:val="18"/>
        </w:rPr>
        <w:t xml:space="preserve">12.  </w:t>
      </w:r>
      <w:r>
        <w:rPr>
          <w:spacing w:val="7"/>
          <w:position w:val="18"/>
        </w:rPr>
        <w:t>某实验室保存有野生型和一些突变型果蝇，果蝇部分隐性突变基因及其在染色体上的位置如图所示。不</w:t>
      </w:r>
    </w:p>
    <w:p>
      <w:pPr>
        <w:pStyle w:val="BodyText"/>
        <w:spacing w:line="213" w:lineRule="auto"/>
        <w:ind w:left="7"/>
      </w:pPr>
      <w:r>
        <w:rPr>
          <w:spacing w:val="4"/>
        </w:rPr>
        <w:t>考虑其他突变的情况下，</w:t>
      </w:r>
      <w:r>
        <w:rPr>
          <w:spacing w:val="-10"/>
        </w:rPr>
        <w:t xml:space="preserve"> </w:t>
      </w:r>
      <w:r>
        <w:rPr>
          <w:spacing w:val="4"/>
        </w:rPr>
        <w:t>下列叙述错误的是  (        )</w:t>
      </w:r>
    </w:p>
    <w:p>
      <w:pPr>
        <w:spacing w:line="263" w:lineRule="auto"/>
        <w:rPr>
          <w:rFonts w:ascii="Arial"/>
          <w:sz w:val="21"/>
        </w:rPr>
        <w:sectPr>
          <w:headerReference w:type="default" r:id="rId20"/>
          <w:footerReference w:type="default" r:id="rId21"/>
          <w:pgSz w:w="11906" w:h="16839"/>
          <w:pgMar w:top="400" w:right="1081" w:bottom="1" w:left="1080" w:header="0" w:footer="0" w:gutter="0"/>
          <w:pgNumType w:start="7"/>
          <w:cols w:space="708"/>
        </w:sect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pStyle w:val="BodyText"/>
        <w:spacing w:before="86" w:line="236" w:lineRule="auto"/>
        <w:ind w:left="4221"/>
      </w:pPr>
      <w:r>
        <w:rPr>
          <w:spacing w:val="3"/>
        </w:rPr>
        <w:t xml:space="preserve">第 </w:t>
      </w:r>
      <w:r>
        <w:rPr>
          <w:rFonts w:ascii="Times New Roman" w:eastAsia="Times New Roman" w:hAnsi="Times New Roman" w:cs="Times New Roman"/>
          <w:spacing w:val="3"/>
        </w:rPr>
        <w:t>4</w:t>
      </w:r>
      <w:r>
        <w:rPr>
          <w:spacing w:val="3"/>
        </w:rPr>
        <w:t>页</w:t>
      </w:r>
      <w:r>
        <w:rPr>
          <w:rFonts w:ascii="Times New Roman" w:eastAsia="Times New Roman" w:hAnsi="Times New Roman" w:cs="Times New Roman"/>
          <w:spacing w:val="3"/>
        </w:rPr>
        <w:t>/</w:t>
      </w:r>
      <w:r>
        <w:rPr>
          <w:spacing w:val="3"/>
        </w:rPr>
        <w:t xml:space="preserve">共 </w:t>
      </w:r>
      <w:r>
        <w:rPr>
          <w:rFonts w:ascii="Times New Roman" w:eastAsia="Times New Roman" w:hAnsi="Times New Roman" w:cs="Times New Roman"/>
          <w:spacing w:val="3"/>
        </w:rPr>
        <w:t>33</w:t>
      </w:r>
      <w:r>
        <w:rPr>
          <w:spacing w:val="3"/>
        </w:rPr>
        <w:t>页</w:t>
      </w:r>
    </w:p>
    <w:p>
      <w:pPr>
        <w:pStyle w:val="BodyText"/>
        <w:spacing w:before="149" w:line="13" w:lineRule="exact"/>
        <w:ind w:left="121"/>
        <w:rPr>
          <w:sz w:val="2"/>
          <w:szCs w:val="2"/>
        </w:rPr>
      </w:pPr>
      <w:r>
        <w:rPr>
          <w:color w:val="FFFFFF"/>
          <w:sz w:val="2"/>
          <w:szCs w:val="2"/>
        </w:rPr>
        <w:t>)</w:t>
      </w:r>
    </w:p>
    <w:p>
      <w:pPr>
        <w:spacing w:line="13" w:lineRule="exact"/>
        <w:rPr>
          <w:sz w:val="2"/>
          <w:szCs w:val="2"/>
        </w:rPr>
        <w:sectPr>
          <w:headerReference w:type="default" r:id="rId22"/>
          <w:footerReference w:type="default" r:id="rId23"/>
          <w:type w:val="nextPage"/>
          <w:pgSz w:w="11906" w:h="16839"/>
          <w:pgMar w:top="400" w:right="1081" w:bottom="1" w:left="1080" w:header="0" w:footer="0" w:gutter="0"/>
          <w:pgNumType w:start="8"/>
          <w:cols w:space="708"/>
          <w:titlePg w:val="0"/>
        </w:sectPr>
      </w:pPr>
    </w:p>
    <w:p>
      <w:pPr>
        <w:spacing w:line="265" w:lineRule="auto"/>
        <w:rPr>
          <w:rFonts w:ascii="Arial"/>
          <w:sz w:val="21"/>
        </w:rPr>
      </w:pPr>
      <w:r>
        <w:pict>
          <v:rect id="_x0000_s1029" style="width:0.75pt;height:0.75pt;margin-top:16.08pt;margin-left:405pt;mso-position-horizontal-relative:page;mso-position-vertical-relative:page;position:absolute;z-index:251662336" o:allowincell="f" filled="t" fillcolor="#3e390f" stroked="f">
            <v:fill opacity="25186f"/>
          </v:rect>
        </w:pict>
      </w:r>
    </w:p>
    <w:p>
      <w:pPr>
        <w:spacing w:line="265" w:lineRule="auto"/>
        <w:rPr>
          <w:rFonts w:ascii="Arial"/>
          <w:sz w:val="21"/>
        </w:rPr>
      </w:pPr>
    </w:p>
    <w:p>
      <w:pPr>
        <w:spacing w:line="2760" w:lineRule="exact"/>
      </w:pPr>
      <w:r>
        <w:rPr>
          <w:position w:val="-55"/>
        </w:rPr>
        <w:drawing>
          <wp:inline distT="0" distB="0" distL="0" distR="0">
            <wp:extent cx="3505200" cy="17526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4"/>
                    <a:stretch>
                      <a:fillRect/>
                    </a:stretch>
                  </pic:blipFill>
                  <pic:spPr>
                    <a:xfrm>
                      <a:off x="0" y="0"/>
                      <a:ext cx="3505200" cy="1752600"/>
                    </a:xfrm>
                    <a:prstGeom prst="rect">
                      <a:avLst/>
                    </a:prstGeom>
                  </pic:spPr>
                </pic:pic>
              </a:graphicData>
            </a:graphic>
          </wp:inline>
        </w:drawing>
      </w:r>
    </w:p>
    <w:p>
      <w:pPr>
        <w:pStyle w:val="BodyText"/>
        <w:spacing w:before="154" w:line="468" w:lineRule="exact"/>
        <w:ind w:left="1"/>
      </w:pPr>
      <w:r>
        <w:rPr>
          <w:rFonts w:ascii="Times New Roman" w:eastAsia="Times New Roman" w:hAnsi="Times New Roman" w:cs="Times New Roman"/>
          <w:spacing w:val="2"/>
          <w:position w:val="18"/>
        </w:rPr>
        <w:t xml:space="preserve">A.  </w:t>
      </w:r>
      <w:r>
        <w:rPr>
          <w:spacing w:val="2"/>
          <w:position w:val="18"/>
        </w:rPr>
        <w:t>翅外展黑檀体果蝇与野生型纯合果蝇杂交，</w:t>
      </w:r>
      <w:r>
        <w:rPr>
          <w:spacing w:val="-22"/>
          <w:position w:val="18"/>
        </w:rPr>
        <w:t xml:space="preserve"> </w:t>
      </w:r>
      <w:r>
        <w:rPr>
          <w:rFonts w:ascii="Times New Roman" w:eastAsia="Times New Roman" w:hAnsi="Times New Roman" w:cs="Times New Roman"/>
          <w:spacing w:val="2"/>
          <w:position w:val="18"/>
        </w:rPr>
        <w:t>F</w:t>
      </w:r>
      <w:r>
        <w:rPr>
          <w:rFonts w:ascii="Times New Roman" w:eastAsia="Times New Roman" w:hAnsi="Times New Roman" w:cs="Times New Roman"/>
          <w:spacing w:val="2"/>
          <w:position w:val="16"/>
          <w:sz w:val="13"/>
          <w:szCs w:val="13"/>
        </w:rPr>
        <w:t xml:space="preserve">1  </w:t>
      </w:r>
      <w:r>
        <w:rPr>
          <w:spacing w:val="2"/>
          <w:position w:val="18"/>
        </w:rPr>
        <w:t>自由交配，</w:t>
      </w:r>
      <w:r>
        <w:rPr>
          <w:spacing w:val="-29"/>
          <w:position w:val="18"/>
        </w:rPr>
        <w:t xml:space="preserve"> </w:t>
      </w:r>
      <w:r>
        <w:rPr>
          <w:rFonts w:ascii="Times New Roman" w:eastAsia="Times New Roman" w:hAnsi="Times New Roman" w:cs="Times New Roman"/>
          <w:spacing w:val="2"/>
          <w:position w:val="18"/>
        </w:rPr>
        <w:t>F</w:t>
      </w:r>
      <w:r>
        <w:rPr>
          <w:rFonts w:ascii="Times New Roman" w:eastAsia="Times New Roman" w:hAnsi="Times New Roman" w:cs="Times New Roman"/>
          <w:spacing w:val="2"/>
          <w:position w:val="16"/>
          <w:sz w:val="13"/>
          <w:szCs w:val="13"/>
        </w:rPr>
        <w:t xml:space="preserve">2  </w:t>
      </w:r>
      <w:r>
        <w:rPr>
          <w:spacing w:val="2"/>
          <w:position w:val="18"/>
        </w:rPr>
        <w:t xml:space="preserve">出现 </w:t>
      </w:r>
      <w:r>
        <w:rPr>
          <w:rFonts w:ascii="Times New Roman" w:eastAsia="Times New Roman" w:hAnsi="Times New Roman" w:cs="Times New Roman"/>
          <w:spacing w:val="2"/>
          <w:position w:val="18"/>
        </w:rPr>
        <w:t>9</w:t>
      </w:r>
      <w:r>
        <w:rPr>
          <w:spacing w:val="2"/>
          <w:position w:val="18"/>
        </w:rPr>
        <w:t>：</w:t>
      </w:r>
      <w:r>
        <w:rPr>
          <w:spacing w:val="-21"/>
          <w:position w:val="18"/>
        </w:rPr>
        <w:t xml:space="preserve"> </w:t>
      </w:r>
      <w:r>
        <w:rPr>
          <w:rFonts w:ascii="Times New Roman" w:eastAsia="Times New Roman" w:hAnsi="Times New Roman" w:cs="Times New Roman"/>
          <w:spacing w:val="2"/>
          <w:position w:val="18"/>
        </w:rPr>
        <w:t>3</w:t>
      </w:r>
      <w:r>
        <w:rPr>
          <w:spacing w:val="2"/>
          <w:position w:val="18"/>
        </w:rPr>
        <w:t>：</w:t>
      </w:r>
      <w:r>
        <w:rPr>
          <w:spacing w:val="-22"/>
          <w:position w:val="18"/>
        </w:rPr>
        <w:t xml:space="preserve"> </w:t>
      </w:r>
      <w:r>
        <w:rPr>
          <w:rFonts w:ascii="Times New Roman" w:eastAsia="Times New Roman" w:hAnsi="Times New Roman" w:cs="Times New Roman"/>
          <w:spacing w:val="2"/>
          <w:position w:val="18"/>
        </w:rPr>
        <w:t>3</w:t>
      </w:r>
      <w:r>
        <w:rPr>
          <w:spacing w:val="2"/>
          <w:position w:val="18"/>
        </w:rPr>
        <w:t xml:space="preserve">： </w:t>
      </w:r>
      <w:r>
        <w:rPr>
          <w:rFonts w:ascii="Times New Roman" w:eastAsia="Times New Roman" w:hAnsi="Times New Roman" w:cs="Times New Roman"/>
          <w:spacing w:val="2"/>
          <w:position w:val="18"/>
        </w:rPr>
        <w:t>1</w:t>
      </w:r>
      <w:r>
        <w:rPr>
          <w:rFonts w:ascii="Times New Roman" w:eastAsia="Times New Roman" w:hAnsi="Times New Roman" w:cs="Times New Roman"/>
          <w:spacing w:val="21"/>
          <w:w w:val="101"/>
          <w:position w:val="18"/>
        </w:rPr>
        <w:t xml:space="preserve"> </w:t>
      </w:r>
      <w:r>
        <w:rPr>
          <w:spacing w:val="2"/>
          <w:position w:val="18"/>
        </w:rPr>
        <w:t>的性状分离比</w:t>
      </w:r>
    </w:p>
    <w:p>
      <w:pPr>
        <w:pStyle w:val="BodyText"/>
        <w:spacing w:line="217" w:lineRule="auto"/>
        <w:ind w:left="3"/>
      </w:pPr>
      <w:r>
        <w:rPr>
          <w:rFonts w:ascii="Times New Roman" w:eastAsia="Times New Roman" w:hAnsi="Times New Roman" w:cs="Times New Roman"/>
          <w:spacing w:val="6"/>
        </w:rPr>
        <w:t xml:space="preserve">B.  </w:t>
      </w:r>
      <w:r>
        <w:rPr>
          <w:spacing w:val="6"/>
        </w:rPr>
        <w:t>菱形眼雌蝇与野生型雄蝇杂交，</w:t>
      </w:r>
      <w:r>
        <w:rPr>
          <w:spacing w:val="-28"/>
        </w:rPr>
        <w:t xml:space="preserve"> </w:t>
      </w:r>
      <w:r>
        <w:rPr>
          <w:rFonts w:ascii="Times New Roman" w:eastAsia="Times New Roman" w:hAnsi="Times New Roman" w:cs="Times New Roman"/>
          <w:spacing w:val="6"/>
        </w:rPr>
        <w:t>F</w:t>
      </w:r>
      <w:r>
        <w:rPr>
          <w:rFonts w:ascii="Times New Roman" w:eastAsia="Times New Roman" w:hAnsi="Times New Roman" w:cs="Times New Roman"/>
          <w:spacing w:val="6"/>
          <w:position w:val="-2"/>
          <w:sz w:val="13"/>
          <w:szCs w:val="13"/>
        </w:rPr>
        <w:t xml:space="preserve">1  </w:t>
      </w:r>
      <w:r>
        <w:rPr>
          <w:spacing w:val="6"/>
        </w:rPr>
        <w:t>中雄蝇均为野生型，</w:t>
      </w:r>
      <w:r>
        <w:rPr>
          <w:spacing w:val="-29"/>
        </w:rPr>
        <w:t xml:space="preserve"> </w:t>
      </w:r>
      <w:r>
        <w:rPr>
          <w:spacing w:val="6"/>
        </w:rPr>
        <w:t>雌蝇</w:t>
      </w:r>
      <w:r>
        <w:rPr>
          <w:spacing w:val="5"/>
        </w:rPr>
        <w:t>均为菱形眼</w:t>
      </w:r>
    </w:p>
    <w:p>
      <w:pPr>
        <w:pStyle w:val="BodyText"/>
        <w:spacing w:before="157" w:line="468" w:lineRule="exact"/>
        <w:ind w:left="7"/>
      </w:pPr>
      <w:r>
        <w:rPr>
          <w:rFonts w:ascii="Times New Roman" w:eastAsia="Times New Roman" w:hAnsi="Times New Roman" w:cs="Times New Roman"/>
          <w:spacing w:val="7"/>
          <w:position w:val="18"/>
        </w:rPr>
        <w:t xml:space="preserve">C.  </w:t>
      </w:r>
      <w:r>
        <w:rPr>
          <w:spacing w:val="7"/>
          <w:position w:val="18"/>
        </w:rPr>
        <w:t xml:space="preserve">基因型为 </w:t>
      </w:r>
      <w:r>
        <w:rPr>
          <w:rFonts w:ascii="Times New Roman" w:eastAsia="Times New Roman" w:hAnsi="Times New Roman" w:cs="Times New Roman"/>
          <w:position w:val="18"/>
        </w:rPr>
        <w:t>RuruEe</w:t>
      </w:r>
      <w:r>
        <w:rPr>
          <w:rFonts w:ascii="Times New Roman" w:eastAsia="Times New Roman" w:hAnsi="Times New Roman" w:cs="Times New Roman"/>
          <w:spacing w:val="27"/>
          <w:w w:val="101"/>
          <w:position w:val="18"/>
        </w:rPr>
        <w:t xml:space="preserve"> </w:t>
      </w:r>
      <w:r>
        <w:rPr>
          <w:spacing w:val="7"/>
          <w:position w:val="18"/>
        </w:rPr>
        <w:t>的果蝇，</w:t>
      </w:r>
      <w:r>
        <w:rPr>
          <w:spacing w:val="-21"/>
          <w:position w:val="18"/>
        </w:rPr>
        <w:t xml:space="preserve"> </w:t>
      </w:r>
      <w:r>
        <w:rPr>
          <w:spacing w:val="7"/>
          <w:position w:val="18"/>
        </w:rPr>
        <w:t>减数分裂可能产生四种基因型的配子</w:t>
      </w:r>
    </w:p>
    <w:p>
      <w:pPr>
        <w:pStyle w:val="BodyText"/>
        <w:spacing w:line="188" w:lineRule="auto"/>
        <w:ind w:left="3"/>
      </w:pPr>
      <w:r>
        <w:rPr>
          <w:rFonts w:ascii="Times New Roman" w:eastAsia="Times New Roman" w:hAnsi="Times New Roman" w:cs="Times New Roman"/>
          <w:spacing w:val="6"/>
        </w:rPr>
        <w:t xml:space="preserve">D.  </w:t>
      </w:r>
      <w:r>
        <w:rPr>
          <w:spacing w:val="6"/>
        </w:rPr>
        <w:t xml:space="preserve">痕翅果蝇的次级精母细胞中可能存在 </w:t>
      </w:r>
      <w:r>
        <w:rPr>
          <w:rFonts w:ascii="Times New Roman" w:eastAsia="Times New Roman" w:hAnsi="Times New Roman" w:cs="Times New Roman"/>
          <w:spacing w:val="6"/>
        </w:rPr>
        <w:t xml:space="preserve">2 </w:t>
      </w:r>
      <w:r>
        <w:rPr>
          <w:spacing w:val="6"/>
        </w:rPr>
        <w:t xml:space="preserve">个或 </w:t>
      </w:r>
      <w:r>
        <w:rPr>
          <w:rFonts w:ascii="Times New Roman" w:eastAsia="Times New Roman" w:hAnsi="Times New Roman" w:cs="Times New Roman"/>
          <w:spacing w:val="6"/>
        </w:rPr>
        <w:t xml:space="preserve">0 </w:t>
      </w:r>
      <w:r>
        <w:rPr>
          <w:spacing w:val="6"/>
        </w:rPr>
        <w:t xml:space="preserve">个 </w:t>
      </w:r>
      <w:r>
        <w:rPr>
          <w:rFonts w:ascii="Times New Roman" w:eastAsia="Times New Roman" w:hAnsi="Times New Roman" w:cs="Times New Roman"/>
          <w:spacing w:val="6"/>
        </w:rPr>
        <w:t xml:space="preserve">r </w:t>
      </w:r>
      <w:r>
        <w:rPr>
          <w:spacing w:val="6"/>
        </w:rPr>
        <w:t>基因</w:t>
      </w:r>
    </w:p>
    <w:p>
      <w:pPr>
        <w:pStyle w:val="BodyText"/>
        <w:spacing w:before="200" w:line="327" w:lineRule="auto"/>
        <w:ind w:left="7" w:firstLine="16"/>
        <w:jc w:val="both"/>
      </w:pPr>
      <w:r>
        <w:rPr>
          <w:rFonts w:ascii="Times New Roman" w:eastAsia="Times New Roman" w:hAnsi="Times New Roman" w:cs="Times New Roman"/>
          <w:spacing w:val="6"/>
        </w:rPr>
        <w:t xml:space="preserve">13.  </w:t>
      </w:r>
      <w:r>
        <w:rPr>
          <w:spacing w:val="6"/>
        </w:rPr>
        <w:t>喜阳植物若受到周围其他竞争者的遮阴，会表现出茎</w:t>
      </w:r>
      <w:r>
        <w:rPr>
          <w:spacing w:val="-23"/>
        </w:rPr>
        <w:t xml:space="preserve"> </w:t>
      </w:r>
      <w:r>
        <w:rPr>
          <w:spacing w:val="6"/>
        </w:rPr>
        <w:t>、叶柄快速伸长的现象，称为避阴反应</w:t>
      </w:r>
      <w:r>
        <w:rPr>
          <w:spacing w:val="-27"/>
        </w:rPr>
        <w:t xml:space="preserve"> </w:t>
      </w:r>
      <w:r>
        <w:rPr>
          <w:spacing w:val="6"/>
        </w:rPr>
        <w:t>。农田中玉</w:t>
      </w:r>
      <w:r>
        <w:t xml:space="preserve"> </w:t>
      </w:r>
      <w:r>
        <w:rPr>
          <w:spacing w:val="7"/>
        </w:rPr>
        <w:t>米和大豆间作时，</w:t>
      </w:r>
      <w:r>
        <w:rPr>
          <w:spacing w:val="-22"/>
        </w:rPr>
        <w:t xml:space="preserve"> </w:t>
      </w:r>
      <w:r>
        <w:rPr>
          <w:spacing w:val="7"/>
        </w:rPr>
        <w:t>玉米对大豆具有遮阴作用，</w:t>
      </w:r>
      <w:r>
        <w:rPr>
          <w:spacing w:val="-29"/>
        </w:rPr>
        <w:t xml:space="preserve"> </w:t>
      </w:r>
      <w:r>
        <w:rPr>
          <w:spacing w:val="7"/>
        </w:rPr>
        <w:t>严重时会引发大豆的避阴反应</w:t>
      </w:r>
      <w:r>
        <w:rPr>
          <w:spacing w:val="-30"/>
        </w:rPr>
        <w:t xml:space="preserve"> </w:t>
      </w:r>
      <w:r>
        <w:rPr>
          <w:spacing w:val="7"/>
        </w:rPr>
        <w:t>。研究发现，</w:t>
      </w:r>
      <w:r>
        <w:rPr>
          <w:spacing w:val="-29"/>
        </w:rPr>
        <w:t xml:space="preserve"> </w:t>
      </w:r>
      <w:r>
        <w:rPr>
          <w:spacing w:val="7"/>
        </w:rPr>
        <w:t>光敏色素和转录</w:t>
      </w:r>
    </w:p>
    <w:p>
      <w:pPr>
        <w:pStyle w:val="BodyText"/>
        <w:spacing w:line="217" w:lineRule="auto"/>
        <w:ind w:left="26"/>
      </w:pPr>
      <w:r>
        <w:rPr>
          <w:spacing w:val="7"/>
        </w:rPr>
        <w:t xml:space="preserve">因子 </w:t>
      </w:r>
      <w:r>
        <w:rPr>
          <w:rFonts w:ascii="Times New Roman" w:eastAsia="Times New Roman" w:hAnsi="Times New Roman" w:cs="Times New Roman"/>
        </w:rPr>
        <w:t>PIFs</w:t>
      </w:r>
      <w:r>
        <w:rPr>
          <w:rFonts w:ascii="Times New Roman" w:eastAsia="Times New Roman" w:hAnsi="Times New Roman" w:cs="Times New Roman"/>
          <w:spacing w:val="7"/>
        </w:rPr>
        <w:t xml:space="preserve"> </w:t>
      </w:r>
      <w:r>
        <w:rPr>
          <w:spacing w:val="7"/>
        </w:rPr>
        <w:t>参与了避阴反应的调控，</w:t>
      </w:r>
      <w:r>
        <w:rPr>
          <w:spacing w:val="-27"/>
        </w:rPr>
        <w:t xml:space="preserve"> </w:t>
      </w:r>
      <w:r>
        <w:rPr>
          <w:spacing w:val="7"/>
        </w:rPr>
        <w:t>其作用机制如</w:t>
      </w:r>
      <w:r>
        <w:rPr>
          <w:spacing w:val="6"/>
        </w:rPr>
        <w:t>图所示。</w:t>
      </w:r>
    </w:p>
    <w:p>
      <w:pPr>
        <w:spacing w:before="118" w:line="2925" w:lineRule="exact"/>
      </w:pPr>
      <w:r>
        <w:rPr>
          <w:position w:val="-58"/>
        </w:rPr>
        <w:drawing>
          <wp:inline distT="0" distB="0" distL="0" distR="0">
            <wp:extent cx="5096255" cy="185775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5"/>
                    <a:stretch>
                      <a:fillRect/>
                    </a:stretch>
                  </pic:blipFill>
                  <pic:spPr>
                    <a:xfrm>
                      <a:off x="0" y="0"/>
                      <a:ext cx="5096255" cy="1857755"/>
                    </a:xfrm>
                    <a:prstGeom prst="rect">
                      <a:avLst/>
                    </a:prstGeom>
                  </pic:spPr>
                </pic:pic>
              </a:graphicData>
            </a:graphic>
          </wp:inline>
        </w:drawing>
      </w:r>
    </w:p>
    <w:p>
      <w:pPr>
        <w:pStyle w:val="BodyText"/>
        <w:spacing w:before="234" w:line="213" w:lineRule="auto"/>
        <w:ind w:left="7"/>
      </w:pPr>
      <w:r>
        <w:rPr>
          <w:spacing w:val="4"/>
        </w:rPr>
        <w:t>下列说法正确的是</w:t>
      </w:r>
      <w:r>
        <w:rPr>
          <w:spacing w:val="17"/>
        </w:rPr>
        <w:t xml:space="preserve">  </w:t>
      </w:r>
      <w:r>
        <w:rPr>
          <w:spacing w:val="4"/>
        </w:rPr>
        <w:t>(</w:t>
      </w:r>
      <w:r>
        <w:rPr>
          <w:spacing w:val="6"/>
        </w:rPr>
        <w:t xml:space="preserve">       </w:t>
      </w:r>
      <w:r>
        <w:rPr>
          <w:spacing w:val="4"/>
        </w:rPr>
        <w:t>)</w:t>
      </w:r>
    </w:p>
    <w:p>
      <w:pPr>
        <w:pStyle w:val="BodyText"/>
        <w:spacing w:before="164" w:line="468" w:lineRule="exact"/>
        <w:ind w:left="1"/>
      </w:pPr>
      <w:r>
        <w:rPr>
          <w:rFonts w:ascii="Times New Roman" w:eastAsia="Times New Roman" w:hAnsi="Times New Roman" w:cs="Times New Roman"/>
          <w:spacing w:val="8"/>
          <w:position w:val="18"/>
        </w:rPr>
        <w:t xml:space="preserve">A.  </w:t>
      </w:r>
      <w:r>
        <w:rPr>
          <w:spacing w:val="8"/>
          <w:position w:val="18"/>
        </w:rPr>
        <w:t>光敏色素是色素</w:t>
      </w:r>
      <w:r>
        <w:rPr>
          <w:rFonts w:ascii="Times New Roman" w:eastAsia="Times New Roman" w:hAnsi="Times New Roman" w:cs="Times New Roman"/>
          <w:spacing w:val="8"/>
          <w:position w:val="18"/>
        </w:rPr>
        <w:t>-</w:t>
      </w:r>
      <w:r>
        <w:rPr>
          <w:spacing w:val="8"/>
          <w:position w:val="18"/>
        </w:rPr>
        <w:t>蛋白复合体，</w:t>
      </w:r>
      <w:r>
        <w:rPr>
          <w:spacing w:val="-28"/>
          <w:position w:val="18"/>
        </w:rPr>
        <w:t xml:space="preserve"> </w:t>
      </w:r>
      <w:r>
        <w:rPr>
          <w:spacing w:val="8"/>
          <w:position w:val="18"/>
        </w:rPr>
        <w:t>植物只能通过光敏色素感知</w:t>
      </w:r>
      <w:r>
        <w:rPr>
          <w:spacing w:val="7"/>
          <w:position w:val="18"/>
        </w:rPr>
        <w:t>光信号</w:t>
      </w:r>
    </w:p>
    <w:p>
      <w:pPr>
        <w:pStyle w:val="BodyText"/>
        <w:spacing w:before="1" w:line="217" w:lineRule="auto"/>
        <w:ind w:left="3"/>
      </w:pPr>
      <w:r>
        <w:rPr>
          <w:rFonts w:ascii="Times New Roman" w:eastAsia="Times New Roman" w:hAnsi="Times New Roman" w:cs="Times New Roman"/>
          <w:spacing w:val="9"/>
        </w:rPr>
        <w:t xml:space="preserve">B.  </w:t>
      </w:r>
      <w:r>
        <w:rPr>
          <w:spacing w:val="9"/>
        </w:rPr>
        <w:t xml:space="preserve">光敏色素 </w:t>
      </w:r>
      <w:r>
        <w:rPr>
          <w:rFonts w:ascii="Times New Roman" w:eastAsia="Times New Roman" w:hAnsi="Times New Roman" w:cs="Times New Roman"/>
        </w:rPr>
        <w:t>Pr</w:t>
      </w:r>
      <w:r>
        <w:rPr>
          <w:spacing w:val="9"/>
        </w:rPr>
        <w:t>可进入细胞核，</w:t>
      </w:r>
      <w:r>
        <w:rPr>
          <w:spacing w:val="-24"/>
        </w:rPr>
        <w:t xml:space="preserve"> </w:t>
      </w:r>
      <w:r>
        <w:rPr>
          <w:spacing w:val="9"/>
        </w:rPr>
        <w:t>直接参与基因的表达</w:t>
      </w:r>
    </w:p>
    <w:p>
      <w:pPr>
        <w:pStyle w:val="BodyText"/>
        <w:spacing w:before="126" w:line="497" w:lineRule="exact"/>
        <w:ind w:left="7"/>
      </w:pPr>
      <w:r>
        <w:rPr>
          <w:rFonts w:ascii="Times New Roman" w:eastAsia="Times New Roman" w:hAnsi="Times New Roman" w:cs="Times New Roman"/>
          <w:spacing w:val="8"/>
          <w:position w:val="19"/>
        </w:rPr>
        <w:t xml:space="preserve">C.  </w:t>
      </w:r>
      <w:r>
        <w:rPr>
          <w:spacing w:val="8"/>
          <w:position w:val="19"/>
        </w:rPr>
        <w:t>当红光</w:t>
      </w:r>
      <w:r>
        <w:rPr>
          <w:rFonts w:ascii="Times New Roman" w:eastAsia="Times New Roman" w:hAnsi="Times New Roman" w:cs="Times New Roman"/>
          <w:spacing w:val="8"/>
          <w:position w:val="19"/>
        </w:rPr>
        <w:t>/</w:t>
      </w:r>
      <w:r>
        <w:rPr>
          <w:spacing w:val="8"/>
          <w:position w:val="19"/>
        </w:rPr>
        <w:t>远红光值下降时，</w:t>
      </w:r>
      <w:r>
        <w:rPr>
          <w:spacing w:val="-24"/>
          <w:position w:val="19"/>
        </w:rPr>
        <w:t xml:space="preserve"> </w:t>
      </w:r>
      <w:r>
        <w:rPr>
          <w:spacing w:val="8"/>
          <w:position w:val="19"/>
        </w:rPr>
        <w:t xml:space="preserve">未磷酸化的 </w:t>
      </w:r>
      <w:r>
        <w:rPr>
          <w:rFonts w:ascii="Times New Roman" w:eastAsia="Times New Roman" w:hAnsi="Times New Roman" w:cs="Times New Roman"/>
          <w:position w:val="19"/>
        </w:rPr>
        <w:t>PIFs</w:t>
      </w:r>
      <w:r>
        <w:rPr>
          <w:rFonts w:ascii="Times New Roman" w:eastAsia="Times New Roman" w:hAnsi="Times New Roman" w:cs="Times New Roman"/>
          <w:spacing w:val="8"/>
          <w:position w:val="19"/>
        </w:rPr>
        <w:t xml:space="preserve"> </w:t>
      </w:r>
      <w:r>
        <w:rPr>
          <w:spacing w:val="8"/>
          <w:position w:val="19"/>
        </w:rPr>
        <w:t>能激活相关基因</w:t>
      </w:r>
      <w:r>
        <w:rPr>
          <w:spacing w:val="7"/>
          <w:position w:val="19"/>
        </w:rPr>
        <w:t>的表达促进避阴反应</w:t>
      </w:r>
    </w:p>
    <w:p>
      <w:pPr>
        <w:pStyle w:val="BodyText"/>
        <w:spacing w:before="1" w:line="190" w:lineRule="auto"/>
        <w:ind w:left="3"/>
      </w:pPr>
      <w:r>
        <w:rPr>
          <w:rFonts w:ascii="Times New Roman" w:eastAsia="Times New Roman" w:hAnsi="Times New Roman" w:cs="Times New Roman"/>
          <w:spacing w:val="9"/>
        </w:rPr>
        <w:t xml:space="preserve">D. </w:t>
      </w:r>
      <w:r>
        <w:rPr>
          <w:rFonts w:ascii="Times New Roman" w:eastAsia="Times New Roman" w:hAnsi="Times New Roman" w:cs="Times New Roman"/>
        </w:rPr>
        <w:t>PIFs</w:t>
      </w:r>
      <w:r>
        <w:rPr>
          <w:rFonts w:ascii="Times New Roman" w:eastAsia="Times New Roman" w:hAnsi="Times New Roman" w:cs="Times New Roman"/>
          <w:spacing w:val="9"/>
        </w:rPr>
        <w:t xml:space="preserve"> </w:t>
      </w:r>
      <w:r>
        <w:rPr>
          <w:spacing w:val="9"/>
        </w:rPr>
        <w:t>基因缺陷的大豆突变体的避阴反应更加显著</w:t>
      </w:r>
    </w:p>
    <w:p>
      <w:pPr>
        <w:pStyle w:val="BodyText"/>
        <w:spacing w:before="198" w:line="327" w:lineRule="auto"/>
        <w:ind w:left="1" w:firstLine="22"/>
      </w:pPr>
      <w:r>
        <w:rPr>
          <w:rFonts w:ascii="Times New Roman" w:eastAsia="Times New Roman" w:hAnsi="Times New Roman" w:cs="Times New Roman"/>
          <w:spacing w:val="9"/>
        </w:rPr>
        <w:t xml:space="preserve">14.  </w:t>
      </w:r>
      <w:r>
        <w:rPr>
          <w:spacing w:val="9"/>
        </w:rPr>
        <w:t>外源</w:t>
      </w:r>
      <w:r>
        <w:rPr>
          <w:rFonts w:ascii="Times New Roman" w:eastAsia="Times New Roman" w:hAnsi="Times New Roman" w:cs="Times New Roman"/>
        </w:rPr>
        <w:t>mRNA</w:t>
      </w:r>
      <w:r>
        <w:rPr>
          <w:rFonts w:ascii="Times New Roman" w:eastAsia="Times New Roman" w:hAnsi="Times New Roman" w:cs="Times New Roman"/>
          <w:spacing w:val="9"/>
        </w:rPr>
        <w:t xml:space="preserve"> </w:t>
      </w:r>
      <w:r>
        <w:rPr>
          <w:spacing w:val="9"/>
        </w:rPr>
        <w:t>进入人体后大多在内环境快速降解，</w:t>
      </w:r>
      <w:r>
        <w:rPr>
          <w:spacing w:val="-37"/>
        </w:rPr>
        <w:t xml:space="preserve"> </w:t>
      </w:r>
      <w:r>
        <w:rPr>
          <w:spacing w:val="9"/>
        </w:rPr>
        <w:t>少数</w:t>
      </w:r>
      <w:r>
        <w:rPr>
          <w:spacing w:val="8"/>
        </w:rPr>
        <w:t xml:space="preserve">进入细胞后会被 </w:t>
      </w:r>
      <w:r>
        <w:rPr>
          <w:rFonts w:ascii="Times New Roman" w:eastAsia="Times New Roman" w:hAnsi="Times New Roman" w:cs="Times New Roman"/>
        </w:rPr>
        <w:t>TLR</w:t>
      </w:r>
      <w:r>
        <w:rPr>
          <w:rFonts w:ascii="Times New Roman" w:eastAsia="Times New Roman" w:hAnsi="Times New Roman" w:cs="Times New Roman"/>
          <w:spacing w:val="8"/>
        </w:rPr>
        <w:t xml:space="preserve"> </w:t>
      </w:r>
      <w:r>
        <w:rPr>
          <w:spacing w:val="8"/>
        </w:rPr>
        <w:t>受体识别从而被降解</w:t>
      </w:r>
      <w:r>
        <w:rPr>
          <w:spacing w:val="-30"/>
        </w:rPr>
        <w:t xml:space="preserve"> </w:t>
      </w:r>
      <w:r>
        <w:rPr>
          <w:spacing w:val="8"/>
        </w:rPr>
        <w:t>。流感</w:t>
      </w:r>
      <w:r>
        <w:t xml:space="preserve"> </w:t>
      </w:r>
      <w:r>
        <w:rPr>
          <w:rFonts w:ascii="Times New Roman" w:eastAsia="Times New Roman" w:hAnsi="Times New Roman" w:cs="Times New Roman"/>
        </w:rPr>
        <w:t>mRNA</w:t>
      </w:r>
      <w:r>
        <w:rPr>
          <w:rFonts w:ascii="Times New Roman" w:eastAsia="Times New Roman" w:hAnsi="Times New Roman" w:cs="Times New Roman"/>
          <w:spacing w:val="10"/>
        </w:rPr>
        <w:t xml:space="preserve"> </w:t>
      </w:r>
      <w:r>
        <w:rPr>
          <w:spacing w:val="10"/>
        </w:rPr>
        <w:t>疫苗研发的策略是：</w:t>
      </w:r>
      <w:r>
        <w:rPr>
          <w:spacing w:val="-20"/>
        </w:rPr>
        <w:t xml:space="preserve"> </w:t>
      </w:r>
      <w:r>
        <w:rPr>
          <w:spacing w:val="10"/>
        </w:rPr>
        <w:t>用脂质纳米颗粒（</w:t>
      </w:r>
      <w:r>
        <w:rPr>
          <w:spacing w:val="-32"/>
        </w:rPr>
        <w:t xml:space="preserve"> </w:t>
      </w:r>
      <w:r>
        <w:rPr>
          <w:rFonts w:ascii="Times New Roman" w:eastAsia="Times New Roman" w:hAnsi="Times New Roman" w:cs="Times New Roman"/>
        </w:rPr>
        <w:t>LNP</w:t>
      </w:r>
      <w:r>
        <w:rPr>
          <w:spacing w:val="10"/>
        </w:rPr>
        <w:t>）</w:t>
      </w:r>
      <w:r>
        <w:rPr>
          <w:spacing w:val="-35"/>
        </w:rPr>
        <w:t xml:space="preserve"> </w:t>
      </w:r>
      <w:r>
        <w:rPr>
          <w:spacing w:val="10"/>
        </w:rPr>
        <w:t>包裹</w:t>
      </w:r>
      <w:r>
        <w:rPr>
          <w:rFonts w:ascii="Times New Roman" w:eastAsia="Times New Roman" w:hAnsi="Times New Roman" w:cs="Times New Roman"/>
        </w:rPr>
        <w:t>mRNA</w:t>
      </w:r>
      <w:r>
        <w:rPr>
          <w:rFonts w:ascii="Times New Roman" w:eastAsia="Times New Roman" w:hAnsi="Times New Roman" w:cs="Times New Roman"/>
          <w:spacing w:val="10"/>
        </w:rPr>
        <w:t xml:space="preserve"> </w:t>
      </w:r>
      <w:r>
        <w:rPr>
          <w:spacing w:val="10"/>
        </w:rPr>
        <w:t>疫苗，</w:t>
      </w:r>
      <w:r>
        <w:rPr>
          <w:spacing w:val="-31"/>
        </w:rPr>
        <w:t xml:space="preserve"> </w:t>
      </w:r>
      <w:r>
        <w:rPr>
          <w:spacing w:val="10"/>
        </w:rPr>
        <w:t>避免其在</w:t>
      </w:r>
      <w:r>
        <w:rPr>
          <w:spacing w:val="9"/>
        </w:rPr>
        <w:t>胞外过快降解并促进其进</w:t>
      </w:r>
    </w:p>
    <w:p>
      <w:pPr>
        <w:pStyle w:val="BodyText"/>
        <w:spacing w:line="217" w:lineRule="auto"/>
        <w:ind w:left="3"/>
      </w:pPr>
      <w:r>
        <w:rPr>
          <w:spacing w:val="10"/>
        </w:rPr>
        <w:t>入细胞；</w:t>
      </w:r>
      <w:r>
        <w:rPr>
          <w:spacing w:val="-19"/>
        </w:rPr>
        <w:t xml:space="preserve"> </w:t>
      </w:r>
      <w:r>
        <w:rPr>
          <w:spacing w:val="10"/>
        </w:rPr>
        <w:t>用假尿嘧啶修饰</w:t>
      </w:r>
      <w:r>
        <w:rPr>
          <w:rFonts w:ascii="Times New Roman" w:eastAsia="Times New Roman" w:hAnsi="Times New Roman" w:cs="Times New Roman"/>
        </w:rPr>
        <w:t>mRNA</w:t>
      </w:r>
      <w:r>
        <w:rPr>
          <w:rFonts w:ascii="Times New Roman" w:eastAsia="Times New Roman" w:hAnsi="Times New Roman" w:cs="Times New Roman"/>
          <w:spacing w:val="10"/>
        </w:rPr>
        <w:t xml:space="preserve"> </w:t>
      </w:r>
      <w:r>
        <w:rPr>
          <w:spacing w:val="10"/>
        </w:rPr>
        <w:t xml:space="preserve">避免其被 </w:t>
      </w:r>
      <w:r>
        <w:rPr>
          <w:rFonts w:ascii="Times New Roman" w:eastAsia="Times New Roman" w:hAnsi="Times New Roman" w:cs="Times New Roman"/>
        </w:rPr>
        <w:t>TLR</w:t>
      </w:r>
      <w:r>
        <w:rPr>
          <w:rFonts w:ascii="Times New Roman" w:eastAsia="Times New Roman" w:hAnsi="Times New Roman" w:cs="Times New Roman"/>
          <w:spacing w:val="10"/>
        </w:rPr>
        <w:t xml:space="preserve"> </w:t>
      </w:r>
      <w:r>
        <w:rPr>
          <w:spacing w:val="10"/>
        </w:rPr>
        <w:t>识别</w:t>
      </w:r>
      <w:r>
        <w:rPr>
          <w:spacing w:val="-28"/>
        </w:rPr>
        <w:t xml:space="preserve"> </w:t>
      </w:r>
      <w:r>
        <w:rPr>
          <w:spacing w:val="10"/>
        </w:rPr>
        <w:t>。</w:t>
      </w:r>
      <w:r>
        <w:rPr>
          <w:rFonts w:ascii="Times New Roman" w:eastAsia="Times New Roman" w:hAnsi="Times New Roman" w:cs="Times New Roman"/>
        </w:rPr>
        <w:t>mRNA</w:t>
      </w:r>
      <w:r>
        <w:rPr>
          <w:rFonts w:ascii="Times New Roman" w:eastAsia="Times New Roman" w:hAnsi="Times New Roman" w:cs="Times New Roman"/>
          <w:spacing w:val="10"/>
        </w:rPr>
        <w:t xml:space="preserve"> </w:t>
      </w:r>
      <w:r>
        <w:rPr>
          <w:spacing w:val="10"/>
        </w:rPr>
        <w:t>疫苗进入细胞后发挥作用的机理如图所示，</w:t>
      </w:r>
    </w:p>
    <w:p>
      <w:pPr>
        <w:pStyle w:val="BodyText"/>
        <w:spacing w:before="158" w:line="210" w:lineRule="auto"/>
        <w:ind w:left="26"/>
      </w:pPr>
      <w:r>
        <w:rPr>
          <w:spacing w:val="4"/>
        </w:rPr>
        <w:t xml:space="preserve">图中 </w:t>
      </w:r>
      <w:r>
        <w:rPr>
          <w:rFonts w:ascii="Times New Roman" w:eastAsia="Times New Roman" w:hAnsi="Times New Roman" w:cs="Times New Roman"/>
          <w:spacing w:val="4"/>
        </w:rPr>
        <w:t xml:space="preserve">A~I </w:t>
      </w:r>
      <w:r>
        <w:rPr>
          <w:spacing w:val="4"/>
        </w:rPr>
        <w:t>表示细胞，</w:t>
      </w:r>
      <w:r>
        <w:rPr>
          <w:spacing w:val="-24"/>
        </w:rPr>
        <w:t xml:space="preserve"> </w:t>
      </w:r>
      <w:r>
        <w:rPr>
          <w:rFonts w:ascii="Times New Roman" w:eastAsia="Times New Roman" w:hAnsi="Times New Roman" w:cs="Times New Roman"/>
          <w:spacing w:val="4"/>
        </w:rPr>
        <w:t xml:space="preserve">a </w:t>
      </w:r>
      <w:r>
        <w:rPr>
          <w:spacing w:val="4"/>
        </w:rPr>
        <w:t>表示物质，</w:t>
      </w:r>
      <w:r>
        <w:rPr>
          <w:spacing w:val="-26"/>
        </w:rPr>
        <w:t xml:space="preserve"> </w:t>
      </w:r>
      <w:r>
        <w:rPr>
          <w:spacing w:val="4"/>
        </w:rPr>
        <w:t>①</w:t>
      </w:r>
      <w:r>
        <w:rPr>
          <w:rFonts w:ascii="Times New Roman" w:eastAsia="Times New Roman" w:hAnsi="Times New Roman" w:cs="Times New Roman"/>
          <w:spacing w:val="4"/>
        </w:rPr>
        <w:t>~</w:t>
      </w:r>
      <w:r>
        <w:rPr>
          <w:spacing w:val="4"/>
        </w:rPr>
        <w:t>⑥表</w:t>
      </w:r>
      <w:r>
        <w:rPr>
          <w:spacing w:val="3"/>
        </w:rPr>
        <w:t>示过程。</w:t>
      </w:r>
    </w:p>
    <w:p>
      <w:pPr>
        <w:spacing w:line="242" w:lineRule="auto"/>
        <w:rPr>
          <w:rFonts w:ascii="Arial"/>
          <w:sz w:val="21"/>
        </w:rPr>
      </w:pPr>
    </w:p>
    <w:p>
      <w:pPr>
        <w:spacing w:line="242" w:lineRule="auto"/>
        <w:rPr>
          <w:rFonts w:ascii="Arial"/>
          <w:sz w:val="21"/>
        </w:rPr>
        <w:sectPr>
          <w:headerReference w:type="default" r:id="rId26"/>
          <w:footerReference w:type="default" r:id="rId27"/>
          <w:pgSz w:w="11906" w:h="16839"/>
          <w:pgMar w:top="400" w:right="1081" w:bottom="1" w:left="1080" w:header="0" w:footer="0" w:gutter="0"/>
          <w:pgNumType w:start="9"/>
          <w:cols w:space="708"/>
        </w:sect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BodyText"/>
        <w:spacing w:before="86" w:line="236" w:lineRule="auto"/>
        <w:ind w:left="4221"/>
      </w:pPr>
      <w:r>
        <w:rPr>
          <w:spacing w:val="3"/>
        </w:rPr>
        <w:t xml:space="preserve">第 </w:t>
      </w:r>
      <w:r>
        <w:rPr>
          <w:rFonts w:ascii="Times New Roman" w:eastAsia="Times New Roman" w:hAnsi="Times New Roman" w:cs="Times New Roman"/>
          <w:spacing w:val="3"/>
        </w:rPr>
        <w:t>5</w:t>
      </w:r>
      <w:r>
        <w:rPr>
          <w:spacing w:val="3"/>
        </w:rPr>
        <w:t>页</w:t>
      </w:r>
      <w:r>
        <w:rPr>
          <w:rFonts w:ascii="Times New Roman" w:eastAsia="Times New Roman" w:hAnsi="Times New Roman" w:cs="Times New Roman"/>
          <w:spacing w:val="3"/>
        </w:rPr>
        <w:t>/</w:t>
      </w:r>
      <w:r>
        <w:rPr>
          <w:spacing w:val="3"/>
        </w:rPr>
        <w:t xml:space="preserve">共 </w:t>
      </w:r>
      <w:r>
        <w:rPr>
          <w:rFonts w:ascii="Times New Roman" w:eastAsia="Times New Roman" w:hAnsi="Times New Roman" w:cs="Times New Roman"/>
          <w:spacing w:val="3"/>
        </w:rPr>
        <w:t>33</w:t>
      </w:r>
      <w:r>
        <w:rPr>
          <w:spacing w:val="3"/>
        </w:rPr>
        <w:t>页</w:t>
      </w:r>
    </w:p>
    <w:p>
      <w:pPr>
        <w:pStyle w:val="BodyText"/>
        <w:spacing w:before="149" w:line="13" w:lineRule="exact"/>
        <w:ind w:left="121"/>
        <w:rPr>
          <w:sz w:val="2"/>
          <w:szCs w:val="2"/>
        </w:rPr>
      </w:pPr>
      <w:r>
        <w:rPr>
          <w:color w:val="FFFFFF"/>
          <w:sz w:val="2"/>
          <w:szCs w:val="2"/>
        </w:rPr>
        <w:t>)</w:t>
      </w:r>
    </w:p>
    <w:p>
      <w:pPr>
        <w:spacing w:line="13" w:lineRule="exact"/>
        <w:rPr>
          <w:sz w:val="2"/>
          <w:szCs w:val="2"/>
        </w:rPr>
        <w:sectPr>
          <w:headerReference w:type="default" r:id="rId28"/>
          <w:footerReference w:type="default" r:id="rId29"/>
          <w:type w:val="nextPage"/>
          <w:pgSz w:w="11906" w:h="16839"/>
          <w:pgMar w:top="400" w:right="1081" w:bottom="1" w:left="1080" w:header="0" w:footer="0" w:gutter="0"/>
          <w:pgNumType w:start="10"/>
          <w:cols w:space="708"/>
          <w:titlePg w:val="0"/>
        </w:sectPr>
      </w:pPr>
    </w:p>
    <w:p>
      <w:pPr>
        <w:spacing w:line="281" w:lineRule="auto"/>
        <w:rPr>
          <w:rFonts w:ascii="Arial"/>
          <w:sz w:val="21"/>
        </w:rPr>
      </w:pPr>
      <w:r>
        <w:pict>
          <v:rect id="_x0000_s1030" style="width:0.75pt;height:0.75pt;margin-top:16.08pt;margin-left:405pt;mso-position-horizontal-relative:page;mso-position-vertical-relative:page;position:absolute;z-index:251663360" o:allowincell="f" filled="t" fillcolor="#3e390f" stroked="f">
            <v:fill opacity="25186f"/>
          </v:rect>
        </w:pict>
      </w:r>
    </w:p>
    <w:p>
      <w:pPr>
        <w:spacing w:line="282" w:lineRule="auto"/>
        <w:rPr>
          <w:rFonts w:ascii="Arial"/>
          <w:sz w:val="21"/>
        </w:rPr>
      </w:pPr>
    </w:p>
    <w:p>
      <w:pPr>
        <w:spacing w:line="5191" w:lineRule="exact"/>
        <w:ind w:firstLine="127"/>
      </w:pPr>
      <w:r>
        <w:rPr>
          <w:position w:val="-103"/>
        </w:rPr>
        <w:drawing>
          <wp:inline distT="0" distB="0" distL="0" distR="0">
            <wp:extent cx="5201411" cy="329641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30"/>
                    <a:stretch>
                      <a:fillRect/>
                    </a:stretch>
                  </pic:blipFill>
                  <pic:spPr>
                    <a:xfrm>
                      <a:off x="0" y="0"/>
                      <a:ext cx="5201411" cy="3296411"/>
                    </a:xfrm>
                    <a:prstGeom prst="rect">
                      <a:avLst/>
                    </a:prstGeom>
                  </pic:spPr>
                </pic:pic>
              </a:graphicData>
            </a:graphic>
          </wp:inline>
        </w:drawing>
      </w:r>
    </w:p>
    <w:p>
      <w:pPr>
        <w:pStyle w:val="BodyText"/>
        <w:spacing w:before="186" w:line="213" w:lineRule="auto"/>
        <w:ind w:left="134"/>
      </w:pPr>
      <w:r>
        <w:rPr>
          <w:spacing w:val="4"/>
        </w:rPr>
        <w:t>下列说法错误的是</w:t>
      </w:r>
      <w:r>
        <w:rPr>
          <w:spacing w:val="17"/>
        </w:rPr>
        <w:t xml:space="preserve">  </w:t>
      </w:r>
      <w:r>
        <w:rPr>
          <w:spacing w:val="4"/>
        </w:rPr>
        <w:t>(</w:t>
      </w:r>
      <w:r>
        <w:rPr>
          <w:spacing w:val="6"/>
        </w:rPr>
        <w:t xml:space="preserve">       </w:t>
      </w:r>
      <w:r>
        <w:rPr>
          <w:spacing w:val="4"/>
        </w:rPr>
        <w:t>)</w:t>
      </w:r>
    </w:p>
    <w:p>
      <w:pPr>
        <w:pStyle w:val="BodyText"/>
        <w:spacing w:before="163" w:line="468" w:lineRule="exact"/>
        <w:ind w:left="128"/>
      </w:pPr>
      <w:r>
        <w:rPr>
          <w:rFonts w:ascii="Times New Roman" w:eastAsia="Times New Roman" w:hAnsi="Times New Roman" w:cs="Times New Roman"/>
          <w:spacing w:val="7"/>
          <w:position w:val="18"/>
        </w:rPr>
        <w:t xml:space="preserve">A. A </w:t>
      </w:r>
      <w:r>
        <w:rPr>
          <w:spacing w:val="7"/>
          <w:position w:val="18"/>
        </w:rPr>
        <w:t xml:space="preserve">细胞属于 </w:t>
      </w:r>
      <w:r>
        <w:rPr>
          <w:rFonts w:ascii="Times New Roman" w:eastAsia="Times New Roman" w:hAnsi="Times New Roman" w:cs="Times New Roman"/>
          <w:position w:val="18"/>
        </w:rPr>
        <w:t>APC</w:t>
      </w:r>
      <w:r>
        <w:rPr>
          <w:rFonts w:ascii="Times New Roman" w:eastAsia="Times New Roman" w:hAnsi="Times New Roman" w:cs="Times New Roman"/>
          <w:spacing w:val="7"/>
          <w:position w:val="18"/>
        </w:rPr>
        <w:t xml:space="preserve"> </w:t>
      </w:r>
      <w:r>
        <w:rPr>
          <w:spacing w:val="7"/>
          <w:position w:val="18"/>
        </w:rPr>
        <w:t>细胞，</w:t>
      </w:r>
      <w:r>
        <w:rPr>
          <w:spacing w:val="-24"/>
          <w:position w:val="18"/>
        </w:rPr>
        <w:t xml:space="preserve"> </w:t>
      </w:r>
      <w:r>
        <w:rPr>
          <w:spacing w:val="7"/>
          <w:position w:val="18"/>
        </w:rPr>
        <w:t>可摄取和处理抗原，</w:t>
      </w:r>
      <w:r>
        <w:rPr>
          <w:spacing w:val="-20"/>
          <w:position w:val="18"/>
        </w:rPr>
        <w:t xml:space="preserve"> </w:t>
      </w:r>
      <w:r>
        <w:rPr>
          <w:spacing w:val="7"/>
          <w:position w:val="18"/>
        </w:rPr>
        <w:t>并将</w:t>
      </w:r>
      <w:r>
        <w:rPr>
          <w:spacing w:val="6"/>
          <w:position w:val="18"/>
        </w:rPr>
        <w:t>抗原呈递在细胞表面</w:t>
      </w:r>
    </w:p>
    <w:p>
      <w:pPr>
        <w:pStyle w:val="BodyText"/>
        <w:spacing w:line="217" w:lineRule="auto"/>
        <w:ind w:left="130"/>
      </w:pPr>
      <w:r>
        <w:rPr>
          <w:rFonts w:ascii="Times New Roman" w:eastAsia="Times New Roman" w:hAnsi="Times New Roman" w:cs="Times New Roman"/>
          <w:spacing w:val="13"/>
        </w:rPr>
        <w:t xml:space="preserve">B.  </w:t>
      </w:r>
      <w:r>
        <w:rPr>
          <w:spacing w:val="13"/>
        </w:rPr>
        <w:t>与未修饰的</w:t>
      </w:r>
      <w:r>
        <w:rPr>
          <w:rFonts w:ascii="Times New Roman" w:eastAsia="Times New Roman" w:hAnsi="Times New Roman" w:cs="Times New Roman"/>
        </w:rPr>
        <w:t>mRNA</w:t>
      </w:r>
      <w:r>
        <w:rPr>
          <w:rFonts w:ascii="Times New Roman" w:eastAsia="Times New Roman" w:hAnsi="Times New Roman" w:cs="Times New Roman"/>
          <w:spacing w:val="13"/>
        </w:rPr>
        <w:t xml:space="preserve"> </w:t>
      </w:r>
      <w:r>
        <w:rPr>
          <w:spacing w:val="13"/>
        </w:rPr>
        <w:t>疫苗相比，</w:t>
      </w:r>
      <w:r>
        <w:rPr>
          <w:spacing w:val="-25"/>
        </w:rPr>
        <w:t xml:space="preserve"> </w:t>
      </w:r>
      <w:r>
        <w:rPr>
          <w:spacing w:val="13"/>
        </w:rPr>
        <w:t>假尿嘧啶修饰的</w:t>
      </w:r>
      <w:r>
        <w:rPr>
          <w:rFonts w:ascii="Times New Roman" w:eastAsia="Times New Roman" w:hAnsi="Times New Roman" w:cs="Times New Roman"/>
        </w:rPr>
        <w:t>mRNA</w:t>
      </w:r>
      <w:r>
        <w:rPr>
          <w:rFonts w:ascii="Times New Roman" w:eastAsia="Times New Roman" w:hAnsi="Times New Roman" w:cs="Times New Roman"/>
          <w:spacing w:val="13"/>
        </w:rPr>
        <w:t xml:space="preserve"> </w:t>
      </w:r>
      <w:r>
        <w:rPr>
          <w:spacing w:val="12"/>
        </w:rPr>
        <w:t>疫苗更难被降解</w:t>
      </w:r>
    </w:p>
    <w:p>
      <w:pPr>
        <w:pStyle w:val="BodyText"/>
        <w:spacing w:before="157" w:line="468" w:lineRule="exact"/>
        <w:ind w:left="134"/>
        <w:rPr>
          <w:rFonts w:ascii="Times New Roman" w:eastAsia="Times New Roman" w:hAnsi="Times New Roman" w:cs="Times New Roman"/>
        </w:rPr>
      </w:pPr>
      <w:r>
        <w:rPr>
          <w:rFonts w:ascii="Times New Roman" w:eastAsia="Times New Roman" w:hAnsi="Times New Roman" w:cs="Times New Roman"/>
          <w:spacing w:val="6"/>
          <w:position w:val="18"/>
        </w:rPr>
        <w:t xml:space="preserve">C.  </w:t>
      </w:r>
      <w:r>
        <w:rPr>
          <w:spacing w:val="6"/>
          <w:position w:val="18"/>
        </w:rPr>
        <w:t>接种疫苗后，</w:t>
      </w:r>
      <w:r>
        <w:rPr>
          <w:spacing w:val="-13"/>
          <w:position w:val="18"/>
        </w:rPr>
        <w:t xml:space="preserve"> </w:t>
      </w:r>
      <w:r>
        <w:rPr>
          <w:spacing w:val="6"/>
          <w:position w:val="18"/>
        </w:rPr>
        <w:t>当流感病毒入侵人体，</w:t>
      </w:r>
      <w:r>
        <w:rPr>
          <w:spacing w:val="-23"/>
          <w:position w:val="18"/>
        </w:rPr>
        <w:t xml:space="preserve"> </w:t>
      </w:r>
      <w:r>
        <w:rPr>
          <w:spacing w:val="6"/>
          <w:position w:val="18"/>
        </w:rPr>
        <w:t xml:space="preserve">细胞 </w:t>
      </w:r>
      <w:r>
        <w:rPr>
          <w:rFonts w:ascii="Times New Roman" w:eastAsia="Times New Roman" w:hAnsi="Times New Roman" w:cs="Times New Roman"/>
          <w:spacing w:val="6"/>
          <w:position w:val="18"/>
        </w:rPr>
        <w:t xml:space="preserve">C </w:t>
      </w:r>
      <w:r>
        <w:rPr>
          <w:spacing w:val="6"/>
          <w:position w:val="18"/>
        </w:rPr>
        <w:t>会迅速增殖分化产生大</w:t>
      </w:r>
      <w:r>
        <w:rPr>
          <w:spacing w:val="5"/>
          <w:position w:val="18"/>
        </w:rPr>
        <w:t xml:space="preserve">量物质 </w:t>
      </w:r>
      <w:r>
        <w:rPr>
          <w:rFonts w:ascii="Times New Roman" w:eastAsia="Times New Roman" w:hAnsi="Times New Roman" w:cs="Times New Roman"/>
          <w:spacing w:val="5"/>
          <w:position w:val="18"/>
        </w:rPr>
        <w:t>a</w:t>
      </w:r>
    </w:p>
    <w:p>
      <w:pPr>
        <w:pStyle w:val="BodyText"/>
        <w:spacing w:line="210" w:lineRule="auto"/>
        <w:ind w:left="130"/>
      </w:pPr>
      <w:r>
        <w:rPr>
          <w:rFonts w:ascii="Times New Roman" w:eastAsia="Times New Roman" w:hAnsi="Times New Roman" w:cs="Times New Roman"/>
          <w:spacing w:val="8"/>
        </w:rPr>
        <w:t xml:space="preserve">D.  </w:t>
      </w:r>
      <w:r>
        <w:rPr>
          <w:spacing w:val="8"/>
        </w:rPr>
        <w:t>与传统灭活疫苗不同的是，</w:t>
      </w:r>
      <w:r>
        <w:rPr>
          <w:spacing w:val="-19"/>
        </w:rPr>
        <w:t xml:space="preserve"> </w:t>
      </w:r>
      <w:r>
        <w:rPr>
          <w:rFonts w:ascii="Times New Roman" w:eastAsia="Times New Roman" w:hAnsi="Times New Roman" w:cs="Times New Roman"/>
        </w:rPr>
        <w:t>mRNA</w:t>
      </w:r>
      <w:r>
        <w:rPr>
          <w:rFonts w:ascii="Times New Roman" w:eastAsia="Times New Roman" w:hAnsi="Times New Roman" w:cs="Times New Roman"/>
          <w:spacing w:val="8"/>
        </w:rPr>
        <w:t xml:space="preserve"> </w:t>
      </w:r>
      <w:r>
        <w:rPr>
          <w:spacing w:val="8"/>
        </w:rPr>
        <w:t>疫苗能激活过程④</w:t>
      </w:r>
    </w:p>
    <w:p>
      <w:pPr>
        <w:pStyle w:val="BodyText"/>
        <w:spacing w:before="168" w:line="468" w:lineRule="exact"/>
        <w:jc w:val="right"/>
      </w:pPr>
      <w:r>
        <w:rPr>
          <w:rFonts w:ascii="Times New Roman" w:eastAsia="Times New Roman" w:hAnsi="Times New Roman" w:cs="Times New Roman"/>
          <w:spacing w:val="7"/>
          <w:position w:val="18"/>
        </w:rPr>
        <w:t xml:space="preserve">15.  </w:t>
      </w:r>
      <w:r>
        <w:rPr>
          <w:spacing w:val="7"/>
          <w:position w:val="18"/>
        </w:rPr>
        <w:t>为研究血清饥饿处理对重组胚构建的影响，科研人员用经不同时间血清饥饿处理后的野猪成纤维细胞作</w:t>
      </w:r>
    </w:p>
    <w:p>
      <w:pPr>
        <w:pStyle w:val="BodyText"/>
        <w:spacing w:before="1" w:line="216" w:lineRule="auto"/>
        <w:ind w:left="135"/>
      </w:pPr>
      <w:r>
        <w:rPr>
          <w:spacing w:val="5"/>
        </w:rPr>
        <w:t>为供体， 以野猪卵母细胞作为受体进行核移植</w:t>
      </w:r>
      <w:r>
        <w:rPr>
          <w:spacing w:val="-11"/>
        </w:rPr>
        <w:t xml:space="preserve"> </w:t>
      </w:r>
      <w:r>
        <w:rPr>
          <w:spacing w:val="5"/>
        </w:rPr>
        <w:t>。结果如下表。</w:t>
      </w:r>
    </w:p>
    <w:p>
      <w:pPr>
        <w:spacing w:line="27" w:lineRule="exact"/>
      </w:pPr>
    </w:p>
    <w:tbl>
      <w:tblPr>
        <w:tblStyle w:val="TableNormal2"/>
        <w:tblW w:w="4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79"/>
        <w:gridCol w:w="1541"/>
        <w:gridCol w:w="1519"/>
      </w:tblGrid>
      <w:tr>
        <w:tblPrEx>
          <w:tblW w:w="4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8"/>
        </w:trPr>
        <w:tc>
          <w:tcPr>
            <w:tcW w:w="1579" w:type="dxa"/>
            <w:vAlign w:val="top"/>
          </w:tcPr>
          <w:p>
            <w:pPr>
              <w:pStyle w:val="TableText"/>
              <w:spacing w:before="178" w:line="237" w:lineRule="auto"/>
              <w:ind w:left="287"/>
            </w:pPr>
            <w:r>
              <w:rPr>
                <w:rFonts w:ascii="Microsoft YaHei" w:eastAsia="Microsoft YaHei" w:hAnsi="Microsoft YaHei" w:cs="Microsoft YaHei"/>
                <w:spacing w:val="7"/>
              </w:rPr>
              <w:t>饥饿时间</w:t>
            </w:r>
            <w:r>
              <w:rPr>
                <w:spacing w:val="7"/>
              </w:rPr>
              <w:t>/d</w:t>
            </w:r>
          </w:p>
        </w:tc>
        <w:tc>
          <w:tcPr>
            <w:tcW w:w="1541" w:type="dxa"/>
            <w:vAlign w:val="top"/>
          </w:tcPr>
          <w:p>
            <w:pPr>
              <w:pStyle w:val="TableText"/>
              <w:spacing w:before="179" w:line="234" w:lineRule="auto"/>
              <w:ind w:left="163"/>
              <w:rPr>
                <w:rFonts w:ascii="Microsoft YaHei" w:eastAsia="Microsoft YaHei" w:hAnsi="Microsoft YaHei" w:cs="Microsoft YaHei"/>
              </w:rPr>
            </w:pPr>
            <w:r>
              <w:rPr>
                <w:rFonts w:ascii="Microsoft YaHei" w:eastAsia="Microsoft YaHei" w:hAnsi="Microsoft YaHei" w:cs="Microsoft YaHei"/>
                <w:spacing w:val="6"/>
              </w:rPr>
              <w:t>卵裂率（</w:t>
            </w:r>
            <w:r>
              <w:rPr>
                <w:spacing w:val="6"/>
              </w:rPr>
              <w:t>%</w:t>
            </w:r>
            <w:r>
              <w:rPr>
                <w:rFonts w:ascii="Microsoft YaHei" w:eastAsia="Microsoft YaHei" w:hAnsi="Microsoft YaHei" w:cs="Microsoft YaHei"/>
                <w:spacing w:val="6"/>
              </w:rPr>
              <w:t>）</w:t>
            </w:r>
          </w:p>
        </w:tc>
        <w:tc>
          <w:tcPr>
            <w:tcW w:w="1519" w:type="dxa"/>
            <w:vAlign w:val="top"/>
          </w:tcPr>
          <w:p>
            <w:pPr>
              <w:pStyle w:val="TableText"/>
              <w:spacing w:before="179" w:line="234" w:lineRule="auto"/>
              <w:ind w:left="147"/>
              <w:rPr>
                <w:rFonts w:ascii="Microsoft YaHei" w:eastAsia="Microsoft YaHei" w:hAnsi="Microsoft YaHei" w:cs="Microsoft YaHei"/>
              </w:rPr>
            </w:pPr>
            <w:r>
              <w:rPr>
                <w:rFonts w:ascii="Microsoft YaHei" w:eastAsia="Microsoft YaHei" w:hAnsi="Microsoft YaHei" w:cs="Microsoft YaHei"/>
                <w:spacing w:val="6"/>
              </w:rPr>
              <w:t>囊胚率（</w:t>
            </w:r>
            <w:r>
              <w:rPr>
                <w:spacing w:val="6"/>
              </w:rPr>
              <w:t>%</w:t>
            </w:r>
            <w:r>
              <w:rPr>
                <w:rFonts w:ascii="Microsoft YaHei" w:eastAsia="Microsoft YaHei" w:hAnsi="Microsoft YaHei" w:cs="Microsoft YaHei"/>
                <w:spacing w:val="6"/>
              </w:rPr>
              <w:t>）</w:t>
            </w:r>
          </w:p>
        </w:tc>
      </w:tr>
      <w:tr>
        <w:tblPrEx>
          <w:tblW w:w="4639" w:type="dxa"/>
          <w:tblInd w:w="5" w:type="dxa"/>
          <w:tblLayout w:type="fixed"/>
        </w:tblPrEx>
        <w:trPr>
          <w:trHeight w:val="621"/>
        </w:trPr>
        <w:tc>
          <w:tcPr>
            <w:tcW w:w="1579" w:type="dxa"/>
            <w:vAlign w:val="top"/>
          </w:tcPr>
          <w:p>
            <w:pPr>
              <w:pStyle w:val="TableText"/>
              <w:spacing w:before="240" w:line="195" w:lineRule="auto"/>
              <w:ind w:left="739"/>
            </w:pPr>
            <w:r>
              <w:t>0</w:t>
            </w:r>
          </w:p>
        </w:tc>
        <w:tc>
          <w:tcPr>
            <w:tcW w:w="1541" w:type="dxa"/>
            <w:vAlign w:val="top"/>
          </w:tcPr>
          <w:p>
            <w:pPr>
              <w:pStyle w:val="TableText"/>
              <w:spacing w:before="240" w:line="195" w:lineRule="auto"/>
              <w:ind w:left="588"/>
            </w:pPr>
            <w:r>
              <w:rPr>
                <w:spacing w:val="2"/>
              </w:rPr>
              <w:t>75.8</w:t>
            </w:r>
          </w:p>
        </w:tc>
        <w:tc>
          <w:tcPr>
            <w:tcW w:w="1519" w:type="dxa"/>
            <w:vAlign w:val="top"/>
          </w:tcPr>
          <w:p>
            <w:pPr>
              <w:pStyle w:val="TableText"/>
              <w:spacing w:before="243" w:line="192" w:lineRule="auto"/>
              <w:ind w:left="631"/>
            </w:pPr>
            <w:r>
              <w:rPr>
                <w:spacing w:val="1"/>
              </w:rPr>
              <w:t>7.7</w:t>
            </w:r>
          </w:p>
        </w:tc>
      </w:tr>
      <w:tr>
        <w:tblPrEx>
          <w:tblW w:w="4639" w:type="dxa"/>
          <w:tblInd w:w="5" w:type="dxa"/>
          <w:tblLayout w:type="fixed"/>
        </w:tblPrEx>
        <w:trPr>
          <w:trHeight w:val="621"/>
        </w:trPr>
        <w:tc>
          <w:tcPr>
            <w:tcW w:w="1579" w:type="dxa"/>
            <w:vAlign w:val="top"/>
          </w:tcPr>
          <w:p>
            <w:pPr>
              <w:pStyle w:val="TableText"/>
              <w:spacing w:before="243" w:line="195" w:lineRule="auto"/>
              <w:ind w:left="735"/>
            </w:pPr>
            <w:r>
              <w:t>2</w:t>
            </w:r>
          </w:p>
        </w:tc>
        <w:tc>
          <w:tcPr>
            <w:tcW w:w="1541" w:type="dxa"/>
            <w:vAlign w:val="top"/>
          </w:tcPr>
          <w:p>
            <w:pPr>
              <w:pStyle w:val="TableText"/>
              <w:spacing w:before="243" w:line="195" w:lineRule="auto"/>
              <w:ind w:left="593"/>
            </w:pPr>
            <w:r>
              <w:rPr>
                <w:spacing w:val="1"/>
              </w:rPr>
              <w:t>82.7</w:t>
            </w:r>
          </w:p>
        </w:tc>
        <w:tc>
          <w:tcPr>
            <w:tcW w:w="1519" w:type="dxa"/>
            <w:vAlign w:val="top"/>
          </w:tcPr>
          <w:p>
            <w:pPr>
              <w:pStyle w:val="TableText"/>
              <w:spacing w:before="243" w:line="195" w:lineRule="auto"/>
              <w:ind w:left="575"/>
            </w:pPr>
            <w:r>
              <w:rPr>
                <w:spacing w:val="3"/>
              </w:rPr>
              <w:t>24.2</w:t>
            </w:r>
          </w:p>
        </w:tc>
      </w:tr>
      <w:tr>
        <w:tblPrEx>
          <w:tblW w:w="4639" w:type="dxa"/>
          <w:tblInd w:w="5" w:type="dxa"/>
          <w:tblLayout w:type="fixed"/>
        </w:tblPrEx>
        <w:trPr>
          <w:trHeight w:val="621"/>
        </w:trPr>
        <w:tc>
          <w:tcPr>
            <w:tcW w:w="1579" w:type="dxa"/>
            <w:vAlign w:val="top"/>
          </w:tcPr>
          <w:p>
            <w:pPr>
              <w:pStyle w:val="TableText"/>
              <w:spacing w:before="246" w:line="195" w:lineRule="auto"/>
              <w:ind w:left="734"/>
            </w:pPr>
            <w:r>
              <w:rPr>
                <w:spacing w:val="1"/>
              </w:rPr>
              <w:t>4</w:t>
            </w:r>
          </w:p>
        </w:tc>
        <w:tc>
          <w:tcPr>
            <w:tcW w:w="1541" w:type="dxa"/>
            <w:vAlign w:val="top"/>
          </w:tcPr>
          <w:p>
            <w:pPr>
              <w:pStyle w:val="TableText"/>
              <w:spacing w:before="246" w:line="195" w:lineRule="auto"/>
              <w:ind w:left="593"/>
            </w:pPr>
            <w:r>
              <w:rPr>
                <w:spacing w:val="1"/>
              </w:rPr>
              <w:t>81.2</w:t>
            </w:r>
          </w:p>
        </w:tc>
        <w:tc>
          <w:tcPr>
            <w:tcW w:w="1519" w:type="dxa"/>
            <w:vAlign w:val="top"/>
          </w:tcPr>
          <w:p>
            <w:pPr>
              <w:pStyle w:val="TableText"/>
              <w:spacing w:before="246" w:line="195" w:lineRule="auto"/>
              <w:ind w:left="575"/>
            </w:pPr>
            <w:r>
              <w:rPr>
                <w:spacing w:val="3"/>
              </w:rPr>
              <w:t>22.8</w:t>
            </w:r>
          </w:p>
        </w:tc>
      </w:tr>
      <w:tr>
        <w:tblPrEx>
          <w:tblW w:w="4639" w:type="dxa"/>
          <w:tblInd w:w="5" w:type="dxa"/>
          <w:tblLayout w:type="fixed"/>
        </w:tblPrEx>
        <w:trPr>
          <w:trHeight w:val="628"/>
        </w:trPr>
        <w:tc>
          <w:tcPr>
            <w:tcW w:w="1579" w:type="dxa"/>
            <w:vAlign w:val="top"/>
          </w:tcPr>
          <w:p>
            <w:pPr>
              <w:pStyle w:val="TableText"/>
              <w:spacing w:before="246" w:line="195" w:lineRule="auto"/>
              <w:ind w:left="744"/>
            </w:pPr>
            <w:r>
              <w:t>8</w:t>
            </w:r>
          </w:p>
        </w:tc>
        <w:tc>
          <w:tcPr>
            <w:tcW w:w="1541" w:type="dxa"/>
            <w:vAlign w:val="top"/>
          </w:tcPr>
          <w:p>
            <w:pPr>
              <w:pStyle w:val="TableText"/>
              <w:spacing w:before="246" w:line="195" w:lineRule="auto"/>
              <w:ind w:left="588"/>
            </w:pPr>
            <w:r>
              <w:rPr>
                <w:spacing w:val="2"/>
              </w:rPr>
              <w:t>70.4</w:t>
            </w:r>
          </w:p>
        </w:tc>
        <w:tc>
          <w:tcPr>
            <w:tcW w:w="1519" w:type="dxa"/>
            <w:vAlign w:val="top"/>
          </w:tcPr>
          <w:p>
            <w:pPr>
              <w:pStyle w:val="TableText"/>
              <w:spacing w:before="246" w:line="195" w:lineRule="auto"/>
              <w:ind w:left="631"/>
            </w:pPr>
            <w:r>
              <w:rPr>
                <w:spacing w:val="1"/>
              </w:rPr>
              <w:t>9.1</w:t>
            </w:r>
          </w:p>
        </w:tc>
      </w:tr>
    </w:tbl>
    <w:p>
      <w:pPr>
        <w:pStyle w:val="BodyText"/>
        <w:spacing w:before="131" w:line="468" w:lineRule="exact"/>
        <w:ind w:left="135"/>
      </w:pPr>
      <w:r>
        <w:rPr>
          <w:spacing w:val="8"/>
          <w:position w:val="18"/>
        </w:rPr>
        <w:t>注：</w:t>
      </w:r>
      <w:r>
        <w:rPr>
          <w:spacing w:val="-15"/>
          <w:position w:val="18"/>
        </w:rPr>
        <w:t xml:space="preserve"> </w:t>
      </w:r>
      <w:r>
        <w:rPr>
          <w:spacing w:val="8"/>
          <w:position w:val="18"/>
        </w:rPr>
        <w:t>卵裂率指进行分裂的重组细胞占全部重组细胞的比例，</w:t>
      </w:r>
      <w:r>
        <w:rPr>
          <w:spacing w:val="-25"/>
          <w:position w:val="18"/>
        </w:rPr>
        <w:t xml:space="preserve"> </w:t>
      </w:r>
      <w:r>
        <w:rPr>
          <w:spacing w:val="8"/>
          <w:position w:val="18"/>
        </w:rPr>
        <w:t>囊胚率指获得的囊胚占全部重组细胞的比例</w:t>
      </w:r>
    </w:p>
    <w:p>
      <w:pPr>
        <w:pStyle w:val="BodyText"/>
        <w:spacing w:line="213" w:lineRule="auto"/>
        <w:ind w:left="152"/>
      </w:pPr>
      <w:r>
        <w:rPr>
          <w:spacing w:val="2"/>
        </w:rPr>
        <w:t>以下说法错误的是</w:t>
      </w:r>
      <w:r>
        <w:rPr>
          <w:spacing w:val="18"/>
        </w:rPr>
        <w:t xml:space="preserve">  </w:t>
      </w:r>
      <w:r>
        <w:rPr>
          <w:spacing w:val="2"/>
        </w:rPr>
        <w:t>(</w:t>
      </w:r>
      <w:r>
        <w:rPr>
          <w:spacing w:val="6"/>
        </w:rPr>
        <w:t xml:space="preserve">       </w:t>
      </w:r>
      <w:r>
        <w:rPr>
          <w:spacing w:val="2"/>
        </w:rPr>
        <w:t>)</w:t>
      </w:r>
    </w:p>
    <w:p>
      <w:pPr>
        <w:pStyle w:val="BodyText"/>
        <w:spacing w:before="165" w:line="186" w:lineRule="auto"/>
        <w:ind w:left="128"/>
      </w:pPr>
      <w:r>
        <w:rPr>
          <w:rFonts w:ascii="Times New Roman" w:eastAsia="Times New Roman" w:hAnsi="Times New Roman" w:cs="Times New Roman"/>
          <w:spacing w:val="9"/>
        </w:rPr>
        <w:t xml:space="preserve">A.  </w:t>
      </w:r>
      <w:r>
        <w:rPr>
          <w:spacing w:val="9"/>
        </w:rPr>
        <w:t>核移植时应将供体细胞核注入排出了第一极体的卵母细胞</w:t>
      </w:r>
    </w:p>
    <w:p>
      <w:pPr>
        <w:pStyle w:val="BodyText"/>
        <w:spacing w:before="202" w:line="467" w:lineRule="exact"/>
        <w:ind w:left="130"/>
      </w:pPr>
      <w:r>
        <w:rPr>
          <w:rFonts w:ascii="Times New Roman" w:eastAsia="Times New Roman" w:hAnsi="Times New Roman" w:cs="Times New Roman"/>
          <w:spacing w:val="9"/>
          <w:position w:val="20"/>
        </w:rPr>
        <w:t xml:space="preserve">B.  </w:t>
      </w:r>
      <w:r>
        <w:rPr>
          <w:spacing w:val="9"/>
          <w:position w:val="20"/>
        </w:rPr>
        <w:t>实验结果表明适当地对供体细胞进行饥饿处理有利于重组胚构建</w:t>
      </w:r>
    </w:p>
    <w:p>
      <w:pPr>
        <w:pStyle w:val="BodyText"/>
        <w:spacing w:before="1" w:line="216" w:lineRule="auto"/>
        <w:ind w:left="134"/>
        <w:sectPr>
          <w:headerReference w:type="default" r:id="rId31"/>
          <w:footerReference w:type="default" r:id="rId32"/>
          <w:pgSz w:w="11906" w:h="16839"/>
          <w:pgMar w:top="400" w:right="1081" w:bottom="1" w:left="952" w:header="0" w:footer="0" w:gutter="0"/>
          <w:pgNumType w:start="11"/>
          <w:cols w:space="708"/>
        </w:sectPr>
      </w:pPr>
      <w:r>
        <w:rPr>
          <w:rFonts w:ascii="Times New Roman" w:eastAsia="Times New Roman" w:hAnsi="Times New Roman" w:cs="Times New Roman"/>
          <w:spacing w:val="7"/>
        </w:rPr>
        <w:t xml:space="preserve">C.  </w:t>
      </w:r>
      <w:r>
        <w:rPr>
          <w:spacing w:val="7"/>
        </w:rPr>
        <w:t>过度的饥饿处理导致营养成分不足，</w:t>
      </w:r>
      <w:r>
        <w:rPr>
          <w:spacing w:val="-8"/>
        </w:rPr>
        <w:t xml:space="preserve"> </w:t>
      </w:r>
      <w:r>
        <w:rPr>
          <w:spacing w:val="7"/>
        </w:rPr>
        <w:t>可能使细胞发生凋亡</w:t>
      </w:r>
    </w:p>
    <w:p>
      <w:pPr>
        <w:pStyle w:val="BodyText"/>
        <w:spacing w:before="161" w:line="185" w:lineRule="auto"/>
        <w:ind w:left="130"/>
      </w:pPr>
      <w:r>
        <w:rPr>
          <w:rFonts w:ascii="Times New Roman" w:eastAsia="Times New Roman" w:hAnsi="Times New Roman" w:cs="Times New Roman"/>
          <w:spacing w:val="9"/>
        </w:rPr>
        <w:t xml:space="preserve">D.  </w:t>
      </w:r>
      <w:r>
        <w:rPr>
          <w:spacing w:val="9"/>
        </w:rPr>
        <w:t>获得的囊胚可以移植到生理状态相同的野猪子宫内继续</w:t>
      </w:r>
      <w:r>
        <w:rPr>
          <w:spacing w:val="8"/>
        </w:rPr>
        <w:t>发育</w:t>
      </w: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pStyle w:val="BodyText"/>
        <w:spacing w:before="86" w:line="236" w:lineRule="auto"/>
        <w:ind w:left="4348"/>
      </w:pPr>
      <w:r>
        <w:rPr>
          <w:spacing w:val="3"/>
        </w:rPr>
        <w:t xml:space="preserve">第 </w:t>
      </w:r>
      <w:r>
        <w:rPr>
          <w:rFonts w:ascii="Times New Roman" w:eastAsia="Times New Roman" w:hAnsi="Times New Roman" w:cs="Times New Roman"/>
          <w:spacing w:val="3"/>
        </w:rPr>
        <w:t>6</w:t>
      </w:r>
      <w:r>
        <w:rPr>
          <w:spacing w:val="3"/>
        </w:rPr>
        <w:t>页</w:t>
      </w:r>
      <w:r>
        <w:rPr>
          <w:rFonts w:ascii="Times New Roman" w:eastAsia="Times New Roman" w:hAnsi="Times New Roman" w:cs="Times New Roman"/>
          <w:spacing w:val="3"/>
        </w:rPr>
        <w:t>/</w:t>
      </w:r>
      <w:r>
        <w:rPr>
          <w:spacing w:val="3"/>
        </w:rPr>
        <w:t xml:space="preserve">共 </w:t>
      </w:r>
      <w:r>
        <w:rPr>
          <w:rFonts w:ascii="Times New Roman" w:eastAsia="Times New Roman" w:hAnsi="Times New Roman" w:cs="Times New Roman"/>
          <w:spacing w:val="3"/>
        </w:rPr>
        <w:t>33</w:t>
      </w:r>
      <w:r>
        <w:rPr>
          <w:spacing w:val="3"/>
        </w:rPr>
        <w:t>页</w:t>
      </w:r>
    </w:p>
    <w:p>
      <w:pPr>
        <w:pStyle w:val="BodyText"/>
        <w:spacing w:before="149" w:line="13" w:lineRule="exact"/>
        <w:ind w:left="249"/>
        <w:rPr>
          <w:sz w:val="2"/>
          <w:szCs w:val="2"/>
        </w:rPr>
      </w:pPr>
      <w:r>
        <w:rPr>
          <w:color w:val="FFFFFF"/>
          <w:sz w:val="2"/>
          <w:szCs w:val="2"/>
        </w:rPr>
        <w:t>)</w:t>
      </w:r>
    </w:p>
    <w:p>
      <w:pPr>
        <w:spacing w:line="13" w:lineRule="exact"/>
        <w:rPr>
          <w:sz w:val="2"/>
          <w:szCs w:val="2"/>
        </w:rPr>
        <w:sectPr>
          <w:headerReference w:type="default" r:id="rId33"/>
          <w:footerReference w:type="default" r:id="rId34"/>
          <w:type w:val="nextPage"/>
          <w:pgSz w:w="11906" w:h="16839"/>
          <w:pgMar w:top="400" w:right="1081" w:bottom="1" w:left="952" w:header="0" w:footer="0" w:gutter="0"/>
          <w:pgNumType w:start="12"/>
          <w:cols w:space="708"/>
          <w:titlePg w:val="0"/>
        </w:sectPr>
      </w:pPr>
    </w:p>
    <w:p>
      <w:pPr>
        <w:spacing w:line="259" w:lineRule="auto"/>
        <w:rPr>
          <w:rFonts w:ascii="Arial"/>
          <w:sz w:val="21"/>
        </w:rPr>
      </w:pPr>
      <w:r>
        <w:pict>
          <v:rect id="_x0000_s1031" style="width:0.75pt;height:0.75pt;margin-top:16.08pt;margin-left:405pt;mso-position-horizontal-relative:page;mso-position-vertical-relative:page;position:absolute;z-index:251664384" o:allowincell="f" filled="t" fillcolor="#3e390f" stroked="f">
            <v:fill opacity="25186f"/>
          </v:rect>
        </w:pict>
      </w:r>
    </w:p>
    <w:p>
      <w:pPr>
        <w:spacing w:line="259" w:lineRule="auto"/>
        <w:rPr>
          <w:rFonts w:ascii="Arial"/>
          <w:sz w:val="21"/>
        </w:rPr>
      </w:pPr>
    </w:p>
    <w:p>
      <w:pPr>
        <w:pStyle w:val="BodyText"/>
        <w:spacing w:before="103" w:line="206" w:lineRule="auto"/>
        <w:ind w:left="7"/>
        <w:outlineLvl w:val="0"/>
        <w:rPr>
          <w:sz w:val="24"/>
          <w:szCs w:val="24"/>
        </w:rPr>
      </w:pPr>
      <w:r>
        <w:rPr>
          <w:b/>
          <w:bCs/>
          <w:spacing w:val="-7"/>
          <w:sz w:val="24"/>
          <w:szCs w:val="24"/>
          <w14:textOutline w14:w="4358" w14:cap="sq">
            <w14:solidFill>
              <w14:srgbClr w14:val="000000"/>
            </w14:solidFill>
            <w14:prstDash w14:val="solid"/>
            <w14:bevel/>
          </w14:textOutline>
        </w:rPr>
        <w:t>二</w:t>
      </w:r>
      <w:r>
        <w:rPr>
          <w:b/>
          <w:bCs/>
          <w:spacing w:val="-24"/>
          <w:sz w:val="24"/>
          <w:szCs w:val="24"/>
        </w:rPr>
        <w:t xml:space="preserve"> </w:t>
      </w:r>
      <w:r>
        <w:rPr>
          <w:b/>
          <w:bCs/>
          <w:spacing w:val="-7"/>
          <w:sz w:val="24"/>
          <w:szCs w:val="24"/>
          <w14:textOutline w14:w="4358" w14:cap="sq">
            <w14:solidFill>
              <w14:srgbClr w14:val="000000"/>
            </w14:solidFill>
            <w14:prstDash w14:val="solid"/>
            <w14:bevel/>
          </w14:textOutline>
        </w:rPr>
        <w:t>、非选择题</w:t>
      </w:r>
      <w:r>
        <w:rPr>
          <w:b/>
          <w:bCs/>
          <w:spacing w:val="-50"/>
          <w:sz w:val="24"/>
          <w:szCs w:val="24"/>
        </w:rPr>
        <w:t xml:space="preserve"> </w:t>
      </w:r>
      <w:r>
        <w:rPr>
          <w:b/>
          <w:bCs/>
          <w:spacing w:val="-7"/>
          <w:sz w:val="24"/>
          <w:szCs w:val="24"/>
          <w14:textOutline w14:w="4358" w14:cap="sq">
            <w14:solidFill>
              <w14:srgbClr w14:val="000000"/>
            </w14:solidFill>
            <w14:prstDash w14:val="solid"/>
            <w14:bevel/>
          </w14:textOutline>
        </w:rPr>
        <w:t>（共</w:t>
      </w:r>
      <w:r>
        <w:rPr>
          <w:b/>
          <w:bCs/>
          <w:spacing w:val="-7"/>
          <w:sz w:val="24"/>
          <w:szCs w:val="24"/>
        </w:rPr>
        <w:t xml:space="preserve"> </w:t>
      </w:r>
      <w:r>
        <w:rPr>
          <w:rFonts w:ascii="Times New Roman" w:eastAsia="Times New Roman" w:hAnsi="Times New Roman" w:cs="Times New Roman"/>
          <w:b/>
          <w:bCs/>
          <w:spacing w:val="-7"/>
          <w:sz w:val="24"/>
          <w:szCs w:val="24"/>
        </w:rPr>
        <w:t xml:space="preserve">5 </w:t>
      </w:r>
      <w:r>
        <w:rPr>
          <w:b/>
          <w:bCs/>
          <w:spacing w:val="-7"/>
          <w:sz w:val="24"/>
          <w:szCs w:val="24"/>
          <w14:textOutline w14:w="4358" w14:cap="sq">
            <w14:solidFill>
              <w14:srgbClr w14:val="000000"/>
            </w14:solidFill>
            <w14:prstDash w14:val="solid"/>
            <w14:bevel/>
          </w14:textOutline>
        </w:rPr>
        <w:t>题，</w:t>
      </w:r>
      <w:r>
        <w:rPr>
          <w:b/>
          <w:bCs/>
          <w:spacing w:val="-32"/>
          <w:sz w:val="24"/>
          <w:szCs w:val="24"/>
        </w:rPr>
        <w:t xml:space="preserve"> </w:t>
      </w:r>
      <w:r>
        <w:rPr>
          <w:rFonts w:ascii="Times New Roman" w:eastAsia="Times New Roman" w:hAnsi="Times New Roman" w:cs="Times New Roman"/>
          <w:b/>
          <w:bCs/>
          <w:spacing w:val="-7"/>
          <w:sz w:val="24"/>
          <w:szCs w:val="24"/>
        </w:rPr>
        <w:t xml:space="preserve">60 </w:t>
      </w:r>
      <w:r>
        <w:rPr>
          <w:b/>
          <w:bCs/>
          <w:spacing w:val="-7"/>
          <w:sz w:val="24"/>
          <w:szCs w:val="24"/>
          <w14:textOutline w14:w="4358" w14:cap="sq">
            <w14:solidFill>
              <w14:srgbClr w14:val="000000"/>
            </w14:solidFill>
            <w14:prstDash w14:val="solid"/>
            <w14:bevel/>
          </w14:textOutline>
        </w:rPr>
        <w:t>分）</w:t>
      </w:r>
    </w:p>
    <w:p>
      <w:pPr>
        <w:pStyle w:val="BodyText"/>
        <w:spacing w:before="102" w:line="334" w:lineRule="auto"/>
        <w:ind w:left="11" w:firstLine="12"/>
      </w:pPr>
      <w:r>
        <w:rPr>
          <w:rFonts w:ascii="Times New Roman" w:eastAsia="Times New Roman" w:hAnsi="Times New Roman" w:cs="Times New Roman"/>
          <w:spacing w:val="6"/>
        </w:rPr>
        <w:t xml:space="preserve">16.  </w:t>
      </w:r>
      <w:r>
        <w:rPr>
          <w:spacing w:val="6"/>
        </w:rPr>
        <w:t xml:space="preserve">果蝇的 </w:t>
      </w:r>
      <w:r>
        <w:rPr>
          <w:rFonts w:ascii="Times New Roman" w:eastAsia="Times New Roman" w:hAnsi="Times New Roman" w:cs="Times New Roman"/>
          <w:spacing w:val="6"/>
        </w:rPr>
        <w:t>A/a</w:t>
      </w:r>
      <w:r>
        <w:rPr>
          <w:rFonts w:ascii="Times New Roman" w:eastAsia="Times New Roman" w:hAnsi="Times New Roman" w:cs="Times New Roman"/>
          <w:spacing w:val="-29"/>
        </w:rPr>
        <w:t xml:space="preserve"> </w:t>
      </w:r>
      <w:r>
        <w:rPr>
          <w:spacing w:val="6"/>
        </w:rPr>
        <w:t>、</w:t>
      </w:r>
      <w:r>
        <w:rPr>
          <w:rFonts w:ascii="Times New Roman" w:eastAsia="Times New Roman" w:hAnsi="Times New Roman" w:cs="Times New Roman"/>
          <w:spacing w:val="6"/>
        </w:rPr>
        <w:t>B/b</w:t>
      </w:r>
      <w:r>
        <w:rPr>
          <w:spacing w:val="6"/>
        </w:rPr>
        <w:t>、</w:t>
      </w:r>
      <w:r>
        <w:rPr>
          <w:rFonts w:ascii="Times New Roman" w:eastAsia="Times New Roman" w:hAnsi="Times New Roman" w:cs="Times New Roman"/>
          <w:spacing w:val="6"/>
        </w:rPr>
        <w:t xml:space="preserve">D/d </w:t>
      </w:r>
      <w:r>
        <w:rPr>
          <w:spacing w:val="6"/>
        </w:rPr>
        <w:t>基因与果蝇复眼中红色素和棕色素的合成有关</w:t>
      </w:r>
      <w:r>
        <w:rPr>
          <w:spacing w:val="-27"/>
        </w:rPr>
        <w:t xml:space="preserve"> </w:t>
      </w:r>
      <w:r>
        <w:rPr>
          <w:spacing w:val="6"/>
        </w:rPr>
        <w:t>。野生型果蝇复</w:t>
      </w:r>
      <w:r>
        <w:rPr>
          <w:spacing w:val="5"/>
        </w:rPr>
        <w:t>眼中有红色素和棕</w:t>
      </w:r>
      <w:r>
        <w:t xml:space="preserve"> </w:t>
      </w:r>
      <w:r>
        <w:rPr>
          <w:spacing w:val="5"/>
        </w:rPr>
        <w:t>色素，</w:t>
      </w:r>
      <w:r>
        <w:rPr>
          <w:spacing w:val="-27"/>
        </w:rPr>
        <w:t xml:space="preserve"> </w:t>
      </w:r>
      <w:r>
        <w:rPr>
          <w:spacing w:val="5"/>
        </w:rPr>
        <w:t>表现为暗红眼；</w:t>
      </w:r>
      <w:r>
        <w:rPr>
          <w:spacing w:val="-10"/>
        </w:rPr>
        <w:t xml:space="preserve"> </w:t>
      </w:r>
      <w:r>
        <w:rPr>
          <w:spacing w:val="5"/>
        </w:rPr>
        <w:t xml:space="preserve">品系甲的 </w:t>
      </w:r>
      <w:r>
        <w:rPr>
          <w:rFonts w:ascii="Times New Roman" w:eastAsia="Times New Roman" w:hAnsi="Times New Roman" w:cs="Times New Roman"/>
          <w:spacing w:val="5"/>
        </w:rPr>
        <w:t xml:space="preserve">A </w:t>
      </w:r>
      <w:r>
        <w:rPr>
          <w:spacing w:val="5"/>
        </w:rPr>
        <w:t>基因发生隐性突变，</w:t>
      </w:r>
      <w:r>
        <w:rPr>
          <w:spacing w:val="-28"/>
        </w:rPr>
        <w:t xml:space="preserve"> </w:t>
      </w:r>
      <w:r>
        <w:rPr>
          <w:spacing w:val="5"/>
        </w:rPr>
        <w:t>复眼中只有红色素，</w:t>
      </w:r>
      <w:r>
        <w:rPr>
          <w:spacing w:val="-25"/>
        </w:rPr>
        <w:t xml:space="preserve"> </w:t>
      </w:r>
      <w:r>
        <w:rPr>
          <w:spacing w:val="5"/>
        </w:rPr>
        <w:t>表</w:t>
      </w:r>
      <w:r>
        <w:rPr>
          <w:spacing w:val="4"/>
        </w:rPr>
        <w:t>现为朱红眼；</w:t>
      </w:r>
      <w:r>
        <w:rPr>
          <w:spacing w:val="-12"/>
        </w:rPr>
        <w:t xml:space="preserve"> </w:t>
      </w:r>
      <w:r>
        <w:rPr>
          <w:spacing w:val="4"/>
        </w:rPr>
        <w:t xml:space="preserve">品系乙的 </w:t>
      </w:r>
      <w:r>
        <w:rPr>
          <w:rFonts w:ascii="Times New Roman" w:eastAsia="Times New Roman" w:hAnsi="Times New Roman" w:cs="Times New Roman"/>
          <w:spacing w:val="4"/>
        </w:rPr>
        <w:t xml:space="preserve">B </w:t>
      </w:r>
      <w:r>
        <w:rPr>
          <w:spacing w:val="4"/>
        </w:rPr>
        <w:t>基</w:t>
      </w:r>
      <w:r>
        <w:t xml:space="preserve"> </w:t>
      </w:r>
      <w:r>
        <w:rPr>
          <w:spacing w:val="6"/>
        </w:rPr>
        <w:t>因发生隐性突变，</w:t>
      </w:r>
      <w:r>
        <w:rPr>
          <w:spacing w:val="-21"/>
        </w:rPr>
        <w:t xml:space="preserve"> </w:t>
      </w:r>
      <w:r>
        <w:rPr>
          <w:spacing w:val="6"/>
        </w:rPr>
        <w:t>复眼中只有棕色素，</w:t>
      </w:r>
      <w:r>
        <w:rPr>
          <w:spacing w:val="-27"/>
        </w:rPr>
        <w:t xml:space="preserve"> </w:t>
      </w:r>
      <w:r>
        <w:rPr>
          <w:spacing w:val="6"/>
        </w:rPr>
        <w:t>表现为棕眼；</w:t>
      </w:r>
      <w:r>
        <w:rPr>
          <w:spacing w:val="-12"/>
        </w:rPr>
        <w:t xml:space="preserve"> </w:t>
      </w:r>
      <w:r>
        <w:rPr>
          <w:spacing w:val="6"/>
        </w:rPr>
        <w:t xml:space="preserve">品系丙的 </w:t>
      </w:r>
      <w:r>
        <w:rPr>
          <w:rFonts w:ascii="Times New Roman" w:eastAsia="Times New Roman" w:hAnsi="Times New Roman" w:cs="Times New Roman"/>
          <w:spacing w:val="6"/>
        </w:rPr>
        <w:t xml:space="preserve">D </w:t>
      </w:r>
      <w:r>
        <w:rPr>
          <w:spacing w:val="6"/>
        </w:rPr>
        <w:t>基因发生隐性突变，</w:t>
      </w:r>
      <w:r>
        <w:rPr>
          <w:spacing w:val="-28"/>
        </w:rPr>
        <w:t xml:space="preserve"> </w:t>
      </w:r>
      <w:r>
        <w:rPr>
          <w:spacing w:val="6"/>
        </w:rPr>
        <w:t>复眼中无红色素和棕</w:t>
      </w:r>
    </w:p>
    <w:p>
      <w:pPr>
        <w:pStyle w:val="BodyText"/>
        <w:spacing w:line="217" w:lineRule="auto"/>
        <w:ind w:left="11"/>
      </w:pPr>
      <w:r>
        <w:rPr>
          <w:spacing w:val="6"/>
        </w:rPr>
        <w:t>色素，</w:t>
      </w:r>
      <w:r>
        <w:rPr>
          <w:spacing w:val="-22"/>
        </w:rPr>
        <w:t xml:space="preserve"> </w:t>
      </w:r>
      <w:r>
        <w:rPr>
          <w:spacing w:val="6"/>
        </w:rPr>
        <w:t>表现为白眼</w:t>
      </w:r>
      <w:r>
        <w:rPr>
          <w:spacing w:val="-27"/>
        </w:rPr>
        <w:t xml:space="preserve"> </w:t>
      </w:r>
      <w:r>
        <w:rPr>
          <w:spacing w:val="6"/>
        </w:rPr>
        <w:t>。将甲乙丙三个品系的果蝇任意两两杂交，</w:t>
      </w:r>
      <w:r>
        <w:rPr>
          <w:spacing w:val="-30"/>
        </w:rPr>
        <w:t xml:space="preserve"> </w:t>
      </w:r>
      <w:r>
        <w:rPr>
          <w:rFonts w:ascii="Times New Roman" w:eastAsia="Times New Roman" w:hAnsi="Times New Roman" w:cs="Times New Roman"/>
          <w:spacing w:val="6"/>
        </w:rPr>
        <w:t>F</w:t>
      </w:r>
      <w:r>
        <w:rPr>
          <w:rFonts w:ascii="Times New Roman" w:eastAsia="Times New Roman" w:hAnsi="Times New Roman" w:cs="Times New Roman"/>
          <w:spacing w:val="6"/>
          <w:position w:val="-2"/>
          <w:sz w:val="13"/>
          <w:szCs w:val="13"/>
        </w:rPr>
        <w:t xml:space="preserve">1 </w:t>
      </w:r>
      <w:r>
        <w:rPr>
          <w:spacing w:val="6"/>
        </w:rPr>
        <w:t>均为暗红眼。</w:t>
      </w:r>
    </w:p>
    <w:p>
      <w:pPr>
        <w:pStyle w:val="BodyText"/>
        <w:spacing w:before="157" w:line="213" w:lineRule="auto"/>
        <w:ind w:left="49"/>
      </w:pPr>
      <w:r>
        <w:rPr>
          <w:spacing w:val="1"/>
        </w:rPr>
        <w:t>（</w:t>
      </w:r>
      <w:r>
        <w:rPr>
          <w:spacing w:val="-32"/>
        </w:rPr>
        <w:t xml:space="preserve"> </w:t>
      </w:r>
      <w:r>
        <w:rPr>
          <w:rFonts w:ascii="Times New Roman" w:eastAsia="Times New Roman" w:hAnsi="Times New Roman" w:cs="Times New Roman"/>
          <w:spacing w:val="1"/>
        </w:rPr>
        <w:t>1</w:t>
      </w:r>
      <w:r>
        <w:rPr>
          <w:spacing w:val="1"/>
        </w:rPr>
        <w:t>）</w:t>
      </w:r>
      <w:r>
        <w:rPr>
          <w:spacing w:val="-32"/>
        </w:rPr>
        <w:t xml:space="preserve"> </w:t>
      </w:r>
      <w:r>
        <w:rPr>
          <w:spacing w:val="1"/>
        </w:rPr>
        <w:t>据此推测， 甲乙丙三个突变品系的基因型分别为</w:t>
      </w:r>
      <w:r>
        <w:rPr>
          <w:spacing w:val="1"/>
          <w:u w:val="single" w:color="auto"/>
        </w:rPr>
        <w:t xml:space="preserve">       </w:t>
      </w:r>
      <w:r>
        <w:rPr>
          <w:spacing w:val="-29"/>
        </w:rPr>
        <w:t xml:space="preserve"> </w:t>
      </w:r>
      <w:r>
        <w:rPr>
          <w:spacing w:val="1"/>
        </w:rPr>
        <w:t>、</w:t>
      </w:r>
      <w:r>
        <w:rPr>
          <w:spacing w:val="1"/>
          <w:u w:val="single" w:color="auto"/>
        </w:rPr>
        <w:t xml:space="preserve">       </w:t>
      </w:r>
      <w:r>
        <w:rPr>
          <w:spacing w:val="-29"/>
        </w:rPr>
        <w:t xml:space="preserve"> </w:t>
      </w:r>
      <w:r>
        <w:rPr>
          <w:spacing w:val="1"/>
        </w:rPr>
        <w:t>、</w:t>
      </w:r>
      <w:r>
        <w:rPr>
          <w:spacing w:val="1"/>
          <w:u w:val="single" w:color="auto"/>
        </w:rPr>
        <w:t xml:space="preserve">       </w:t>
      </w:r>
      <w:r>
        <w:rPr>
          <w:spacing w:val="1"/>
        </w:rPr>
        <w:t>。</w:t>
      </w:r>
    </w:p>
    <w:p>
      <w:pPr>
        <w:pStyle w:val="BodyText"/>
        <w:spacing w:before="132" w:line="501" w:lineRule="exact"/>
        <w:ind w:left="49"/>
      </w:pPr>
      <w:r>
        <w:rPr>
          <w:spacing w:val="6"/>
          <w:position w:val="19"/>
        </w:rPr>
        <w:t>（</w:t>
      </w:r>
      <w:r>
        <w:rPr>
          <w:rFonts w:ascii="Times New Roman" w:eastAsia="Times New Roman" w:hAnsi="Times New Roman" w:cs="Times New Roman"/>
          <w:spacing w:val="6"/>
          <w:position w:val="19"/>
        </w:rPr>
        <w:t>2</w:t>
      </w:r>
      <w:r>
        <w:rPr>
          <w:spacing w:val="6"/>
          <w:position w:val="19"/>
        </w:rPr>
        <w:t>）</w:t>
      </w:r>
      <w:r>
        <w:rPr>
          <w:spacing w:val="-33"/>
          <w:position w:val="19"/>
        </w:rPr>
        <w:t xml:space="preserve"> </w:t>
      </w:r>
      <w:r>
        <w:rPr>
          <w:spacing w:val="6"/>
          <w:position w:val="19"/>
        </w:rPr>
        <w:t>进一步研究发现，</w:t>
      </w:r>
      <w:r>
        <w:rPr>
          <w:spacing w:val="-29"/>
          <w:position w:val="19"/>
        </w:rPr>
        <w:t xml:space="preserve"> </w:t>
      </w:r>
      <w:r>
        <w:rPr>
          <w:rFonts w:ascii="Times New Roman" w:eastAsia="Times New Roman" w:hAnsi="Times New Roman" w:cs="Times New Roman"/>
          <w:spacing w:val="6"/>
          <w:position w:val="19"/>
        </w:rPr>
        <w:t>A/a</w:t>
      </w:r>
      <w:r>
        <w:rPr>
          <w:rFonts w:ascii="Times New Roman" w:eastAsia="Times New Roman" w:hAnsi="Times New Roman" w:cs="Times New Roman"/>
          <w:spacing w:val="-19"/>
          <w:position w:val="19"/>
        </w:rPr>
        <w:t xml:space="preserve"> </w:t>
      </w:r>
      <w:r>
        <w:rPr>
          <w:spacing w:val="6"/>
          <w:position w:val="19"/>
        </w:rPr>
        <w:t>、</w:t>
      </w:r>
      <w:r>
        <w:rPr>
          <w:rFonts w:ascii="Times New Roman" w:eastAsia="Times New Roman" w:hAnsi="Times New Roman" w:cs="Times New Roman"/>
          <w:spacing w:val="6"/>
          <w:position w:val="19"/>
        </w:rPr>
        <w:t>B/b</w:t>
      </w:r>
      <w:r>
        <w:rPr>
          <w:rFonts w:ascii="Times New Roman" w:eastAsia="Times New Roman" w:hAnsi="Times New Roman" w:cs="Times New Roman"/>
          <w:spacing w:val="-17"/>
          <w:position w:val="19"/>
        </w:rPr>
        <w:t xml:space="preserve"> </w:t>
      </w:r>
      <w:r>
        <w:rPr>
          <w:spacing w:val="6"/>
          <w:position w:val="19"/>
        </w:rPr>
        <w:t>、</w:t>
      </w:r>
      <w:r>
        <w:rPr>
          <w:rFonts w:ascii="Times New Roman" w:eastAsia="Times New Roman" w:hAnsi="Times New Roman" w:cs="Times New Roman"/>
          <w:spacing w:val="6"/>
          <w:position w:val="19"/>
        </w:rPr>
        <w:t>D/d</w:t>
      </w:r>
      <w:r>
        <w:rPr>
          <w:spacing w:val="6"/>
          <w:position w:val="19"/>
        </w:rPr>
        <w:t>三对基因中任意两对或两对以上隐性纯合的果蝇均为白眼</w:t>
      </w:r>
      <w:r>
        <w:rPr>
          <w:spacing w:val="5"/>
          <w:position w:val="19"/>
        </w:rPr>
        <w:t>，</w:t>
      </w:r>
      <w:r>
        <w:rPr>
          <w:spacing w:val="-21"/>
          <w:position w:val="19"/>
        </w:rPr>
        <w:t xml:space="preserve"> </w:t>
      </w:r>
      <w:r>
        <w:rPr>
          <w:spacing w:val="5"/>
          <w:position w:val="19"/>
        </w:rPr>
        <w:t>则白眼</w:t>
      </w:r>
    </w:p>
    <w:p>
      <w:pPr>
        <w:pStyle w:val="BodyText"/>
        <w:spacing w:line="187" w:lineRule="auto"/>
        <w:ind w:left="6"/>
      </w:pPr>
      <w:r>
        <w:rPr>
          <w:spacing w:val="7"/>
        </w:rPr>
        <w:t>果蝇的基因型有</w:t>
      </w:r>
      <w:r>
        <w:rPr>
          <w:u w:val="single" w:color="auto"/>
        </w:rPr>
        <w:t xml:space="preserve">       </w:t>
      </w:r>
      <w:r>
        <w:rPr>
          <w:spacing w:val="-46"/>
        </w:rPr>
        <w:t xml:space="preserve"> </w:t>
      </w:r>
      <w:r>
        <w:rPr>
          <w:spacing w:val="7"/>
        </w:rPr>
        <w:t>种。</w:t>
      </w:r>
    </w:p>
    <w:p>
      <w:pPr>
        <w:pStyle w:val="BodyText"/>
        <w:spacing w:before="198" w:line="213" w:lineRule="auto"/>
        <w:ind w:left="49"/>
      </w:pPr>
      <w:r>
        <w:rPr>
          <w:spacing w:val="6"/>
        </w:rPr>
        <w:t>（</w:t>
      </w:r>
      <w:r>
        <w:rPr>
          <w:rFonts w:ascii="Times New Roman" w:eastAsia="Times New Roman" w:hAnsi="Times New Roman" w:cs="Times New Roman"/>
          <w:spacing w:val="6"/>
        </w:rPr>
        <w:t>3</w:t>
      </w:r>
      <w:r>
        <w:rPr>
          <w:spacing w:val="6"/>
        </w:rPr>
        <w:t>）</w:t>
      </w:r>
      <w:r>
        <w:rPr>
          <w:spacing w:val="-35"/>
        </w:rPr>
        <w:t xml:space="preserve"> </w:t>
      </w:r>
      <w:r>
        <w:rPr>
          <w:spacing w:val="6"/>
        </w:rPr>
        <w:t>研究人员提出野生型果蝇眼色的一种调控机制，</w:t>
      </w:r>
      <w:r>
        <w:rPr>
          <w:spacing w:val="-31"/>
        </w:rPr>
        <w:t xml:space="preserve"> </w:t>
      </w:r>
      <w:r>
        <w:rPr>
          <w:spacing w:val="6"/>
        </w:rPr>
        <w:t>请综合以上信息，</w:t>
      </w:r>
      <w:r>
        <w:rPr>
          <w:spacing w:val="-27"/>
        </w:rPr>
        <w:t xml:space="preserve"> </w:t>
      </w:r>
      <w:r>
        <w:rPr>
          <w:spacing w:val="6"/>
        </w:rPr>
        <w:t>完善示意图。</w:t>
      </w:r>
    </w:p>
    <w:p>
      <w:pPr>
        <w:spacing w:before="80" w:line="2386" w:lineRule="exact"/>
      </w:pPr>
      <w:r>
        <w:rPr>
          <w:position w:val="-47"/>
        </w:rPr>
        <w:drawing>
          <wp:inline distT="0" distB="0" distL="0" distR="0">
            <wp:extent cx="2066544" cy="1514856"/>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35"/>
                    <a:stretch>
                      <a:fillRect/>
                    </a:stretch>
                  </pic:blipFill>
                  <pic:spPr>
                    <a:xfrm>
                      <a:off x="0" y="0"/>
                      <a:ext cx="2066544" cy="1514856"/>
                    </a:xfrm>
                    <a:prstGeom prst="rect">
                      <a:avLst/>
                    </a:prstGeom>
                  </pic:spPr>
                </pic:pic>
              </a:graphicData>
            </a:graphic>
          </wp:inline>
        </w:drawing>
      </w:r>
    </w:p>
    <w:p>
      <w:pPr>
        <w:pStyle w:val="BodyText"/>
        <w:spacing w:before="193" w:line="210" w:lineRule="auto"/>
        <w:ind w:left="5"/>
      </w:pPr>
      <w:r>
        <w:rPr>
          <w:spacing w:val="2"/>
        </w:rPr>
        <w:t>①</w:t>
      </w:r>
      <w:r>
        <w:rPr>
          <w:u w:val="single" w:color="auto"/>
        </w:rPr>
        <w:t xml:space="preserve">       </w:t>
      </w:r>
      <w:r>
        <w:rPr>
          <w:spacing w:val="-49"/>
        </w:rPr>
        <w:t xml:space="preserve"> </w:t>
      </w:r>
      <w:r>
        <w:rPr>
          <w:spacing w:val="2"/>
        </w:rPr>
        <w:t>②</w:t>
      </w:r>
      <w:r>
        <w:rPr>
          <w:spacing w:val="-58"/>
        </w:rPr>
        <w:t xml:space="preserve"> </w:t>
      </w:r>
      <w:r>
        <w:rPr>
          <w:spacing w:val="1"/>
          <w:u w:val="single" w:color="auto"/>
        </w:rPr>
        <w:t xml:space="preserve">       </w:t>
      </w:r>
      <w:r>
        <w:rPr>
          <w:spacing w:val="-54"/>
        </w:rPr>
        <w:t xml:space="preserve"> </w:t>
      </w:r>
      <w:r>
        <w:rPr>
          <w:spacing w:val="2"/>
        </w:rPr>
        <w:t>③</w:t>
      </w:r>
      <w:r>
        <w:rPr>
          <w:spacing w:val="1"/>
          <w:u w:val="single" w:color="auto"/>
        </w:rPr>
        <w:t xml:space="preserve">       </w:t>
      </w:r>
      <w:r>
        <w:rPr>
          <w:spacing w:val="-55"/>
        </w:rPr>
        <w:t xml:space="preserve"> </w:t>
      </w:r>
      <w:r>
        <w:rPr>
          <w:spacing w:val="2"/>
        </w:rPr>
        <w:t>④</w:t>
      </w:r>
      <w:r>
        <w:rPr>
          <w:spacing w:val="-59"/>
        </w:rPr>
        <w:t xml:space="preserve"> </w:t>
      </w:r>
      <w:r>
        <w:rPr>
          <w:spacing w:val="1"/>
          <w:u w:val="single" w:color="auto"/>
        </w:rPr>
        <w:t xml:space="preserve">       </w:t>
      </w:r>
      <w:r>
        <w:rPr>
          <w:spacing w:val="-53"/>
        </w:rPr>
        <w:t xml:space="preserve"> </w:t>
      </w:r>
      <w:r>
        <w:rPr>
          <w:spacing w:val="2"/>
        </w:rPr>
        <w:t>⑤</w:t>
      </w:r>
      <w:r>
        <w:rPr>
          <w:spacing w:val="2"/>
          <w:u w:val="single" w:color="auto"/>
        </w:rPr>
        <w:t xml:space="preserve">       </w:t>
      </w:r>
    </w:p>
    <w:p>
      <w:pPr>
        <w:pStyle w:val="BodyText"/>
        <w:spacing w:before="168" w:line="468" w:lineRule="exact"/>
        <w:ind w:left="24"/>
      </w:pPr>
      <w:r>
        <w:rPr>
          <w:rFonts w:ascii="Times New Roman" w:eastAsia="Times New Roman" w:hAnsi="Times New Roman" w:cs="Times New Roman"/>
          <w:spacing w:val="7"/>
          <w:position w:val="19"/>
        </w:rPr>
        <w:t xml:space="preserve">17.  </w:t>
      </w:r>
      <w:r>
        <w:rPr>
          <w:spacing w:val="7"/>
          <w:position w:val="19"/>
        </w:rPr>
        <w:t>栝（</w:t>
      </w:r>
      <w:r>
        <w:rPr>
          <w:spacing w:val="-30"/>
          <w:position w:val="19"/>
        </w:rPr>
        <w:t xml:space="preserve"> </w:t>
      </w:r>
      <w:r>
        <w:rPr>
          <w:rFonts w:ascii="Times New Roman" w:eastAsia="Times New Roman" w:hAnsi="Times New Roman" w:cs="Times New Roman"/>
          <w:position w:val="19"/>
        </w:rPr>
        <w:t>gu</w:t>
      </w:r>
      <w:r>
        <w:rPr>
          <w:rFonts w:ascii="Times New Roman" w:eastAsia="Times New Roman" w:hAnsi="Times New Roman" w:cs="Times New Roman"/>
          <w:spacing w:val="7"/>
          <w:position w:val="19"/>
        </w:rPr>
        <w:t>ā</w:t>
      </w:r>
      <w:r>
        <w:rPr>
          <w:spacing w:val="7"/>
          <w:position w:val="19"/>
        </w:rPr>
        <w:t>)</w:t>
      </w:r>
      <w:r>
        <w:rPr>
          <w:spacing w:val="18"/>
          <w:position w:val="19"/>
        </w:rPr>
        <w:t xml:space="preserve">  </w:t>
      </w:r>
      <w:r>
        <w:rPr>
          <w:spacing w:val="7"/>
          <w:position w:val="19"/>
        </w:rPr>
        <w:t>楼是一种生长在我国南方红壤地区的</w:t>
      </w:r>
      <w:r>
        <w:rPr>
          <w:spacing w:val="6"/>
          <w:position w:val="19"/>
        </w:rPr>
        <w:t>重要的药用经济作物</w:t>
      </w:r>
      <w:r>
        <w:rPr>
          <w:spacing w:val="-28"/>
          <w:position w:val="19"/>
        </w:rPr>
        <w:t xml:space="preserve"> </w:t>
      </w:r>
      <w:r>
        <w:rPr>
          <w:spacing w:val="6"/>
          <w:position w:val="19"/>
        </w:rPr>
        <w:t>。酸雨会导致土壤酸性增强，</w:t>
      </w:r>
      <w:r>
        <w:rPr>
          <w:spacing w:val="-26"/>
          <w:position w:val="19"/>
        </w:rPr>
        <w:t xml:space="preserve"> </w:t>
      </w:r>
      <w:r>
        <w:rPr>
          <w:spacing w:val="6"/>
          <w:position w:val="19"/>
        </w:rPr>
        <w:t>使难</w:t>
      </w:r>
    </w:p>
    <w:p>
      <w:pPr>
        <w:pStyle w:val="BodyText"/>
        <w:spacing w:line="217" w:lineRule="auto"/>
        <w:ind w:left="5"/>
      </w:pPr>
      <w:r>
        <w:rPr>
          <w:spacing w:val="6"/>
        </w:rPr>
        <w:t>溶性铝转化为离子态，</w:t>
      </w:r>
      <w:r>
        <w:rPr>
          <w:spacing w:val="-17"/>
        </w:rPr>
        <w:t xml:space="preserve"> </w:t>
      </w:r>
      <w:r>
        <w:rPr>
          <w:spacing w:val="6"/>
        </w:rPr>
        <w:t>对栝楼造成铝胁迫，</w:t>
      </w:r>
      <w:r>
        <w:rPr>
          <w:spacing w:val="-31"/>
        </w:rPr>
        <w:t xml:space="preserve"> </w:t>
      </w:r>
      <w:r>
        <w:rPr>
          <w:spacing w:val="6"/>
        </w:rPr>
        <w:t>严重影响栝楼的产量和品质</w:t>
      </w:r>
      <w:r>
        <w:rPr>
          <w:spacing w:val="-29"/>
        </w:rPr>
        <w:t xml:space="preserve"> </w:t>
      </w:r>
      <w:r>
        <w:rPr>
          <w:spacing w:val="6"/>
        </w:rPr>
        <w:t>。</w:t>
      </w:r>
      <w:r>
        <w:rPr>
          <w:spacing w:val="-24"/>
        </w:rPr>
        <w:t xml:space="preserve"> </w:t>
      </w:r>
      <w:r>
        <w:rPr>
          <w:spacing w:val="6"/>
        </w:rPr>
        <w:t>回答下列问题：</w:t>
      </w:r>
    </w:p>
    <w:p>
      <w:pPr>
        <w:pStyle w:val="BodyText"/>
        <w:spacing w:before="158" w:line="327" w:lineRule="auto"/>
        <w:ind w:right="2"/>
        <w:jc w:val="right"/>
      </w:pPr>
      <w:r>
        <w:rPr>
          <w:spacing w:val="6"/>
        </w:rPr>
        <w:t>（</w:t>
      </w:r>
      <w:r>
        <w:rPr>
          <w:spacing w:val="-32"/>
        </w:rPr>
        <w:t xml:space="preserve"> </w:t>
      </w:r>
      <w:r>
        <w:rPr>
          <w:rFonts w:ascii="Times New Roman" w:eastAsia="Times New Roman" w:hAnsi="Times New Roman" w:cs="Times New Roman"/>
          <w:spacing w:val="6"/>
        </w:rPr>
        <w:t>1</w:t>
      </w:r>
      <w:r>
        <w:rPr>
          <w:spacing w:val="6"/>
        </w:rPr>
        <w:t>）</w:t>
      </w:r>
      <w:r>
        <w:rPr>
          <w:spacing w:val="-36"/>
        </w:rPr>
        <w:t xml:space="preserve"> </w:t>
      </w:r>
      <w:r>
        <w:rPr>
          <w:spacing w:val="6"/>
        </w:rPr>
        <w:t>可用</w:t>
      </w:r>
      <w:r>
        <w:rPr>
          <w:spacing w:val="-58"/>
        </w:rPr>
        <w:t xml:space="preserve"> </w:t>
      </w:r>
      <w:r>
        <w:rPr>
          <w:spacing w:val="1"/>
          <w:u w:val="single" w:color="auto"/>
        </w:rPr>
        <w:t xml:space="preserve">       </w:t>
      </w:r>
      <w:r>
        <w:rPr>
          <w:spacing w:val="-51"/>
        </w:rPr>
        <w:t xml:space="preserve"> </w:t>
      </w:r>
      <w:r>
        <w:rPr>
          <w:spacing w:val="6"/>
        </w:rPr>
        <w:t>试剂提取栝楼叶片中的色素进行含量测定，</w:t>
      </w:r>
      <w:r>
        <w:rPr>
          <w:spacing w:val="-32"/>
        </w:rPr>
        <w:t xml:space="preserve"> </w:t>
      </w:r>
      <w:r>
        <w:rPr>
          <w:spacing w:val="6"/>
        </w:rPr>
        <w:t>结果发现，</w:t>
      </w:r>
      <w:r>
        <w:rPr>
          <w:spacing w:val="-34"/>
        </w:rPr>
        <w:t xml:space="preserve"> </w:t>
      </w:r>
      <w:r>
        <w:rPr>
          <w:spacing w:val="6"/>
        </w:rPr>
        <w:t>铝胁迫会</w:t>
      </w:r>
      <w:r>
        <w:rPr>
          <w:spacing w:val="5"/>
        </w:rPr>
        <w:t>导致栝楼叶绿素含量显著下</w:t>
      </w:r>
    </w:p>
    <w:p>
      <w:pPr>
        <w:pStyle w:val="BodyText"/>
        <w:spacing w:line="213" w:lineRule="auto"/>
        <w:ind w:left="15"/>
      </w:pPr>
      <w:r>
        <w:rPr>
          <w:spacing w:val="8"/>
        </w:rPr>
        <w:t>降</w:t>
      </w:r>
      <w:r>
        <w:rPr>
          <w:spacing w:val="-30"/>
        </w:rPr>
        <w:t xml:space="preserve"> </w:t>
      </w:r>
      <w:r>
        <w:rPr>
          <w:spacing w:val="8"/>
        </w:rPr>
        <w:t>。这一变化首先影响在叶绿体的</w:t>
      </w:r>
      <w:r>
        <w:rPr>
          <w:spacing w:val="8"/>
          <w:u w:val="single" w:color="auto"/>
        </w:rPr>
        <w:t xml:space="preserve">      </w:t>
      </w:r>
      <w:r>
        <w:rPr>
          <w:spacing w:val="8"/>
        </w:rPr>
        <w:t>（</w:t>
      </w:r>
      <w:r>
        <w:rPr>
          <w:spacing w:val="7"/>
        </w:rPr>
        <w:t>填结构名称）</w:t>
      </w:r>
      <w:r>
        <w:rPr>
          <w:spacing w:val="-37"/>
        </w:rPr>
        <w:t xml:space="preserve"> </w:t>
      </w:r>
      <w:r>
        <w:rPr>
          <w:spacing w:val="7"/>
        </w:rPr>
        <w:t>上进行的光合作用的</w:t>
      </w:r>
      <w:r>
        <w:rPr>
          <w:spacing w:val="-58"/>
        </w:rPr>
        <w:t xml:space="preserve"> </w:t>
      </w:r>
      <w:r>
        <w:rPr>
          <w:spacing w:val="1"/>
          <w:u w:val="single" w:color="auto"/>
        </w:rPr>
        <w:t xml:space="preserve">       </w:t>
      </w:r>
      <w:r>
        <w:rPr>
          <w:spacing w:val="-40"/>
        </w:rPr>
        <w:t xml:space="preserve"> </w:t>
      </w:r>
      <w:r>
        <w:rPr>
          <w:spacing w:val="7"/>
        </w:rPr>
        <w:t>阶段。</w:t>
      </w:r>
    </w:p>
    <w:p>
      <w:pPr>
        <w:pStyle w:val="BodyText"/>
        <w:spacing w:before="163" w:line="213" w:lineRule="auto"/>
        <w:ind w:left="49"/>
      </w:pPr>
      <w:r>
        <w:rPr>
          <w:spacing w:val="6"/>
        </w:rPr>
        <w:t>（</w:t>
      </w:r>
      <w:r>
        <w:rPr>
          <w:rFonts w:ascii="Times New Roman" w:eastAsia="Times New Roman" w:hAnsi="Times New Roman" w:cs="Times New Roman"/>
          <w:spacing w:val="6"/>
        </w:rPr>
        <w:t>2</w:t>
      </w:r>
      <w:r>
        <w:rPr>
          <w:spacing w:val="6"/>
        </w:rPr>
        <w:t>）</w:t>
      </w:r>
      <w:r>
        <w:rPr>
          <w:spacing w:val="-30"/>
        </w:rPr>
        <w:t xml:space="preserve"> </w:t>
      </w:r>
      <w:r>
        <w:rPr>
          <w:spacing w:val="6"/>
        </w:rPr>
        <w:t xml:space="preserve">为研究 </w:t>
      </w:r>
      <w:r>
        <w:rPr>
          <w:rFonts w:ascii="Times New Roman" w:eastAsia="Times New Roman" w:hAnsi="Times New Roman" w:cs="Times New Roman"/>
        </w:rPr>
        <w:t>IAA</w:t>
      </w:r>
      <w:r>
        <w:rPr>
          <w:rFonts w:ascii="Times New Roman" w:eastAsia="Times New Roman" w:hAnsi="Times New Roman" w:cs="Times New Roman"/>
          <w:spacing w:val="15"/>
          <w:w w:val="101"/>
        </w:rPr>
        <w:t xml:space="preserve"> </w:t>
      </w:r>
      <w:r>
        <w:rPr>
          <w:spacing w:val="6"/>
        </w:rPr>
        <w:t>能否缓解铝胁迫对栝楼的影响，</w:t>
      </w:r>
      <w:r>
        <w:rPr>
          <w:spacing w:val="-26"/>
        </w:rPr>
        <w:t xml:space="preserve"> </w:t>
      </w:r>
      <w:r>
        <w:rPr>
          <w:spacing w:val="5"/>
        </w:rPr>
        <w:t>某小组开展了系列实验，</w:t>
      </w:r>
      <w:r>
        <w:rPr>
          <w:spacing w:val="-27"/>
        </w:rPr>
        <w:t xml:space="preserve"> </w:t>
      </w:r>
      <w:r>
        <w:rPr>
          <w:spacing w:val="5"/>
        </w:rPr>
        <w:t>结果如图所示。</w:t>
      </w:r>
    </w:p>
    <w:p>
      <w:pPr>
        <w:spacing w:before="129" w:line="3240" w:lineRule="exact"/>
      </w:pPr>
      <w:r>
        <w:rPr>
          <w:position w:val="-64"/>
        </w:rPr>
        <w:drawing>
          <wp:inline distT="0" distB="0" distL="0" distR="0">
            <wp:extent cx="2886455" cy="205740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36"/>
                    <a:stretch>
                      <a:fillRect/>
                    </a:stretch>
                  </pic:blipFill>
                  <pic:spPr>
                    <a:xfrm>
                      <a:off x="0" y="0"/>
                      <a:ext cx="2886455" cy="2057400"/>
                    </a:xfrm>
                    <a:prstGeom prst="rect">
                      <a:avLst/>
                    </a:prstGeom>
                  </pic:spPr>
                </pic:pic>
              </a:graphicData>
            </a:graphic>
          </wp:inline>
        </w:drawing>
      </w:r>
    </w:p>
    <w:p>
      <w:pPr>
        <w:pStyle w:val="BodyText"/>
        <w:spacing w:before="227" w:line="327" w:lineRule="auto"/>
        <w:ind w:left="5"/>
      </w:pPr>
      <w:r>
        <w:rPr>
          <w:spacing w:val="8"/>
        </w:rPr>
        <w:t>①实验中对空白对照组的处理是</w:t>
      </w:r>
      <w:r>
        <w:rPr>
          <w:spacing w:val="-48"/>
        </w:rPr>
        <w:t xml:space="preserve"> </w:t>
      </w:r>
      <w:r>
        <w:rPr>
          <w:spacing w:val="1"/>
          <w:u w:val="single" w:color="auto"/>
        </w:rPr>
        <w:t xml:space="preserve">       </w:t>
      </w:r>
      <w:r>
        <w:rPr>
          <w:spacing w:val="8"/>
        </w:rPr>
        <w:t>。</w:t>
      </w:r>
    </w:p>
    <w:p>
      <w:pPr>
        <w:pStyle w:val="BodyText"/>
        <w:spacing w:before="1" w:line="210" w:lineRule="auto"/>
        <w:ind w:left="5"/>
      </w:pPr>
      <w:r>
        <w:rPr>
          <w:spacing w:val="8"/>
        </w:rPr>
        <w:t>②该实验的结论是</w:t>
      </w:r>
      <w:r>
        <w:rPr>
          <w:spacing w:val="-59"/>
        </w:rPr>
        <w:t xml:space="preserve"> </w:t>
      </w:r>
      <w:r>
        <w:rPr>
          <w:spacing w:val="1"/>
          <w:u w:val="single" w:color="auto"/>
        </w:rPr>
        <w:t xml:space="preserve">       </w:t>
      </w:r>
      <w:r>
        <w:rPr>
          <w:spacing w:val="8"/>
        </w:rPr>
        <w:t>。</w:t>
      </w:r>
    </w:p>
    <w:p>
      <w:pPr>
        <w:pStyle w:val="BodyText"/>
        <w:spacing w:before="167" w:line="213" w:lineRule="auto"/>
        <w:jc w:val="right"/>
        <w:rPr>
          <w:rFonts w:ascii="Times New Roman" w:eastAsia="Times New Roman" w:hAnsi="Times New Roman" w:cs="Times New Roman"/>
        </w:rPr>
        <w:sectPr>
          <w:headerReference w:type="default" r:id="rId37"/>
          <w:footerReference w:type="default" r:id="rId38"/>
          <w:pgSz w:w="11906" w:h="16839"/>
          <w:pgMar w:top="400" w:right="1081" w:bottom="1" w:left="1080" w:header="0" w:footer="0" w:gutter="0"/>
          <w:pgNumType w:start="13"/>
          <w:cols w:space="708"/>
        </w:sectPr>
      </w:pPr>
      <w:r>
        <w:rPr>
          <w:spacing w:val="5"/>
        </w:rPr>
        <w:t>（</w:t>
      </w:r>
      <w:r>
        <w:rPr>
          <w:rFonts w:ascii="Times New Roman" w:eastAsia="Times New Roman" w:hAnsi="Times New Roman" w:cs="Times New Roman"/>
          <w:spacing w:val="5"/>
        </w:rPr>
        <w:t>3</w:t>
      </w:r>
      <w:r>
        <w:rPr>
          <w:spacing w:val="5"/>
        </w:rPr>
        <w:t xml:space="preserve">）一定浓度的铝离子会造成植物 </w:t>
      </w:r>
      <w:r>
        <w:rPr>
          <w:rFonts w:ascii="Times New Roman" w:eastAsia="Times New Roman" w:hAnsi="Times New Roman" w:cs="Times New Roman"/>
        </w:rPr>
        <w:t>DNA</w:t>
      </w:r>
      <w:r>
        <w:rPr>
          <w:rFonts w:ascii="Times New Roman" w:eastAsia="Times New Roman" w:hAnsi="Times New Roman" w:cs="Times New Roman"/>
          <w:spacing w:val="5"/>
        </w:rPr>
        <w:t xml:space="preserve"> </w:t>
      </w:r>
      <w:r>
        <w:rPr>
          <w:spacing w:val="5"/>
        </w:rPr>
        <w:t xml:space="preserve">损伤。受损的 </w:t>
      </w:r>
      <w:r>
        <w:rPr>
          <w:rFonts w:ascii="Times New Roman" w:eastAsia="Times New Roman" w:hAnsi="Times New Roman" w:cs="Times New Roman"/>
        </w:rPr>
        <w:t>DNA</w:t>
      </w:r>
      <w:r>
        <w:rPr>
          <w:rFonts w:ascii="Times New Roman" w:eastAsia="Times New Roman" w:hAnsi="Times New Roman" w:cs="Times New Roman"/>
          <w:spacing w:val="5"/>
        </w:rPr>
        <w:t xml:space="preserve"> </w:t>
      </w:r>
      <w:r>
        <w:rPr>
          <w:spacing w:val="5"/>
        </w:rPr>
        <w:t>在电泳时出现拖尾现象</w:t>
      </w:r>
      <w:r>
        <w:rPr>
          <w:spacing w:val="4"/>
        </w:rPr>
        <w:t xml:space="preserve">，拖尾越长，表明 </w:t>
      </w:r>
      <w:r>
        <w:rPr>
          <w:rFonts w:ascii="Times New Roman" w:eastAsia="Times New Roman" w:hAnsi="Times New Roman" w:cs="Times New Roman"/>
        </w:rPr>
        <w:t>DNA</w:t>
      </w: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86" w:line="236" w:lineRule="auto"/>
        <w:ind w:left="4221"/>
      </w:pPr>
      <w:r>
        <w:rPr>
          <w:spacing w:val="3"/>
        </w:rPr>
        <w:t xml:space="preserve">第 </w:t>
      </w:r>
      <w:r>
        <w:rPr>
          <w:rFonts w:ascii="Times New Roman" w:eastAsia="Times New Roman" w:hAnsi="Times New Roman" w:cs="Times New Roman"/>
          <w:spacing w:val="3"/>
        </w:rPr>
        <w:t>7</w:t>
      </w:r>
      <w:r>
        <w:rPr>
          <w:spacing w:val="3"/>
        </w:rPr>
        <w:t>页</w:t>
      </w:r>
      <w:r>
        <w:rPr>
          <w:rFonts w:ascii="Times New Roman" w:eastAsia="Times New Roman" w:hAnsi="Times New Roman" w:cs="Times New Roman"/>
          <w:spacing w:val="3"/>
        </w:rPr>
        <w:t>/</w:t>
      </w:r>
      <w:r>
        <w:rPr>
          <w:spacing w:val="3"/>
        </w:rPr>
        <w:t xml:space="preserve">共 </w:t>
      </w:r>
      <w:r>
        <w:rPr>
          <w:rFonts w:ascii="Times New Roman" w:eastAsia="Times New Roman" w:hAnsi="Times New Roman" w:cs="Times New Roman"/>
          <w:spacing w:val="3"/>
        </w:rPr>
        <w:t>33</w:t>
      </w:r>
      <w:r>
        <w:rPr>
          <w:spacing w:val="3"/>
        </w:rPr>
        <w:t>页</w:t>
      </w:r>
    </w:p>
    <w:p>
      <w:pPr>
        <w:pStyle w:val="BodyText"/>
        <w:spacing w:before="149" w:line="13" w:lineRule="exact"/>
        <w:ind w:left="121"/>
        <w:rPr>
          <w:sz w:val="2"/>
          <w:szCs w:val="2"/>
        </w:rPr>
      </w:pPr>
      <w:r>
        <w:rPr>
          <w:color w:val="FFFFFF"/>
          <w:sz w:val="2"/>
          <w:szCs w:val="2"/>
        </w:rPr>
        <w:t>)</w:t>
      </w:r>
    </w:p>
    <w:p>
      <w:pPr>
        <w:spacing w:line="13" w:lineRule="exact"/>
        <w:rPr>
          <w:sz w:val="2"/>
          <w:szCs w:val="2"/>
        </w:rPr>
        <w:sectPr>
          <w:headerReference w:type="default" r:id="rId39"/>
          <w:footerReference w:type="default" r:id="rId40"/>
          <w:type w:val="nextPage"/>
          <w:pgSz w:w="11906" w:h="16839"/>
          <w:pgMar w:top="400" w:right="1081" w:bottom="1" w:left="1080" w:header="0" w:footer="0" w:gutter="0"/>
          <w:pgNumType w:start="14"/>
          <w:cols w:space="708"/>
          <w:titlePg w:val="0"/>
        </w:sectPr>
      </w:pPr>
    </w:p>
    <w:p>
      <w:pPr>
        <w:spacing w:line="260" w:lineRule="auto"/>
        <w:rPr>
          <w:rFonts w:ascii="Arial"/>
          <w:sz w:val="21"/>
        </w:rPr>
      </w:pPr>
      <w:r>
        <w:pict>
          <v:rect id="_x0000_s1032" style="width:0.75pt;height:0.75pt;margin-top:16.08pt;margin-left:405pt;mso-position-horizontal-relative:page;mso-position-vertical-relative:page;position:absolute;z-index:251665408" o:allowincell="f" filled="t" fillcolor="#3e390f" stroked="f">
            <v:fill opacity="25186f"/>
          </v:rect>
        </w:pict>
      </w:r>
    </w:p>
    <w:p>
      <w:pPr>
        <w:spacing w:line="260" w:lineRule="auto"/>
        <w:rPr>
          <w:rFonts w:ascii="Arial"/>
          <w:sz w:val="21"/>
        </w:rPr>
      </w:pPr>
    </w:p>
    <w:p>
      <w:pPr>
        <w:pStyle w:val="BodyText"/>
        <w:spacing w:before="86" w:line="499" w:lineRule="exact"/>
        <w:jc w:val="right"/>
      </w:pPr>
      <w:r>
        <w:rPr>
          <w:spacing w:val="5"/>
          <w:position w:val="20"/>
        </w:rPr>
        <w:t>受损程度越大</w:t>
      </w:r>
      <w:r>
        <w:rPr>
          <w:spacing w:val="-23"/>
          <w:position w:val="20"/>
        </w:rPr>
        <w:t xml:space="preserve"> </w:t>
      </w:r>
      <w:r>
        <w:rPr>
          <w:spacing w:val="5"/>
          <w:position w:val="20"/>
        </w:rPr>
        <w:t>。请以铝敏感型栝楼植株为实验材料，</w:t>
      </w:r>
      <w:r>
        <w:rPr>
          <w:spacing w:val="-35"/>
          <w:position w:val="20"/>
        </w:rPr>
        <w:t xml:space="preserve"> </w:t>
      </w:r>
      <w:r>
        <w:rPr>
          <w:spacing w:val="5"/>
          <w:position w:val="20"/>
        </w:rPr>
        <w:t xml:space="preserve">设计实验探究 </w:t>
      </w:r>
      <w:r>
        <w:rPr>
          <w:rFonts w:ascii="Times New Roman" w:eastAsia="Times New Roman" w:hAnsi="Times New Roman" w:cs="Times New Roman"/>
          <w:spacing w:val="5"/>
          <w:position w:val="20"/>
        </w:rPr>
        <w:t>25μ</w:t>
      </w:r>
      <w:r>
        <w:rPr>
          <w:rFonts w:ascii="Times New Roman" w:eastAsia="Times New Roman" w:hAnsi="Times New Roman" w:cs="Times New Roman"/>
          <w:position w:val="20"/>
        </w:rPr>
        <w:t>mol</w:t>
      </w:r>
      <w:r>
        <w:rPr>
          <w:rFonts w:ascii="Times New Roman" w:eastAsia="Times New Roman" w:hAnsi="Times New Roman" w:cs="Times New Roman"/>
          <w:spacing w:val="-26"/>
          <w:position w:val="20"/>
        </w:rPr>
        <w:t xml:space="preserve"> </w:t>
      </w:r>
      <w:r>
        <w:rPr>
          <w:rFonts w:ascii="Times New Roman" w:eastAsia="Times New Roman" w:hAnsi="Times New Roman" w:cs="Times New Roman"/>
          <w:spacing w:val="5"/>
          <w:position w:val="20"/>
        </w:rPr>
        <w:t>·L</w:t>
      </w:r>
      <w:r>
        <w:rPr>
          <w:rFonts w:ascii="Times New Roman" w:eastAsia="Times New Roman" w:hAnsi="Times New Roman" w:cs="Times New Roman"/>
          <w:spacing w:val="5"/>
          <w:position w:val="26"/>
          <w:sz w:val="13"/>
          <w:szCs w:val="13"/>
        </w:rPr>
        <w:t>-</w:t>
      </w:r>
      <w:r>
        <w:rPr>
          <w:rFonts w:ascii="Times New Roman" w:eastAsia="Times New Roman" w:hAnsi="Times New Roman" w:cs="Times New Roman"/>
          <w:spacing w:val="-17"/>
          <w:position w:val="26"/>
          <w:sz w:val="13"/>
          <w:szCs w:val="13"/>
        </w:rPr>
        <w:t xml:space="preserve"> </w:t>
      </w:r>
      <w:r>
        <w:rPr>
          <w:rFonts w:ascii="Times New Roman" w:eastAsia="Times New Roman" w:hAnsi="Times New Roman" w:cs="Times New Roman"/>
          <w:spacing w:val="5"/>
          <w:position w:val="26"/>
          <w:sz w:val="13"/>
          <w:szCs w:val="13"/>
        </w:rPr>
        <w:t>1</w:t>
      </w:r>
      <w:r>
        <w:rPr>
          <w:rFonts w:ascii="Times New Roman" w:eastAsia="Times New Roman" w:hAnsi="Times New Roman" w:cs="Times New Roman"/>
          <w:spacing w:val="13"/>
          <w:w w:val="102"/>
          <w:position w:val="26"/>
          <w:sz w:val="13"/>
          <w:szCs w:val="13"/>
        </w:rPr>
        <w:t xml:space="preserve"> </w:t>
      </w:r>
      <w:r>
        <w:rPr>
          <w:spacing w:val="5"/>
          <w:position w:val="20"/>
        </w:rPr>
        <w:t xml:space="preserve">能否修复受到 </w:t>
      </w:r>
      <w:r>
        <w:rPr>
          <w:rFonts w:ascii="Times New Roman" w:eastAsia="Times New Roman" w:hAnsi="Times New Roman" w:cs="Times New Roman"/>
          <w:spacing w:val="5"/>
          <w:position w:val="20"/>
        </w:rPr>
        <w:t>300μ</w:t>
      </w:r>
      <w:r>
        <w:rPr>
          <w:rFonts w:ascii="Times New Roman" w:eastAsia="Times New Roman" w:hAnsi="Times New Roman" w:cs="Times New Roman"/>
          <w:position w:val="20"/>
        </w:rPr>
        <w:t>mol</w:t>
      </w:r>
      <w:r>
        <w:rPr>
          <w:rFonts w:ascii="Times New Roman" w:eastAsia="Times New Roman" w:hAnsi="Times New Roman" w:cs="Times New Roman"/>
          <w:spacing w:val="-26"/>
          <w:position w:val="20"/>
        </w:rPr>
        <w:t xml:space="preserve"> </w:t>
      </w:r>
      <w:r>
        <w:rPr>
          <w:rFonts w:ascii="Times New Roman" w:eastAsia="Times New Roman" w:hAnsi="Times New Roman" w:cs="Times New Roman"/>
          <w:spacing w:val="5"/>
          <w:position w:val="20"/>
        </w:rPr>
        <w:t>·L</w:t>
      </w:r>
      <w:r>
        <w:rPr>
          <w:rFonts w:ascii="Times New Roman" w:eastAsia="Times New Roman" w:hAnsi="Times New Roman" w:cs="Times New Roman"/>
          <w:spacing w:val="5"/>
          <w:position w:val="26"/>
          <w:sz w:val="13"/>
          <w:szCs w:val="13"/>
        </w:rPr>
        <w:t>-</w:t>
      </w:r>
      <w:r>
        <w:rPr>
          <w:rFonts w:ascii="Times New Roman" w:eastAsia="Times New Roman" w:hAnsi="Times New Roman" w:cs="Times New Roman"/>
          <w:spacing w:val="-17"/>
          <w:position w:val="26"/>
          <w:sz w:val="13"/>
          <w:szCs w:val="13"/>
        </w:rPr>
        <w:t xml:space="preserve"> </w:t>
      </w:r>
      <w:r>
        <w:rPr>
          <w:rFonts w:ascii="Times New Roman" w:eastAsia="Times New Roman" w:hAnsi="Times New Roman" w:cs="Times New Roman"/>
          <w:spacing w:val="5"/>
          <w:position w:val="26"/>
          <w:sz w:val="13"/>
          <w:szCs w:val="13"/>
        </w:rPr>
        <w:t xml:space="preserve">1 </w:t>
      </w:r>
      <w:r>
        <w:rPr>
          <w:spacing w:val="5"/>
          <w:position w:val="20"/>
        </w:rPr>
        <w:t>铝</w:t>
      </w:r>
    </w:p>
    <w:p>
      <w:pPr>
        <w:pStyle w:val="BodyText"/>
        <w:spacing w:line="217" w:lineRule="auto"/>
        <w:ind w:left="7"/>
      </w:pPr>
      <w:r>
        <w:rPr>
          <w:spacing w:val="7"/>
        </w:rPr>
        <w:t xml:space="preserve">胁迫的栝楼根系的 </w:t>
      </w:r>
      <w:r>
        <w:rPr>
          <w:rFonts w:ascii="Times New Roman" w:eastAsia="Times New Roman" w:hAnsi="Times New Roman" w:cs="Times New Roman"/>
        </w:rPr>
        <w:t>DNA</w:t>
      </w:r>
      <w:r>
        <w:rPr>
          <w:rFonts w:ascii="Times New Roman" w:eastAsia="Times New Roman" w:hAnsi="Times New Roman" w:cs="Times New Roman"/>
          <w:spacing w:val="7"/>
        </w:rPr>
        <w:t xml:space="preserve"> </w:t>
      </w:r>
      <w:r>
        <w:rPr>
          <w:spacing w:val="7"/>
        </w:rPr>
        <w:t>损伤，</w:t>
      </w:r>
      <w:r>
        <w:rPr>
          <w:spacing w:val="-16"/>
        </w:rPr>
        <w:t xml:space="preserve"> </w:t>
      </w:r>
      <w:r>
        <w:rPr>
          <w:spacing w:val="7"/>
        </w:rPr>
        <w:t>简要写出实验思路</w:t>
      </w:r>
      <w:r>
        <w:rPr>
          <w:spacing w:val="1"/>
          <w:u w:val="single" w:color="auto"/>
        </w:rPr>
        <w:t xml:space="preserve">       </w:t>
      </w:r>
      <w:r>
        <w:rPr>
          <w:spacing w:val="7"/>
        </w:rPr>
        <w:t>。</w:t>
      </w:r>
    </w:p>
    <w:p>
      <w:pPr>
        <w:pStyle w:val="BodyText"/>
        <w:spacing w:before="156" w:line="468" w:lineRule="exact"/>
        <w:jc w:val="right"/>
      </w:pPr>
      <w:r>
        <w:rPr>
          <w:rFonts w:ascii="Times New Roman" w:eastAsia="Times New Roman" w:hAnsi="Times New Roman" w:cs="Times New Roman"/>
          <w:spacing w:val="7"/>
          <w:position w:val="18"/>
        </w:rPr>
        <w:t xml:space="preserve">18.  </w:t>
      </w:r>
      <w:r>
        <w:rPr>
          <w:spacing w:val="7"/>
          <w:position w:val="18"/>
        </w:rPr>
        <w:t>研究发现，与普通人群相比，糖尿病患者更易出现认知障碍和行为异常，为研究运动对糖尿病患者行为</w:t>
      </w:r>
    </w:p>
    <w:p>
      <w:pPr>
        <w:pStyle w:val="BodyText"/>
        <w:spacing w:line="217" w:lineRule="auto"/>
        <w:ind w:left="7"/>
      </w:pPr>
      <w:r>
        <w:rPr>
          <w:spacing w:val="8"/>
        </w:rPr>
        <w:t>变化的影响，</w:t>
      </w:r>
      <w:r>
        <w:rPr>
          <w:spacing w:val="-28"/>
        </w:rPr>
        <w:t xml:space="preserve"> </w:t>
      </w:r>
      <w:r>
        <w:rPr>
          <w:spacing w:val="8"/>
        </w:rPr>
        <w:t>研究人员以大鼠为实验材料进行了相关实验。</w:t>
      </w:r>
    </w:p>
    <w:p>
      <w:pPr>
        <w:pStyle w:val="BodyText"/>
        <w:spacing w:before="157" w:line="213" w:lineRule="auto"/>
        <w:ind w:left="49"/>
      </w:pPr>
      <w:r>
        <w:rPr>
          <w:spacing w:val="4"/>
        </w:rPr>
        <w:t>（</w:t>
      </w:r>
      <w:r>
        <w:rPr>
          <w:spacing w:val="-32"/>
        </w:rPr>
        <w:t xml:space="preserve"> </w:t>
      </w:r>
      <w:r>
        <w:rPr>
          <w:rFonts w:ascii="Times New Roman" w:eastAsia="Times New Roman" w:hAnsi="Times New Roman" w:cs="Times New Roman"/>
          <w:spacing w:val="4"/>
        </w:rPr>
        <w:t>1</w:t>
      </w:r>
      <w:r>
        <w:rPr>
          <w:spacing w:val="4"/>
        </w:rPr>
        <w:t>）</w:t>
      </w:r>
      <w:r>
        <w:rPr>
          <w:spacing w:val="-30"/>
        </w:rPr>
        <w:t xml:space="preserve"> </w:t>
      </w:r>
      <w:r>
        <w:rPr>
          <w:spacing w:val="4"/>
        </w:rPr>
        <w:t>跑台运动对糖尿病大鼠血糖和胰岛素水平的影响，</w:t>
      </w:r>
      <w:r>
        <w:rPr>
          <w:spacing w:val="-25"/>
        </w:rPr>
        <w:t xml:space="preserve"> </w:t>
      </w:r>
      <w:r>
        <w:rPr>
          <w:spacing w:val="4"/>
        </w:rPr>
        <w:t>结果如图</w:t>
      </w:r>
      <w:r>
        <w:rPr>
          <w:spacing w:val="18"/>
          <w:w w:val="101"/>
        </w:rPr>
        <w:t xml:space="preserve"> </w:t>
      </w:r>
      <w:r>
        <w:rPr>
          <w:rFonts w:ascii="Times New Roman" w:eastAsia="Times New Roman" w:hAnsi="Times New Roman" w:cs="Times New Roman"/>
          <w:spacing w:val="3"/>
        </w:rPr>
        <w:t>1</w:t>
      </w:r>
      <w:r>
        <w:rPr>
          <w:spacing w:val="3"/>
        </w:rPr>
        <w:t>。</w:t>
      </w:r>
    </w:p>
    <w:p>
      <w:pPr>
        <w:spacing w:before="47" w:line="3070" w:lineRule="exact"/>
      </w:pPr>
      <w:r>
        <w:rPr>
          <w:position w:val="-61"/>
        </w:rPr>
        <w:drawing>
          <wp:inline distT="0" distB="0" distL="0" distR="0">
            <wp:extent cx="5239511" cy="194919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41"/>
                    <a:stretch>
                      <a:fillRect/>
                    </a:stretch>
                  </pic:blipFill>
                  <pic:spPr>
                    <a:xfrm>
                      <a:off x="0" y="0"/>
                      <a:ext cx="5239511" cy="1949195"/>
                    </a:xfrm>
                    <a:prstGeom prst="rect">
                      <a:avLst/>
                    </a:prstGeom>
                  </pic:spPr>
                </pic:pic>
              </a:graphicData>
            </a:graphic>
          </wp:inline>
        </w:drawing>
      </w:r>
    </w:p>
    <w:p>
      <w:pPr>
        <w:pStyle w:val="BodyText"/>
        <w:spacing w:before="168" w:line="327" w:lineRule="auto"/>
        <w:ind w:left="6" w:right="32" w:hanging="3"/>
        <w:jc w:val="both"/>
        <w:rPr>
          <w:rFonts w:ascii="Times New Roman" w:eastAsia="Times New Roman" w:hAnsi="Times New Roman" w:cs="Times New Roman"/>
        </w:rPr>
      </w:pPr>
      <w:r>
        <w:rPr>
          <w:spacing w:val="5"/>
        </w:rPr>
        <w:t>糖尿病分为</w:t>
      </w:r>
      <w:r>
        <w:rPr>
          <w:spacing w:val="31"/>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18"/>
        </w:rPr>
        <w:t xml:space="preserve"> </w:t>
      </w:r>
      <w:r>
        <w:rPr>
          <w:spacing w:val="5"/>
        </w:rPr>
        <w:t>、</w:t>
      </w:r>
      <w:r>
        <w:rPr>
          <w:rFonts w:ascii="Times New Roman" w:eastAsia="Times New Roman" w:hAnsi="Times New Roman" w:cs="Times New Roman"/>
          <w:spacing w:val="5"/>
        </w:rPr>
        <w:t xml:space="preserve">2 </w:t>
      </w:r>
      <w:r>
        <w:rPr>
          <w:spacing w:val="5"/>
        </w:rPr>
        <w:t xml:space="preserve">两种类型， </w:t>
      </w:r>
      <w:r>
        <w:rPr>
          <w:rFonts w:ascii="Times New Roman" w:eastAsia="Times New Roman" w:hAnsi="Times New Roman" w:cs="Times New Roman"/>
          <w:spacing w:val="5"/>
        </w:rPr>
        <w:t xml:space="preserve">1 </w:t>
      </w:r>
      <w:r>
        <w:rPr>
          <w:spacing w:val="5"/>
        </w:rPr>
        <w:t>型糖尿病由胰岛功能减退</w:t>
      </w:r>
      <w:r>
        <w:rPr>
          <w:spacing w:val="-27"/>
        </w:rPr>
        <w:t xml:space="preserve"> </w:t>
      </w:r>
      <w:r>
        <w:rPr>
          <w:spacing w:val="5"/>
        </w:rPr>
        <w:t>、分泌胰岛系减少所致；</w:t>
      </w:r>
      <w:r>
        <w:rPr>
          <w:spacing w:val="-25"/>
        </w:rPr>
        <w:t xml:space="preserve"> </w:t>
      </w:r>
      <w:r>
        <w:rPr>
          <w:rFonts w:ascii="Times New Roman" w:eastAsia="Times New Roman" w:hAnsi="Times New Roman" w:cs="Times New Roman"/>
          <w:spacing w:val="5"/>
        </w:rPr>
        <w:t xml:space="preserve">2 </w:t>
      </w:r>
      <w:r>
        <w:rPr>
          <w:spacing w:val="5"/>
        </w:rPr>
        <w:t>型糖尿病是由于组织细</w:t>
      </w:r>
      <w:r>
        <w:t xml:space="preserve">  </w:t>
      </w:r>
      <w:r>
        <w:rPr>
          <w:spacing w:val="7"/>
        </w:rPr>
        <w:t>胞对胰岛素的敏感度下降所致</w:t>
      </w:r>
      <w:r>
        <w:rPr>
          <w:spacing w:val="-30"/>
        </w:rPr>
        <w:t xml:space="preserve"> </w:t>
      </w:r>
      <w:r>
        <w:rPr>
          <w:spacing w:val="7"/>
        </w:rPr>
        <w:t>。根据图</w:t>
      </w:r>
      <w:r>
        <w:rPr>
          <w:spacing w:val="18"/>
        </w:rPr>
        <w:t xml:space="preserve"> </w:t>
      </w:r>
      <w:r>
        <w:rPr>
          <w:rFonts w:ascii="Times New Roman" w:eastAsia="Times New Roman" w:hAnsi="Times New Roman" w:cs="Times New Roman"/>
          <w:spacing w:val="7"/>
        </w:rPr>
        <w:t>1</w:t>
      </w:r>
      <w:r>
        <w:rPr>
          <w:rFonts w:ascii="Times New Roman" w:eastAsia="Times New Roman" w:hAnsi="Times New Roman" w:cs="Times New Roman"/>
          <w:spacing w:val="24"/>
        </w:rPr>
        <w:t xml:space="preserve"> </w:t>
      </w:r>
      <w:r>
        <w:rPr>
          <w:spacing w:val="7"/>
        </w:rPr>
        <w:t>的</w:t>
      </w:r>
      <w:r>
        <w:rPr>
          <w:spacing w:val="6"/>
        </w:rPr>
        <w:t>结果可以判断，</w:t>
      </w:r>
      <w:r>
        <w:rPr>
          <w:spacing w:val="-25"/>
        </w:rPr>
        <w:t xml:space="preserve"> </w:t>
      </w:r>
      <w:r>
        <w:rPr>
          <w:spacing w:val="6"/>
        </w:rPr>
        <w:t>本实验采用的大鼠患有</w:t>
      </w:r>
      <w:r>
        <w:rPr>
          <w:spacing w:val="-58"/>
        </w:rPr>
        <w:t xml:space="preserve"> </w:t>
      </w:r>
      <w:r>
        <w:rPr>
          <w:spacing w:val="6"/>
          <w:u w:val="single" w:color="auto"/>
        </w:rPr>
        <w:t xml:space="preserve">      </w:t>
      </w:r>
      <w:r>
        <w:rPr>
          <w:spacing w:val="6"/>
        </w:rPr>
        <w:t>（填“</w:t>
      </w:r>
      <w:r>
        <w:rPr>
          <w:spacing w:val="-35"/>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12"/>
        </w:rPr>
        <w:t xml:space="preserve"> </w:t>
      </w:r>
      <w:r>
        <w:rPr>
          <w:spacing w:val="6"/>
        </w:rPr>
        <w:t>型</w:t>
      </w:r>
      <w:r>
        <w:rPr>
          <w:spacing w:val="-39"/>
        </w:rPr>
        <w:t xml:space="preserve"> </w:t>
      </w:r>
      <w:r>
        <w:rPr>
          <w:spacing w:val="6"/>
        </w:rPr>
        <w:t>”或“</w:t>
      </w:r>
      <w:r>
        <w:rPr>
          <w:rFonts w:ascii="Times New Roman" w:eastAsia="Times New Roman" w:hAnsi="Times New Roman" w:cs="Times New Roman"/>
          <w:spacing w:val="6"/>
        </w:rPr>
        <w:t>2</w:t>
      </w:r>
    </w:p>
    <w:p>
      <w:pPr>
        <w:pStyle w:val="BodyText"/>
        <w:spacing w:line="213" w:lineRule="auto"/>
        <w:ind w:left="7"/>
      </w:pPr>
      <w:r>
        <w:rPr>
          <w:spacing w:val="2"/>
        </w:rPr>
        <w:t>型</w:t>
      </w:r>
      <w:r>
        <w:rPr>
          <w:spacing w:val="-29"/>
        </w:rPr>
        <w:t xml:space="preserve"> </w:t>
      </w:r>
      <w:r>
        <w:rPr>
          <w:spacing w:val="2"/>
        </w:rPr>
        <w:t>”）</w:t>
      </w:r>
      <w:r>
        <w:rPr>
          <w:spacing w:val="-38"/>
        </w:rPr>
        <w:t xml:space="preserve"> </w:t>
      </w:r>
      <w:r>
        <w:rPr>
          <w:spacing w:val="2"/>
        </w:rPr>
        <w:t>糖尿病，</w:t>
      </w:r>
      <w:r>
        <w:rPr>
          <w:spacing w:val="-26"/>
        </w:rPr>
        <w:t xml:space="preserve"> </w:t>
      </w:r>
      <w:r>
        <w:rPr>
          <w:spacing w:val="2"/>
        </w:rPr>
        <w:t>判断的依据是</w:t>
      </w:r>
      <w:r>
        <w:rPr>
          <w:spacing w:val="2"/>
          <w:u w:val="single" w:color="auto"/>
        </w:rPr>
        <w:t xml:space="preserve">       </w:t>
      </w:r>
      <w:r>
        <w:rPr>
          <w:spacing w:val="2"/>
        </w:rPr>
        <w:t>。</w:t>
      </w:r>
    </w:p>
    <w:p>
      <w:pPr>
        <w:pStyle w:val="BodyText"/>
        <w:spacing w:before="162" w:line="328" w:lineRule="auto"/>
        <w:ind w:left="3" w:firstLine="45"/>
        <w:jc w:val="both"/>
      </w:pPr>
      <w:r>
        <w:rPr>
          <w:spacing w:val="7"/>
        </w:rPr>
        <w:t>（</w:t>
      </w:r>
      <w:r>
        <w:rPr>
          <w:rFonts w:ascii="Times New Roman" w:eastAsia="Times New Roman" w:hAnsi="Times New Roman" w:cs="Times New Roman"/>
          <w:spacing w:val="7"/>
        </w:rPr>
        <w:t>2</w:t>
      </w:r>
      <w:r>
        <w:rPr>
          <w:spacing w:val="7"/>
        </w:rPr>
        <w:t>）</w:t>
      </w:r>
      <w:r>
        <w:rPr>
          <w:spacing w:val="-17"/>
        </w:rPr>
        <w:t xml:space="preserve"> </w:t>
      </w:r>
      <w:r>
        <w:rPr>
          <w:spacing w:val="7"/>
        </w:rPr>
        <w:t>旷场实验是一种通过观察动物行为变化反映动物中枢神经系统功能的实验，</w:t>
      </w:r>
      <w:r>
        <w:rPr>
          <w:spacing w:val="-37"/>
        </w:rPr>
        <w:t xml:space="preserve"> </w:t>
      </w:r>
      <w:r>
        <w:rPr>
          <w:spacing w:val="7"/>
        </w:rPr>
        <w:t>动物在旷场中活动的总距</w:t>
      </w:r>
      <w:r>
        <w:t xml:space="preserve"> </w:t>
      </w:r>
      <w:r>
        <w:rPr>
          <w:spacing w:val="6"/>
        </w:rPr>
        <w:t>离</w:t>
      </w:r>
      <w:r>
        <w:rPr>
          <w:spacing w:val="-21"/>
        </w:rPr>
        <w:t xml:space="preserve"> </w:t>
      </w:r>
      <w:r>
        <w:rPr>
          <w:spacing w:val="6"/>
        </w:rPr>
        <w:t>、穿梭中央区的次数与其紧张度呈反比</w:t>
      </w:r>
      <w:r>
        <w:rPr>
          <w:spacing w:val="-27"/>
        </w:rPr>
        <w:t xml:space="preserve"> </w:t>
      </w:r>
      <w:r>
        <w:rPr>
          <w:spacing w:val="6"/>
        </w:rPr>
        <w:t>。研究人员推测：</w:t>
      </w:r>
      <w:r>
        <w:rPr>
          <w:spacing w:val="-20"/>
        </w:rPr>
        <w:t xml:space="preserve"> </w:t>
      </w:r>
      <w:r>
        <w:rPr>
          <w:spacing w:val="6"/>
        </w:rPr>
        <w:t>跑台运动能改善糖尿病大鼠的行为紊乱，</w:t>
      </w:r>
      <w:r>
        <w:rPr>
          <w:spacing w:val="-16"/>
        </w:rPr>
        <w:t xml:space="preserve"> </w:t>
      </w:r>
      <w:r>
        <w:rPr>
          <w:spacing w:val="6"/>
        </w:rPr>
        <w:t xml:space="preserve">降低  </w:t>
      </w:r>
      <w:r>
        <w:rPr>
          <w:spacing w:val="7"/>
        </w:rPr>
        <w:t>大鼠的紧张度</w:t>
      </w:r>
      <w:r>
        <w:rPr>
          <w:spacing w:val="-27"/>
        </w:rPr>
        <w:t xml:space="preserve"> </w:t>
      </w:r>
      <w:r>
        <w:rPr>
          <w:spacing w:val="7"/>
        </w:rPr>
        <w:t>。为验证该推测，</w:t>
      </w:r>
      <w:r>
        <w:rPr>
          <w:spacing w:val="-28"/>
        </w:rPr>
        <w:t xml:space="preserve"> </w:t>
      </w:r>
      <w:r>
        <w:rPr>
          <w:spacing w:val="7"/>
        </w:rPr>
        <w:t>研究人员用上述四组大鼠进行旷场</w:t>
      </w:r>
      <w:r>
        <w:rPr>
          <w:spacing w:val="6"/>
        </w:rPr>
        <w:t>实验</w:t>
      </w:r>
      <w:r>
        <w:rPr>
          <w:spacing w:val="-30"/>
        </w:rPr>
        <w:t xml:space="preserve"> </w:t>
      </w:r>
      <w:r>
        <w:rPr>
          <w:spacing w:val="6"/>
        </w:rPr>
        <w:t>。</w:t>
      </w:r>
      <w:r>
        <w:rPr>
          <w:spacing w:val="-29"/>
        </w:rPr>
        <w:t xml:space="preserve"> </w:t>
      </w:r>
      <w:r>
        <w:rPr>
          <w:spacing w:val="6"/>
        </w:rPr>
        <w:t xml:space="preserve">已知图 </w:t>
      </w:r>
      <w:r>
        <w:rPr>
          <w:rFonts w:ascii="Times New Roman" w:eastAsia="Times New Roman" w:hAnsi="Times New Roman" w:cs="Times New Roman"/>
          <w:spacing w:val="6"/>
        </w:rPr>
        <w:t xml:space="preserve">A </w:t>
      </w:r>
      <w:r>
        <w:rPr>
          <w:spacing w:val="6"/>
        </w:rPr>
        <w:t xml:space="preserve">为Ⅰ组大鼠旷场实验的 </w:t>
      </w:r>
      <w:r>
        <w:rPr>
          <w:spacing w:val="8"/>
        </w:rPr>
        <w:t>运动轨迹图，</w:t>
      </w:r>
      <w:r>
        <w:rPr>
          <w:spacing w:val="-24"/>
        </w:rPr>
        <w:t xml:space="preserve"> </w:t>
      </w:r>
      <w:r>
        <w:rPr>
          <w:spacing w:val="8"/>
        </w:rPr>
        <w:t>若Ⅱ</w:t>
      </w:r>
      <w:r>
        <w:rPr>
          <w:rFonts w:ascii="Times New Roman" w:eastAsia="Times New Roman" w:hAnsi="Times New Roman" w:cs="Times New Roman"/>
          <w:spacing w:val="8"/>
        </w:rPr>
        <w:t>~</w:t>
      </w:r>
      <w:r>
        <w:rPr>
          <w:rFonts w:ascii="Times New Roman" w:eastAsia="Times New Roman" w:hAnsi="Times New Roman" w:cs="Times New Roman"/>
          <w:spacing w:val="-17"/>
        </w:rPr>
        <w:t xml:space="preserve"> </w:t>
      </w:r>
      <w:r>
        <w:rPr>
          <w:spacing w:val="8"/>
        </w:rPr>
        <w:t>Ⅳ组大鼠的运动轨迹分别为</w:t>
      </w:r>
      <w:r>
        <w:rPr>
          <w:spacing w:val="8"/>
          <w:u w:val="single" w:color="auto"/>
        </w:rPr>
        <w:t xml:space="preserve">      </w:t>
      </w:r>
      <w:r>
        <w:rPr>
          <w:spacing w:val="8"/>
        </w:rPr>
        <w:t>（填字母</w:t>
      </w:r>
      <w:r>
        <w:rPr>
          <w:spacing w:val="-43"/>
          <w:w w:val="90"/>
        </w:rPr>
        <w:t>），</w:t>
      </w:r>
      <w:r>
        <w:rPr>
          <w:spacing w:val="5"/>
        </w:rPr>
        <w:t xml:space="preserve"> </w:t>
      </w:r>
      <w:r>
        <w:rPr>
          <w:spacing w:val="8"/>
        </w:rPr>
        <w:t>则能说明跑台运动可改善糖尿病大鼠的行</w:t>
      </w:r>
    </w:p>
    <w:p>
      <w:pPr>
        <w:pStyle w:val="BodyText"/>
        <w:spacing w:before="1" w:line="185" w:lineRule="auto"/>
        <w:ind w:left="8"/>
      </w:pPr>
      <w:r>
        <w:rPr>
          <w:spacing w:val="5"/>
        </w:rPr>
        <w:t>为紊乱。</w:t>
      </w:r>
    </w:p>
    <w:p>
      <w:pPr>
        <w:spacing w:before="210" w:line="1592" w:lineRule="exact"/>
      </w:pPr>
      <w:r>
        <w:rPr>
          <w:position w:val="-31"/>
        </w:rPr>
        <w:drawing>
          <wp:inline distT="0" distB="0" distL="0" distR="0">
            <wp:extent cx="4009644" cy="101041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42"/>
                    <a:stretch>
                      <a:fillRect/>
                    </a:stretch>
                  </pic:blipFill>
                  <pic:spPr>
                    <a:xfrm>
                      <a:off x="0" y="0"/>
                      <a:ext cx="4009644" cy="1010411"/>
                    </a:xfrm>
                    <a:prstGeom prst="rect">
                      <a:avLst/>
                    </a:prstGeom>
                  </pic:spPr>
                </pic:pic>
              </a:graphicData>
            </a:graphic>
          </wp:inline>
        </w:drawing>
      </w:r>
    </w:p>
    <w:p>
      <w:pPr>
        <w:pStyle w:val="BodyText"/>
        <w:spacing w:before="271" w:line="327" w:lineRule="auto"/>
        <w:ind w:left="6" w:firstLine="42"/>
        <w:jc w:val="both"/>
      </w:pPr>
      <w:r>
        <w:rPr>
          <w:spacing w:val="7"/>
        </w:rPr>
        <w:t>（</w:t>
      </w:r>
      <w:r>
        <w:rPr>
          <w:rFonts w:ascii="Times New Roman" w:eastAsia="Times New Roman" w:hAnsi="Times New Roman" w:cs="Times New Roman"/>
          <w:spacing w:val="7"/>
        </w:rPr>
        <w:t>3</w:t>
      </w:r>
      <w:r>
        <w:rPr>
          <w:spacing w:val="7"/>
        </w:rPr>
        <w:t>）</w:t>
      </w:r>
      <w:r>
        <w:rPr>
          <w:spacing w:val="-37"/>
        </w:rPr>
        <w:t xml:space="preserve"> </w:t>
      </w:r>
      <w:r>
        <w:rPr>
          <w:spacing w:val="7"/>
        </w:rPr>
        <w:t>大脑海马结构在认知</w:t>
      </w:r>
      <w:r>
        <w:rPr>
          <w:spacing w:val="-28"/>
        </w:rPr>
        <w:t xml:space="preserve"> </w:t>
      </w:r>
      <w:r>
        <w:rPr>
          <w:spacing w:val="7"/>
        </w:rPr>
        <w:t>、记忆和空间定位中起着重要作</w:t>
      </w:r>
      <w:r>
        <w:rPr>
          <w:spacing w:val="6"/>
        </w:rPr>
        <w:t>用</w:t>
      </w:r>
      <w:r>
        <w:rPr>
          <w:spacing w:val="-27"/>
        </w:rPr>
        <w:t xml:space="preserve"> </w:t>
      </w:r>
      <w:r>
        <w:rPr>
          <w:spacing w:val="6"/>
        </w:rPr>
        <w:t>。慢性外周炎症会诱导淋巴细胞分泌过多促炎</w:t>
      </w:r>
      <w:r>
        <w:t xml:space="preserve"> </w:t>
      </w:r>
      <w:r>
        <w:rPr>
          <w:spacing w:val="6"/>
        </w:rPr>
        <w:t>细胞因子，</w:t>
      </w:r>
      <w:r>
        <w:rPr>
          <w:spacing w:val="-10"/>
        </w:rPr>
        <w:t xml:space="preserve"> </w:t>
      </w:r>
      <w:r>
        <w:rPr>
          <w:spacing w:val="6"/>
        </w:rPr>
        <w:t>使大脑小胶质细胞被激活，</w:t>
      </w:r>
      <w:r>
        <w:rPr>
          <w:spacing w:val="-22"/>
        </w:rPr>
        <w:t xml:space="preserve"> </w:t>
      </w:r>
      <w:r>
        <w:rPr>
          <w:spacing w:val="6"/>
        </w:rPr>
        <w:t>引起海马神经元受损</w:t>
      </w:r>
      <w:r>
        <w:rPr>
          <w:spacing w:val="-27"/>
        </w:rPr>
        <w:t xml:space="preserve"> </w:t>
      </w:r>
      <w:r>
        <w:rPr>
          <w:spacing w:val="6"/>
        </w:rPr>
        <w:t>。研究发现，</w:t>
      </w:r>
      <w:r>
        <w:rPr>
          <w:spacing w:val="-28"/>
        </w:rPr>
        <w:t xml:space="preserve"> </w:t>
      </w:r>
      <w:r>
        <w:rPr>
          <w:spacing w:val="6"/>
        </w:rPr>
        <w:t xml:space="preserve">该糖尿病大鼠长期处于慢性外周  </w:t>
      </w:r>
      <w:r>
        <w:rPr>
          <w:spacing w:val="9"/>
        </w:rPr>
        <w:t>炎症状态</w:t>
      </w:r>
      <w:r>
        <w:rPr>
          <w:spacing w:val="-28"/>
        </w:rPr>
        <w:t xml:space="preserve"> </w:t>
      </w:r>
      <w:r>
        <w:rPr>
          <w:spacing w:val="9"/>
        </w:rPr>
        <w:t>。为进一步研究跑台运动改善糖尿</w:t>
      </w:r>
      <w:r>
        <w:rPr>
          <w:spacing w:val="8"/>
        </w:rPr>
        <w:t>病大鼠大脑海马神经元损伤和行为紊乱的机制，</w:t>
      </w:r>
      <w:r>
        <w:rPr>
          <w:spacing w:val="-28"/>
        </w:rPr>
        <w:t xml:space="preserve"> </w:t>
      </w:r>
      <w:r>
        <w:rPr>
          <w:spacing w:val="8"/>
        </w:rPr>
        <w:t>研究人员检测</w:t>
      </w:r>
    </w:p>
    <w:p>
      <w:pPr>
        <w:pStyle w:val="BodyText"/>
        <w:spacing w:before="1" w:line="217" w:lineRule="auto"/>
        <w:ind w:left="21"/>
      </w:pPr>
      <w:r>
        <w:rPr>
          <w:spacing w:val="6"/>
        </w:rPr>
        <w:t xml:space="preserve">了各组大鼠海马神经元周围促炎细胞因子 </w:t>
      </w:r>
      <w:r>
        <w:rPr>
          <w:rFonts w:ascii="Times New Roman" w:eastAsia="Times New Roman" w:hAnsi="Times New Roman" w:cs="Times New Roman"/>
        </w:rPr>
        <w:t>IL</w:t>
      </w:r>
      <w:r>
        <w:rPr>
          <w:rFonts w:ascii="Times New Roman" w:eastAsia="Times New Roman" w:hAnsi="Times New Roman" w:cs="Times New Roman"/>
          <w:spacing w:val="6"/>
        </w:rPr>
        <w:t>-6</w:t>
      </w:r>
      <w:r>
        <w:rPr>
          <w:rFonts w:ascii="Times New Roman" w:eastAsia="Times New Roman" w:hAnsi="Times New Roman" w:cs="Times New Roman"/>
          <w:spacing w:val="29"/>
          <w:w w:val="101"/>
        </w:rPr>
        <w:t xml:space="preserve"> </w:t>
      </w:r>
      <w:r>
        <w:rPr>
          <w:spacing w:val="6"/>
        </w:rPr>
        <w:t>的表达情况，</w:t>
      </w:r>
      <w:r>
        <w:rPr>
          <w:spacing w:val="-25"/>
        </w:rPr>
        <w:t xml:space="preserve"> </w:t>
      </w:r>
      <w:r>
        <w:rPr>
          <w:spacing w:val="6"/>
        </w:rPr>
        <w:t xml:space="preserve">结果如图 </w:t>
      </w:r>
      <w:r>
        <w:rPr>
          <w:rFonts w:ascii="Times New Roman" w:eastAsia="Times New Roman" w:hAnsi="Times New Roman" w:cs="Times New Roman"/>
          <w:spacing w:val="6"/>
        </w:rPr>
        <w:t>2</w:t>
      </w:r>
      <w:r>
        <w:rPr>
          <w:spacing w:val="6"/>
        </w:rPr>
        <w:t>。</w:t>
      </w: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sectPr>
          <w:headerReference w:type="default" r:id="rId43"/>
          <w:footerReference w:type="default" r:id="rId44"/>
          <w:pgSz w:w="11906" w:h="16839"/>
          <w:pgMar w:top="400" w:right="1081" w:bottom="1" w:left="1080" w:header="0" w:footer="0" w:gutter="0"/>
          <w:pgNumType w:start="15"/>
          <w:cols w:space="708"/>
        </w:sect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pStyle w:val="BodyText"/>
        <w:spacing w:before="86" w:line="236" w:lineRule="auto"/>
        <w:ind w:left="4221"/>
      </w:pPr>
      <w:r>
        <w:rPr>
          <w:spacing w:val="3"/>
        </w:rPr>
        <w:t xml:space="preserve">第 </w:t>
      </w:r>
      <w:r>
        <w:rPr>
          <w:rFonts w:ascii="Times New Roman" w:eastAsia="Times New Roman" w:hAnsi="Times New Roman" w:cs="Times New Roman"/>
          <w:spacing w:val="3"/>
        </w:rPr>
        <w:t>8</w:t>
      </w:r>
      <w:r>
        <w:rPr>
          <w:spacing w:val="3"/>
        </w:rPr>
        <w:t>页</w:t>
      </w:r>
      <w:r>
        <w:rPr>
          <w:rFonts w:ascii="Times New Roman" w:eastAsia="Times New Roman" w:hAnsi="Times New Roman" w:cs="Times New Roman"/>
          <w:spacing w:val="3"/>
        </w:rPr>
        <w:t>/</w:t>
      </w:r>
      <w:r>
        <w:rPr>
          <w:spacing w:val="3"/>
        </w:rPr>
        <w:t xml:space="preserve">共 </w:t>
      </w:r>
      <w:r>
        <w:rPr>
          <w:rFonts w:ascii="Times New Roman" w:eastAsia="Times New Roman" w:hAnsi="Times New Roman" w:cs="Times New Roman"/>
          <w:spacing w:val="3"/>
        </w:rPr>
        <w:t>33</w:t>
      </w:r>
      <w:r>
        <w:rPr>
          <w:spacing w:val="3"/>
        </w:rPr>
        <w:t>页</w:t>
      </w:r>
    </w:p>
    <w:p>
      <w:pPr>
        <w:pStyle w:val="BodyText"/>
        <w:spacing w:before="149" w:line="13" w:lineRule="exact"/>
        <w:ind w:left="121"/>
        <w:rPr>
          <w:sz w:val="2"/>
          <w:szCs w:val="2"/>
        </w:rPr>
      </w:pPr>
      <w:r>
        <w:rPr>
          <w:color w:val="FFFFFF"/>
          <w:sz w:val="2"/>
          <w:szCs w:val="2"/>
        </w:rPr>
        <w:t>)</w:t>
      </w:r>
    </w:p>
    <w:p>
      <w:pPr>
        <w:spacing w:line="13" w:lineRule="exact"/>
        <w:rPr>
          <w:sz w:val="2"/>
          <w:szCs w:val="2"/>
        </w:rPr>
        <w:sectPr>
          <w:headerReference w:type="default" r:id="rId45"/>
          <w:footerReference w:type="default" r:id="rId46"/>
          <w:type w:val="nextPage"/>
          <w:pgSz w:w="11906" w:h="16839"/>
          <w:pgMar w:top="400" w:right="1081" w:bottom="1" w:left="1080" w:header="0" w:footer="0" w:gutter="0"/>
          <w:pgNumType w:start="16"/>
          <w:cols w:space="708"/>
          <w:titlePg w:val="0"/>
        </w:sectPr>
      </w:pPr>
    </w:p>
    <w:p>
      <w:pPr>
        <w:spacing w:line="256" w:lineRule="auto"/>
        <w:rPr>
          <w:rFonts w:ascii="Arial"/>
          <w:sz w:val="21"/>
        </w:rPr>
      </w:pPr>
      <w:r>
        <w:pict>
          <v:rect id="_x0000_s1033" style="width:0.75pt;height:0.75pt;margin-top:16.08pt;margin-left:405pt;mso-position-horizontal-relative:page;mso-position-vertical-relative:page;position:absolute;z-index:251666432" o:allowincell="f" filled="t" fillcolor="#3e390f" stroked="f">
            <v:fill opacity="25186f"/>
          </v:rect>
        </w:pict>
      </w:r>
    </w:p>
    <w:p>
      <w:pPr>
        <w:spacing w:line="257" w:lineRule="auto"/>
        <w:rPr>
          <w:rFonts w:ascii="Arial"/>
          <w:sz w:val="21"/>
        </w:rPr>
      </w:pPr>
    </w:p>
    <w:p>
      <w:pPr>
        <w:spacing w:line="3406" w:lineRule="exact"/>
        <w:ind w:firstLine="127"/>
      </w:pPr>
      <w:r>
        <w:rPr>
          <w:position w:val="-68"/>
        </w:rPr>
        <w:drawing>
          <wp:inline distT="0" distB="0" distL="0" distR="0">
            <wp:extent cx="2724911" cy="2162556"/>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47"/>
                    <a:stretch>
                      <a:fillRect/>
                    </a:stretch>
                  </pic:blipFill>
                  <pic:spPr>
                    <a:xfrm>
                      <a:off x="0" y="0"/>
                      <a:ext cx="2724911" cy="2162556"/>
                    </a:xfrm>
                    <a:prstGeom prst="rect">
                      <a:avLst/>
                    </a:prstGeom>
                  </pic:spPr>
                </pic:pic>
              </a:graphicData>
            </a:graphic>
          </wp:inline>
        </w:drawing>
      </w:r>
    </w:p>
    <w:p>
      <w:pPr>
        <w:pStyle w:val="BodyText"/>
        <w:spacing w:before="119" w:line="327" w:lineRule="auto"/>
        <w:ind w:right="12"/>
        <w:jc w:val="right"/>
      </w:pPr>
      <w:r>
        <w:rPr>
          <w:spacing w:val="6"/>
        </w:rPr>
        <w:t>根据以上结果，</w:t>
      </w:r>
      <w:r>
        <w:rPr>
          <w:spacing w:val="-27"/>
        </w:rPr>
        <w:t xml:space="preserve"> </w:t>
      </w:r>
      <w:r>
        <w:rPr>
          <w:spacing w:val="6"/>
        </w:rPr>
        <w:t>完善跑台运动改善糖尿病大鼠大脑海马神经元损伤和行为紊乱的机制：</w:t>
      </w:r>
      <w:r>
        <w:rPr>
          <w:spacing w:val="-20"/>
        </w:rPr>
        <w:t xml:space="preserve"> </w:t>
      </w:r>
      <w:r>
        <w:rPr>
          <w:rFonts w:ascii="Times New Roman" w:eastAsia="Times New Roman" w:hAnsi="Times New Roman" w:cs="Times New Roman"/>
        </w:rPr>
        <w:t>a</w:t>
      </w:r>
      <w:r>
        <w:rPr>
          <w:rFonts w:ascii="Times New Roman" w:eastAsia="Times New Roman" w:hAnsi="Times New Roman" w:cs="Times New Roman"/>
          <w:spacing w:val="6"/>
          <w:u w:val="single" w:color="auto"/>
        </w:rPr>
        <w:t xml:space="preserve">        </w:t>
      </w:r>
      <w:r>
        <w:rPr>
          <w:rFonts w:ascii="Times New Roman" w:eastAsia="Times New Roman" w:hAnsi="Times New Roman" w:cs="Times New Roman"/>
        </w:rPr>
        <w:t>b</w:t>
      </w:r>
      <w:r>
        <w:rPr>
          <w:rFonts w:ascii="Times New Roman" w:eastAsia="Times New Roman" w:hAnsi="Times New Roman" w:cs="Times New Roman"/>
          <w:spacing w:val="6"/>
          <w:u w:val="single" w:color="auto"/>
        </w:rPr>
        <w:t xml:space="preserve">       </w:t>
      </w:r>
      <w:r>
        <w:rPr>
          <w:rFonts w:ascii="Times New Roman" w:eastAsia="Times New Roman" w:hAnsi="Times New Roman" w:cs="Times New Roman"/>
          <w:spacing w:val="5"/>
          <w:u w:val="single" w:color="auto"/>
        </w:rPr>
        <w:t xml:space="preserve"> </w:t>
      </w:r>
      <w:r>
        <w:rPr>
          <w:rFonts w:ascii="Times New Roman" w:eastAsia="Times New Roman" w:hAnsi="Times New Roman" w:cs="Times New Roman"/>
          <w:spacing w:val="-44"/>
        </w:rPr>
        <w:t xml:space="preserve"> </w:t>
      </w:r>
      <w:r>
        <w:rPr>
          <w:rFonts w:ascii="Times New Roman" w:eastAsia="Times New Roman" w:hAnsi="Times New Roman" w:cs="Times New Roman"/>
        </w:rPr>
        <w:t>c</w:t>
      </w:r>
      <w:r>
        <w:rPr>
          <w:rFonts w:ascii="Times New Roman" w:eastAsia="Times New Roman" w:hAnsi="Times New Roman" w:cs="Times New Roman"/>
          <w:spacing w:val="5"/>
          <w:u w:val="single" w:color="auto"/>
        </w:rPr>
        <w:t xml:space="preserve">        </w:t>
      </w:r>
      <w:r>
        <w:rPr>
          <w:spacing w:val="5"/>
        </w:rPr>
        <w:t>。</w:t>
      </w:r>
    </w:p>
    <w:p>
      <w:pPr>
        <w:pStyle w:val="BodyText"/>
        <w:spacing w:line="234" w:lineRule="auto"/>
        <w:ind w:left="176"/>
      </w:pPr>
      <w:r>
        <w:rPr>
          <w:spacing w:val="3"/>
        </w:rPr>
        <w:t xml:space="preserve">（在 </w:t>
      </w:r>
      <w:r>
        <w:rPr>
          <w:rFonts w:ascii="Times New Roman" w:eastAsia="Times New Roman" w:hAnsi="Times New Roman" w:cs="Times New Roman"/>
          <w:spacing w:val="3"/>
        </w:rPr>
        <w:t>a</w:t>
      </w:r>
      <w:r>
        <w:rPr>
          <w:rFonts w:ascii="Times New Roman" w:eastAsia="Times New Roman" w:hAnsi="Times New Roman" w:cs="Times New Roman"/>
          <w:spacing w:val="-14"/>
        </w:rPr>
        <w:t xml:space="preserve"> </w:t>
      </w:r>
      <w:r>
        <w:rPr>
          <w:spacing w:val="3"/>
        </w:rPr>
        <w:t>、</w:t>
      </w:r>
      <w:r>
        <w:rPr>
          <w:rFonts w:ascii="Times New Roman" w:eastAsia="Times New Roman" w:hAnsi="Times New Roman" w:cs="Times New Roman"/>
          <w:spacing w:val="3"/>
        </w:rPr>
        <w:t xml:space="preserve">c </w:t>
      </w:r>
      <w:r>
        <w:rPr>
          <w:spacing w:val="3"/>
        </w:rPr>
        <w:t>处填合适的语句，</w:t>
      </w:r>
      <w:r>
        <w:rPr>
          <w:spacing w:val="-29"/>
        </w:rPr>
        <w:t xml:space="preserve"> </w:t>
      </w:r>
      <w:r>
        <w:rPr>
          <w:spacing w:val="3"/>
        </w:rPr>
        <w:t xml:space="preserve">在 </w:t>
      </w:r>
      <w:r>
        <w:rPr>
          <w:rFonts w:ascii="Times New Roman" w:eastAsia="Times New Roman" w:hAnsi="Times New Roman" w:cs="Times New Roman"/>
          <w:spacing w:val="3"/>
        </w:rPr>
        <w:t xml:space="preserve">b </w:t>
      </w:r>
      <w:r>
        <w:rPr>
          <w:spacing w:val="3"/>
        </w:rPr>
        <w:t>处填“促进</w:t>
      </w:r>
      <w:r>
        <w:rPr>
          <w:spacing w:val="-37"/>
        </w:rPr>
        <w:t xml:space="preserve"> </w:t>
      </w:r>
      <w:r>
        <w:rPr>
          <w:spacing w:val="3"/>
        </w:rPr>
        <w:t>”或“抑制</w:t>
      </w:r>
      <w:r>
        <w:rPr>
          <w:spacing w:val="-36"/>
        </w:rPr>
        <w:t xml:space="preserve"> </w:t>
      </w:r>
      <w:r>
        <w:rPr>
          <w:spacing w:val="3"/>
        </w:rPr>
        <w:t>”）</w:t>
      </w:r>
    </w:p>
    <w:p>
      <w:pPr>
        <w:spacing w:before="70" w:line="1148" w:lineRule="exact"/>
        <w:ind w:firstLine="127"/>
      </w:pPr>
      <w:r>
        <w:rPr>
          <w:position w:val="-22"/>
        </w:rPr>
        <w:drawing>
          <wp:inline distT="0" distB="0" distL="0" distR="0">
            <wp:extent cx="5239511" cy="728471"/>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48"/>
                    <a:stretch>
                      <a:fillRect/>
                    </a:stretch>
                  </pic:blipFill>
                  <pic:spPr>
                    <a:xfrm>
                      <a:off x="0" y="0"/>
                      <a:ext cx="5239511" cy="728471"/>
                    </a:xfrm>
                    <a:prstGeom prst="rect">
                      <a:avLst/>
                    </a:prstGeom>
                  </pic:spPr>
                </pic:pic>
              </a:graphicData>
            </a:graphic>
          </wp:inline>
        </w:drawing>
      </w:r>
    </w:p>
    <w:p>
      <w:pPr>
        <w:pStyle w:val="BodyText"/>
        <w:spacing w:before="193" w:line="213" w:lineRule="auto"/>
        <w:ind w:left="176"/>
      </w:pPr>
      <w:r>
        <w:rPr>
          <w:spacing w:val="5"/>
        </w:rPr>
        <w:t>（</w:t>
      </w:r>
      <w:r>
        <w:rPr>
          <w:rFonts w:ascii="Times New Roman" w:eastAsia="Times New Roman" w:hAnsi="Times New Roman" w:cs="Times New Roman"/>
          <w:spacing w:val="5"/>
        </w:rPr>
        <w:t>4</w:t>
      </w:r>
      <w:r>
        <w:rPr>
          <w:spacing w:val="5"/>
        </w:rPr>
        <w:t>）</w:t>
      </w:r>
      <w:r>
        <w:rPr>
          <w:spacing w:val="-35"/>
        </w:rPr>
        <w:t xml:space="preserve"> </w:t>
      </w:r>
      <w:r>
        <w:rPr>
          <w:spacing w:val="5"/>
        </w:rPr>
        <w:t>基于本研究，</w:t>
      </w:r>
      <w:r>
        <w:rPr>
          <w:spacing w:val="-28"/>
        </w:rPr>
        <w:t xml:space="preserve"> </w:t>
      </w:r>
      <w:r>
        <w:rPr>
          <w:spacing w:val="5"/>
        </w:rPr>
        <w:t>请你提出缓解糖尿病患者认知障</w:t>
      </w:r>
      <w:r>
        <w:rPr>
          <w:spacing w:val="4"/>
        </w:rPr>
        <w:t>碍的建议：</w:t>
      </w:r>
      <w:r>
        <w:rPr>
          <w:spacing w:val="-31"/>
        </w:rPr>
        <w:t xml:space="preserve"> </w:t>
      </w:r>
      <w:r>
        <w:rPr>
          <w:spacing w:val="1"/>
          <w:u w:val="single" w:color="auto"/>
        </w:rPr>
        <w:t xml:space="preserve">       </w:t>
      </w:r>
      <w:r>
        <w:rPr>
          <w:spacing w:val="4"/>
        </w:rPr>
        <w:t>。</w:t>
      </w:r>
    </w:p>
    <w:p>
      <w:pPr>
        <w:pStyle w:val="BodyText"/>
        <w:spacing w:before="165" w:line="327" w:lineRule="auto"/>
        <w:ind w:left="135" w:firstLine="15"/>
      </w:pPr>
      <w:r>
        <w:rPr>
          <w:rFonts w:ascii="Times New Roman" w:eastAsia="Times New Roman" w:hAnsi="Times New Roman" w:cs="Times New Roman"/>
          <w:spacing w:val="5"/>
        </w:rPr>
        <w:t xml:space="preserve">19.  </w:t>
      </w:r>
      <w:r>
        <w:rPr>
          <w:spacing w:val="5"/>
        </w:rPr>
        <w:t>稻鸭萍共作复合系统具备除草</w:t>
      </w:r>
      <w:r>
        <w:rPr>
          <w:spacing w:val="-28"/>
        </w:rPr>
        <w:t xml:space="preserve"> </w:t>
      </w:r>
      <w:r>
        <w:rPr>
          <w:spacing w:val="5"/>
        </w:rPr>
        <w:t>、控虫</w:t>
      </w:r>
      <w:r>
        <w:rPr>
          <w:spacing w:val="-25"/>
        </w:rPr>
        <w:t xml:space="preserve"> </w:t>
      </w:r>
      <w:r>
        <w:rPr>
          <w:spacing w:val="5"/>
        </w:rPr>
        <w:t>、增肥等多重效</w:t>
      </w:r>
      <w:r>
        <w:rPr>
          <w:spacing w:val="4"/>
        </w:rPr>
        <w:t>应</w:t>
      </w:r>
      <w:r>
        <w:rPr>
          <w:spacing w:val="-27"/>
        </w:rPr>
        <w:t xml:space="preserve"> </w:t>
      </w:r>
      <w:r>
        <w:rPr>
          <w:spacing w:val="4"/>
        </w:rPr>
        <w:t xml:space="preserve">。水稻田为绿萍（小型漂浮植物）、鸭子提供良 </w:t>
      </w:r>
      <w:r>
        <w:rPr>
          <w:spacing w:val="5"/>
        </w:rPr>
        <w:t>好的生长环境</w:t>
      </w:r>
      <w:r>
        <w:rPr>
          <w:spacing w:val="-23"/>
        </w:rPr>
        <w:t xml:space="preserve"> </w:t>
      </w:r>
      <w:r>
        <w:rPr>
          <w:spacing w:val="5"/>
        </w:rPr>
        <w:t>。绿萍具有固氮作用，</w:t>
      </w:r>
      <w:r>
        <w:rPr>
          <w:spacing w:val="-20"/>
        </w:rPr>
        <w:t xml:space="preserve"> </w:t>
      </w:r>
      <w:r>
        <w:rPr>
          <w:spacing w:val="5"/>
        </w:rPr>
        <w:t>并为鸭子提供了充足饲料</w:t>
      </w:r>
      <w:r>
        <w:rPr>
          <w:spacing w:val="-30"/>
        </w:rPr>
        <w:t xml:space="preserve"> </w:t>
      </w:r>
      <w:r>
        <w:rPr>
          <w:spacing w:val="5"/>
        </w:rPr>
        <w:t>。</w:t>
      </w:r>
      <w:r>
        <w:rPr>
          <w:spacing w:val="-35"/>
        </w:rPr>
        <w:t xml:space="preserve"> </w:t>
      </w:r>
      <w:r>
        <w:rPr>
          <w:spacing w:val="5"/>
        </w:rPr>
        <w:t>鸭子不断踩踏</w:t>
      </w:r>
      <w:r>
        <w:rPr>
          <w:spacing w:val="-26"/>
        </w:rPr>
        <w:t xml:space="preserve"> </w:t>
      </w:r>
      <w:r>
        <w:rPr>
          <w:spacing w:val="5"/>
        </w:rPr>
        <w:t>、取食稻田杂草，</w:t>
      </w:r>
      <w:r>
        <w:rPr>
          <w:spacing w:val="-25"/>
        </w:rPr>
        <w:t xml:space="preserve"> </w:t>
      </w:r>
      <w:r>
        <w:rPr>
          <w:spacing w:val="5"/>
        </w:rPr>
        <w:t xml:space="preserve">捕食昆虫  </w:t>
      </w:r>
      <w:r>
        <w:rPr>
          <w:spacing w:val="5"/>
        </w:rPr>
        <w:t>等，</w:t>
      </w:r>
      <w:r>
        <w:rPr>
          <w:spacing w:val="-33"/>
        </w:rPr>
        <w:t xml:space="preserve"> </w:t>
      </w:r>
      <w:r>
        <w:rPr>
          <w:spacing w:val="5"/>
        </w:rPr>
        <w:t>鸭粪可还田增肥。为了进一步研究稻鸭萍共作复合系统的主要生态功能，试验设置了对照区（</w:t>
      </w:r>
      <w:r>
        <w:rPr>
          <w:rFonts w:ascii="Times New Roman" w:eastAsia="Times New Roman" w:hAnsi="Times New Roman" w:cs="Times New Roman"/>
        </w:rPr>
        <w:t>CK</w:t>
      </w:r>
      <w:r>
        <w:rPr>
          <w:spacing w:val="5"/>
        </w:rPr>
        <w:t>）、稻</w:t>
      </w:r>
    </w:p>
    <w:p>
      <w:pPr>
        <w:pStyle w:val="BodyText"/>
        <w:spacing w:line="213" w:lineRule="auto"/>
        <w:ind w:left="134"/>
      </w:pPr>
      <w:r>
        <w:rPr>
          <w:spacing w:val="4"/>
        </w:rPr>
        <w:t>萍区</w:t>
      </w:r>
      <w:r>
        <w:rPr>
          <w:spacing w:val="-38"/>
        </w:rPr>
        <w:t xml:space="preserve"> </w:t>
      </w:r>
      <w:r>
        <w:rPr>
          <w:spacing w:val="4"/>
        </w:rPr>
        <w:t>（</w:t>
      </w:r>
      <w:r>
        <w:rPr>
          <w:rFonts w:ascii="Times New Roman" w:eastAsia="Times New Roman" w:hAnsi="Times New Roman" w:cs="Times New Roman"/>
        </w:rPr>
        <w:t>RA</w:t>
      </w:r>
      <w:r>
        <w:rPr>
          <w:spacing w:val="4"/>
        </w:rPr>
        <w:t>）、稻鸭共作区</w:t>
      </w:r>
      <w:r>
        <w:rPr>
          <w:spacing w:val="-39"/>
        </w:rPr>
        <w:t xml:space="preserve"> </w:t>
      </w:r>
      <w:r>
        <w:rPr>
          <w:spacing w:val="4"/>
        </w:rPr>
        <w:t>（</w:t>
      </w:r>
      <w:r>
        <w:rPr>
          <w:rFonts w:ascii="Times New Roman" w:eastAsia="Times New Roman" w:hAnsi="Times New Roman" w:cs="Times New Roman"/>
        </w:rPr>
        <w:t>RD</w:t>
      </w:r>
      <w:r>
        <w:rPr>
          <w:spacing w:val="4"/>
        </w:rPr>
        <w:t>）</w:t>
      </w:r>
      <w:r>
        <w:rPr>
          <w:spacing w:val="-31"/>
        </w:rPr>
        <w:t xml:space="preserve"> </w:t>
      </w:r>
      <w:r>
        <w:rPr>
          <w:spacing w:val="4"/>
        </w:rPr>
        <w:t>和稻鸭萍共作区</w:t>
      </w:r>
      <w:r>
        <w:rPr>
          <w:spacing w:val="-39"/>
        </w:rPr>
        <w:t xml:space="preserve"> </w:t>
      </w:r>
      <w:r>
        <w:rPr>
          <w:spacing w:val="4"/>
        </w:rPr>
        <w:t>（</w:t>
      </w:r>
      <w:r>
        <w:rPr>
          <w:rFonts w:ascii="Times New Roman" w:eastAsia="Times New Roman" w:hAnsi="Times New Roman" w:cs="Times New Roman"/>
        </w:rPr>
        <w:t>RDA</w:t>
      </w:r>
      <w:r>
        <w:rPr>
          <w:spacing w:val="4"/>
        </w:rPr>
        <w:t>）</w:t>
      </w:r>
      <w:r>
        <w:rPr>
          <w:spacing w:val="-33"/>
        </w:rPr>
        <w:t xml:space="preserve"> </w:t>
      </w:r>
      <w:r>
        <w:rPr>
          <w:spacing w:val="4"/>
        </w:rPr>
        <w:t xml:space="preserve">共 </w:t>
      </w:r>
      <w:r>
        <w:rPr>
          <w:rFonts w:ascii="Times New Roman" w:eastAsia="Times New Roman" w:hAnsi="Times New Roman" w:cs="Times New Roman"/>
          <w:spacing w:val="4"/>
        </w:rPr>
        <w:t xml:space="preserve">4 </w:t>
      </w:r>
      <w:r>
        <w:rPr>
          <w:spacing w:val="4"/>
        </w:rPr>
        <w:t>个处理，</w:t>
      </w:r>
      <w:r>
        <w:rPr>
          <w:spacing w:val="-26"/>
        </w:rPr>
        <w:t xml:space="preserve"> </w:t>
      </w:r>
      <w:r>
        <w:rPr>
          <w:spacing w:val="4"/>
        </w:rPr>
        <w:t>相关研</w:t>
      </w:r>
      <w:r>
        <w:rPr>
          <w:spacing w:val="3"/>
        </w:rPr>
        <w:t>究结果如下表所示：</w:t>
      </w:r>
    </w:p>
    <w:p>
      <w:pPr>
        <w:pStyle w:val="BodyText"/>
        <w:spacing w:before="164" w:line="187" w:lineRule="auto"/>
        <w:ind w:left="134"/>
      </w:pPr>
      <w:r>
        <w:rPr>
          <w:spacing w:val="8"/>
        </w:rPr>
        <w:t>表</w:t>
      </w:r>
      <w:r>
        <w:rPr>
          <w:spacing w:val="61"/>
        </w:rPr>
        <w:t xml:space="preserve"> </w:t>
      </w:r>
      <w:r>
        <w:rPr>
          <w:spacing w:val="8"/>
        </w:rPr>
        <w:t>稻鸭萍共作对水稻田的影响</w:t>
      </w:r>
    </w:p>
    <w:p>
      <w:pPr>
        <w:spacing w:line="69" w:lineRule="exact"/>
      </w:pPr>
    </w:p>
    <w:tbl>
      <w:tblPr>
        <w:tblStyle w:val="TableNormal3"/>
        <w:tblW w:w="79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90"/>
        <w:gridCol w:w="2091"/>
        <w:gridCol w:w="2552"/>
        <w:gridCol w:w="2621"/>
      </w:tblGrid>
      <w:tr>
        <w:tblPrEx>
          <w:tblW w:w="79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8"/>
        </w:trPr>
        <w:tc>
          <w:tcPr>
            <w:tcW w:w="690" w:type="dxa"/>
            <w:vAlign w:val="top"/>
          </w:tcPr>
          <w:p>
            <w:pPr>
              <w:spacing w:before="215" w:line="179" w:lineRule="auto"/>
              <w:ind w:left="137"/>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处理</w:t>
            </w:r>
          </w:p>
        </w:tc>
        <w:tc>
          <w:tcPr>
            <w:tcW w:w="2091" w:type="dxa"/>
            <w:vAlign w:val="top"/>
          </w:tcPr>
          <w:p>
            <w:pPr>
              <w:pStyle w:val="TableText"/>
              <w:spacing w:before="179" w:line="234" w:lineRule="auto"/>
              <w:ind w:left="117"/>
              <w:rPr>
                <w:rFonts w:ascii="Microsoft YaHei" w:eastAsia="Microsoft YaHei" w:hAnsi="Microsoft YaHei" w:cs="Microsoft YaHei"/>
              </w:rPr>
            </w:pPr>
            <w:r>
              <w:rPr>
                <w:rFonts w:ascii="Microsoft YaHei" w:eastAsia="Microsoft YaHei" w:hAnsi="Microsoft YaHei" w:cs="Microsoft YaHei"/>
                <w:spacing w:val="3"/>
              </w:rPr>
              <w:t>杂草密度</w:t>
            </w:r>
            <w:r>
              <w:rPr>
                <w:spacing w:val="3"/>
              </w:rPr>
              <w:t>/</w:t>
            </w:r>
            <w:r>
              <w:rPr>
                <w:rFonts w:ascii="Microsoft YaHei" w:eastAsia="Microsoft YaHei" w:hAnsi="Microsoft YaHei" w:cs="Microsoft YaHei"/>
                <w:spacing w:val="3"/>
              </w:rPr>
              <w:t>（株</w:t>
            </w:r>
            <w:r>
              <w:rPr>
                <w:rFonts w:ascii="Microsoft YaHei" w:eastAsia="Microsoft YaHei" w:hAnsi="Microsoft YaHei" w:cs="Microsoft YaHei"/>
                <w:spacing w:val="-25"/>
              </w:rPr>
              <w:t xml:space="preserve"> </w:t>
            </w:r>
            <w:r>
              <w:rPr>
                <w:spacing w:val="3"/>
              </w:rPr>
              <w:t>·m</w:t>
            </w:r>
            <w:r>
              <w:rPr>
                <w:spacing w:val="3"/>
                <w:position w:val="6"/>
                <w:sz w:val="13"/>
                <w:szCs w:val="13"/>
              </w:rPr>
              <w:t>-2</w:t>
            </w:r>
            <w:r>
              <w:rPr>
                <w:rFonts w:ascii="Microsoft YaHei" w:eastAsia="Microsoft YaHei" w:hAnsi="Microsoft YaHei" w:cs="Microsoft YaHei"/>
                <w:spacing w:val="3"/>
              </w:rPr>
              <w:t>）</w:t>
            </w:r>
          </w:p>
        </w:tc>
        <w:tc>
          <w:tcPr>
            <w:tcW w:w="2552" w:type="dxa"/>
            <w:vAlign w:val="top"/>
          </w:tcPr>
          <w:p>
            <w:pPr>
              <w:pStyle w:val="TableText"/>
              <w:spacing w:before="179" w:line="234" w:lineRule="auto"/>
              <w:ind w:left="121"/>
              <w:rPr>
                <w:rFonts w:ascii="Microsoft YaHei" w:eastAsia="Microsoft YaHei" w:hAnsi="Microsoft YaHei" w:cs="Microsoft YaHei"/>
              </w:rPr>
            </w:pPr>
            <w:r>
              <w:rPr>
                <w:rFonts w:ascii="Microsoft YaHei" w:eastAsia="Microsoft YaHei" w:hAnsi="Microsoft YaHei" w:cs="Microsoft YaHei"/>
                <w:spacing w:val="3"/>
              </w:rPr>
              <w:t>稻飞虱密度</w:t>
            </w:r>
            <w:r>
              <w:rPr>
                <w:spacing w:val="3"/>
              </w:rPr>
              <w:t>/</w:t>
            </w:r>
            <w:r>
              <w:rPr>
                <w:rFonts w:ascii="Microsoft YaHei" w:eastAsia="Microsoft YaHei" w:hAnsi="Microsoft YaHei" w:cs="Microsoft YaHei"/>
                <w:spacing w:val="3"/>
              </w:rPr>
              <w:t>（头</w:t>
            </w:r>
            <w:r>
              <w:rPr>
                <w:rFonts w:ascii="Microsoft YaHei" w:eastAsia="Microsoft YaHei" w:hAnsi="Microsoft YaHei" w:cs="Microsoft YaHei"/>
                <w:spacing w:val="-25"/>
              </w:rPr>
              <w:t xml:space="preserve"> </w:t>
            </w:r>
            <w:r>
              <w:rPr>
                <w:spacing w:val="3"/>
              </w:rPr>
              <w:t>·</w:t>
            </w:r>
            <w:r>
              <w:rPr>
                <w:rFonts w:ascii="Microsoft YaHei" w:eastAsia="Microsoft YaHei" w:hAnsi="Microsoft YaHei" w:cs="Microsoft YaHei"/>
                <w:spacing w:val="3"/>
              </w:rPr>
              <w:t>百穴</w:t>
            </w:r>
            <w:r>
              <w:rPr>
                <w:spacing w:val="3"/>
                <w:position w:val="6"/>
                <w:sz w:val="13"/>
                <w:szCs w:val="13"/>
              </w:rPr>
              <w:t>-</w:t>
            </w:r>
            <w:r>
              <w:rPr>
                <w:spacing w:val="-17"/>
                <w:position w:val="6"/>
                <w:sz w:val="13"/>
                <w:szCs w:val="13"/>
              </w:rPr>
              <w:t xml:space="preserve"> </w:t>
            </w:r>
            <w:r>
              <w:rPr>
                <w:spacing w:val="3"/>
                <w:position w:val="6"/>
                <w:sz w:val="13"/>
                <w:szCs w:val="13"/>
              </w:rPr>
              <w:t>1</w:t>
            </w:r>
            <w:r>
              <w:rPr>
                <w:rFonts w:ascii="Microsoft YaHei" w:eastAsia="Microsoft YaHei" w:hAnsi="Microsoft YaHei" w:cs="Microsoft YaHei"/>
                <w:spacing w:val="3"/>
              </w:rPr>
              <w:t>）</w:t>
            </w:r>
          </w:p>
        </w:tc>
        <w:tc>
          <w:tcPr>
            <w:tcW w:w="2621" w:type="dxa"/>
            <w:vAlign w:val="top"/>
          </w:tcPr>
          <w:p>
            <w:pPr>
              <w:pStyle w:val="TableText"/>
              <w:spacing w:before="179" w:line="228" w:lineRule="auto"/>
              <w:ind w:left="128"/>
              <w:rPr>
                <w:rFonts w:ascii="Microsoft YaHei" w:eastAsia="Microsoft YaHei" w:hAnsi="Microsoft YaHei" w:cs="Microsoft YaHei"/>
              </w:rPr>
            </w:pPr>
            <w:r>
              <w:rPr>
                <w:rFonts w:ascii="Microsoft YaHei" w:eastAsia="Microsoft YaHei" w:hAnsi="Microsoft YaHei" w:cs="Microsoft YaHei"/>
                <w:spacing w:val="4"/>
              </w:rPr>
              <w:t>土壤氮素含量</w:t>
            </w:r>
            <w:r>
              <w:rPr>
                <w:spacing w:val="4"/>
              </w:rPr>
              <w:t>/</w:t>
            </w:r>
            <w:r>
              <w:rPr>
                <w:rFonts w:ascii="Microsoft YaHei" w:eastAsia="Microsoft YaHei" w:hAnsi="Microsoft YaHei" w:cs="Microsoft YaHei"/>
                <w:spacing w:val="4"/>
              </w:rPr>
              <w:t>（</w:t>
            </w:r>
            <w:r>
              <w:t>mg</w:t>
            </w:r>
            <w:r>
              <w:rPr>
                <w:spacing w:val="-23"/>
              </w:rPr>
              <w:t xml:space="preserve"> </w:t>
            </w:r>
            <w:r>
              <w:rPr>
                <w:spacing w:val="4"/>
              </w:rPr>
              <w:t>·</w:t>
            </w:r>
            <w:r>
              <w:t>kg</w:t>
            </w:r>
            <w:r>
              <w:rPr>
                <w:spacing w:val="4"/>
                <w:position w:val="6"/>
                <w:sz w:val="13"/>
                <w:szCs w:val="13"/>
              </w:rPr>
              <w:t>-</w:t>
            </w:r>
            <w:r>
              <w:rPr>
                <w:spacing w:val="-17"/>
                <w:position w:val="6"/>
                <w:sz w:val="13"/>
                <w:szCs w:val="13"/>
              </w:rPr>
              <w:t xml:space="preserve"> </w:t>
            </w:r>
            <w:r>
              <w:rPr>
                <w:spacing w:val="4"/>
                <w:position w:val="6"/>
                <w:sz w:val="13"/>
                <w:szCs w:val="13"/>
              </w:rPr>
              <w:t>1</w:t>
            </w:r>
            <w:r>
              <w:rPr>
                <w:rFonts w:ascii="Microsoft YaHei" w:eastAsia="Microsoft YaHei" w:hAnsi="Microsoft YaHei" w:cs="Microsoft YaHei"/>
                <w:spacing w:val="4"/>
              </w:rPr>
              <w:t>）</w:t>
            </w:r>
          </w:p>
        </w:tc>
      </w:tr>
      <w:tr>
        <w:tblPrEx>
          <w:tblW w:w="7954" w:type="dxa"/>
          <w:tblInd w:w="5" w:type="dxa"/>
          <w:tblLayout w:type="fixed"/>
        </w:tblPrEx>
        <w:trPr>
          <w:trHeight w:val="777"/>
        </w:trPr>
        <w:tc>
          <w:tcPr>
            <w:tcW w:w="690" w:type="dxa"/>
            <w:vAlign w:val="top"/>
          </w:tcPr>
          <w:p>
            <w:pPr>
              <w:spacing w:line="260" w:lineRule="auto"/>
              <w:rPr>
                <w:rFonts w:ascii="Arial"/>
                <w:sz w:val="21"/>
              </w:rPr>
            </w:pPr>
          </w:p>
          <w:p>
            <w:pPr>
              <w:pStyle w:val="TableText"/>
              <w:spacing w:before="58" w:line="195" w:lineRule="auto"/>
              <w:ind w:left="201"/>
            </w:pPr>
            <w:r>
              <w:rPr>
                <w:spacing w:val="3"/>
              </w:rPr>
              <w:t>CK</w:t>
            </w:r>
          </w:p>
        </w:tc>
        <w:tc>
          <w:tcPr>
            <w:tcW w:w="2091" w:type="dxa"/>
            <w:vAlign w:val="top"/>
          </w:tcPr>
          <w:p>
            <w:pPr>
              <w:pStyle w:val="TableText"/>
              <w:spacing w:before="233" w:line="195" w:lineRule="auto"/>
              <w:ind w:left="826"/>
            </w:pPr>
            <w:r>
              <w:rPr>
                <w:spacing w:val="-3"/>
              </w:rPr>
              <w:t>122</w:t>
            </w:r>
            <w:r>
              <w:rPr>
                <w:spacing w:val="14"/>
              </w:rPr>
              <w:t xml:space="preserve"> </w:t>
            </w:r>
            <w:r>
              <w:rPr>
                <w:spacing w:val="-3"/>
              </w:rPr>
              <w:t>8</w:t>
            </w:r>
          </w:p>
          <w:p>
            <w:pPr>
              <w:pStyle w:val="TableText"/>
              <w:spacing w:before="76" w:line="84" w:lineRule="exact"/>
              <w:ind w:left="1149"/>
              <w:rPr>
                <w:sz w:val="27"/>
                <w:szCs w:val="27"/>
              </w:rPr>
            </w:pPr>
            <w:r>
              <w:rPr>
                <w:position w:val="1"/>
                <w:sz w:val="27"/>
                <w:szCs w:val="27"/>
              </w:rPr>
              <w:t>.</w:t>
            </w:r>
          </w:p>
        </w:tc>
        <w:tc>
          <w:tcPr>
            <w:tcW w:w="2552" w:type="dxa"/>
            <w:vAlign w:val="top"/>
          </w:tcPr>
          <w:p>
            <w:pPr>
              <w:spacing w:line="261" w:lineRule="auto"/>
              <w:rPr>
                <w:rFonts w:ascii="Arial"/>
                <w:sz w:val="21"/>
              </w:rPr>
            </w:pPr>
          </w:p>
          <w:p>
            <w:pPr>
              <w:pStyle w:val="TableText"/>
              <w:spacing w:before="57" w:line="195" w:lineRule="auto"/>
              <w:ind w:left="1065"/>
            </w:pPr>
            <w:r>
              <w:rPr>
                <w:spacing w:val="3"/>
              </w:rPr>
              <w:t>2516</w:t>
            </w:r>
          </w:p>
        </w:tc>
        <w:tc>
          <w:tcPr>
            <w:tcW w:w="2621" w:type="dxa"/>
            <w:vAlign w:val="top"/>
          </w:tcPr>
          <w:p>
            <w:pPr>
              <w:pStyle w:val="TableText"/>
              <w:spacing w:before="233" w:line="195" w:lineRule="auto"/>
              <w:ind w:left="1130"/>
            </w:pPr>
            <w:r>
              <w:t>93</w:t>
            </w:r>
            <w:r>
              <w:rPr>
                <w:spacing w:val="11"/>
              </w:rPr>
              <w:t xml:space="preserve"> </w:t>
            </w:r>
            <w:r>
              <w:t>6</w:t>
            </w:r>
          </w:p>
          <w:p>
            <w:pPr>
              <w:pStyle w:val="TableText"/>
              <w:spacing w:before="76" w:line="84" w:lineRule="exact"/>
              <w:ind w:left="1364"/>
              <w:rPr>
                <w:sz w:val="27"/>
                <w:szCs w:val="27"/>
              </w:rPr>
            </w:pPr>
            <w:r>
              <w:rPr>
                <w:position w:val="1"/>
                <w:sz w:val="27"/>
                <w:szCs w:val="27"/>
              </w:rPr>
              <w:t>.</w:t>
            </w:r>
          </w:p>
        </w:tc>
      </w:tr>
      <w:tr>
        <w:tblPrEx>
          <w:tblW w:w="7954" w:type="dxa"/>
          <w:tblInd w:w="5" w:type="dxa"/>
          <w:tblLayout w:type="fixed"/>
        </w:tblPrEx>
        <w:trPr>
          <w:trHeight w:val="621"/>
        </w:trPr>
        <w:tc>
          <w:tcPr>
            <w:tcW w:w="690" w:type="dxa"/>
            <w:vAlign w:val="top"/>
          </w:tcPr>
          <w:p>
            <w:pPr>
              <w:pStyle w:val="TableText"/>
              <w:spacing w:before="243" w:line="195" w:lineRule="auto"/>
              <w:ind w:left="197"/>
            </w:pPr>
            <w:r>
              <w:rPr>
                <w:spacing w:val="4"/>
              </w:rPr>
              <w:t>RA</w:t>
            </w:r>
          </w:p>
        </w:tc>
        <w:tc>
          <w:tcPr>
            <w:tcW w:w="2091" w:type="dxa"/>
            <w:vAlign w:val="top"/>
          </w:tcPr>
          <w:p>
            <w:pPr>
              <w:pStyle w:val="TableText"/>
              <w:spacing w:before="243" w:line="195" w:lineRule="auto"/>
              <w:ind w:left="858"/>
            </w:pPr>
            <w:r>
              <w:rPr>
                <w:spacing w:val="3"/>
              </w:rPr>
              <w:t>45.9</w:t>
            </w:r>
          </w:p>
        </w:tc>
        <w:tc>
          <w:tcPr>
            <w:tcW w:w="2552" w:type="dxa"/>
            <w:vAlign w:val="top"/>
          </w:tcPr>
          <w:p>
            <w:pPr>
              <w:pStyle w:val="TableText"/>
              <w:spacing w:before="243" w:line="195" w:lineRule="auto"/>
              <w:ind w:left="1085"/>
            </w:pPr>
            <w:r>
              <w:rPr>
                <w:spacing w:val="-2"/>
              </w:rPr>
              <w:t>1918</w:t>
            </w:r>
          </w:p>
        </w:tc>
        <w:tc>
          <w:tcPr>
            <w:tcW w:w="2621" w:type="dxa"/>
            <w:vAlign w:val="top"/>
          </w:tcPr>
          <w:p>
            <w:pPr>
              <w:pStyle w:val="TableText"/>
              <w:spacing w:before="243" w:line="195" w:lineRule="auto"/>
              <w:ind w:left="1128"/>
            </w:pPr>
            <w:r>
              <w:rPr>
                <w:spacing w:val="2"/>
              </w:rPr>
              <w:t>94.5</w:t>
            </w:r>
          </w:p>
        </w:tc>
      </w:tr>
      <w:tr>
        <w:tblPrEx>
          <w:tblW w:w="7954" w:type="dxa"/>
          <w:tblInd w:w="5" w:type="dxa"/>
          <w:tblLayout w:type="fixed"/>
        </w:tblPrEx>
        <w:trPr>
          <w:trHeight w:val="621"/>
        </w:trPr>
        <w:tc>
          <w:tcPr>
            <w:tcW w:w="690" w:type="dxa"/>
            <w:vAlign w:val="top"/>
          </w:tcPr>
          <w:p>
            <w:pPr>
              <w:pStyle w:val="TableText"/>
              <w:spacing w:before="249" w:line="192" w:lineRule="auto"/>
              <w:ind w:left="197"/>
            </w:pPr>
            <w:r>
              <w:rPr>
                <w:spacing w:val="4"/>
              </w:rPr>
              <w:t>RD</w:t>
            </w:r>
          </w:p>
        </w:tc>
        <w:tc>
          <w:tcPr>
            <w:tcW w:w="2091" w:type="dxa"/>
            <w:vAlign w:val="top"/>
          </w:tcPr>
          <w:p>
            <w:pPr>
              <w:pStyle w:val="TableText"/>
              <w:spacing w:before="246" w:line="195" w:lineRule="auto"/>
              <w:ind w:left="908"/>
            </w:pPr>
            <w:r>
              <w:rPr>
                <w:spacing w:val="2"/>
              </w:rPr>
              <w:t>4.8</w:t>
            </w:r>
          </w:p>
        </w:tc>
        <w:tc>
          <w:tcPr>
            <w:tcW w:w="2552" w:type="dxa"/>
            <w:vAlign w:val="top"/>
          </w:tcPr>
          <w:p>
            <w:pPr>
              <w:pStyle w:val="TableText"/>
              <w:spacing w:before="246" w:line="195" w:lineRule="auto"/>
              <w:ind w:left="1085"/>
            </w:pPr>
            <w:r>
              <w:rPr>
                <w:spacing w:val="-2"/>
              </w:rPr>
              <w:t>1584</w:t>
            </w:r>
          </w:p>
        </w:tc>
        <w:tc>
          <w:tcPr>
            <w:tcW w:w="2621" w:type="dxa"/>
            <w:vAlign w:val="top"/>
          </w:tcPr>
          <w:p>
            <w:pPr>
              <w:pStyle w:val="TableText"/>
              <w:spacing w:before="246" w:line="195" w:lineRule="auto"/>
              <w:ind w:left="1128"/>
            </w:pPr>
            <w:r>
              <w:rPr>
                <w:spacing w:val="2"/>
              </w:rPr>
              <w:t>94.8</w:t>
            </w:r>
          </w:p>
        </w:tc>
      </w:tr>
      <w:tr>
        <w:tblPrEx>
          <w:tblW w:w="7954" w:type="dxa"/>
          <w:tblInd w:w="5" w:type="dxa"/>
          <w:tblLayout w:type="fixed"/>
        </w:tblPrEx>
        <w:trPr>
          <w:trHeight w:val="628"/>
        </w:trPr>
        <w:tc>
          <w:tcPr>
            <w:tcW w:w="690" w:type="dxa"/>
            <w:vAlign w:val="top"/>
          </w:tcPr>
          <w:p>
            <w:pPr>
              <w:pStyle w:val="TableText"/>
              <w:spacing w:before="246" w:line="195" w:lineRule="auto"/>
              <w:ind w:left="120"/>
            </w:pPr>
            <w:r>
              <w:rPr>
                <w:spacing w:val="5"/>
              </w:rPr>
              <w:t>RDA</w:t>
            </w:r>
          </w:p>
        </w:tc>
        <w:tc>
          <w:tcPr>
            <w:tcW w:w="2091" w:type="dxa"/>
            <w:vAlign w:val="top"/>
          </w:tcPr>
          <w:p>
            <w:pPr>
              <w:pStyle w:val="TableText"/>
              <w:spacing w:before="246" w:line="195" w:lineRule="auto"/>
              <w:ind w:left="930"/>
            </w:pPr>
            <w:r>
              <w:rPr>
                <w:spacing w:val="-5"/>
              </w:rPr>
              <w:t>1.3</w:t>
            </w:r>
          </w:p>
        </w:tc>
        <w:tc>
          <w:tcPr>
            <w:tcW w:w="2552" w:type="dxa"/>
            <w:vAlign w:val="top"/>
          </w:tcPr>
          <w:p>
            <w:pPr>
              <w:pStyle w:val="TableText"/>
              <w:spacing w:before="246" w:line="195" w:lineRule="auto"/>
              <w:ind w:left="1085"/>
            </w:pPr>
            <w:r>
              <w:rPr>
                <w:spacing w:val="-2"/>
              </w:rPr>
              <w:t>1399</w:t>
            </w:r>
          </w:p>
        </w:tc>
        <w:tc>
          <w:tcPr>
            <w:tcW w:w="2621" w:type="dxa"/>
            <w:vAlign w:val="top"/>
          </w:tcPr>
          <w:p>
            <w:pPr>
              <w:pStyle w:val="TableText"/>
              <w:spacing w:before="246" w:line="195" w:lineRule="auto"/>
              <w:ind w:left="1094"/>
            </w:pPr>
            <w:r>
              <w:rPr>
                <w:spacing w:val="-1"/>
              </w:rPr>
              <w:t>100.2</w:t>
            </w:r>
          </w:p>
        </w:tc>
      </w:tr>
    </w:tbl>
    <w:p>
      <w:pPr>
        <w:pStyle w:val="BodyText"/>
        <w:spacing w:before="133" w:line="186" w:lineRule="auto"/>
        <w:ind w:left="130"/>
      </w:pPr>
      <w:r>
        <w:rPr>
          <w:spacing w:val="8"/>
        </w:rPr>
        <w:t>请回答下列问题：</w:t>
      </w:r>
    </w:p>
    <w:p>
      <w:pPr>
        <w:pStyle w:val="BodyText"/>
        <w:spacing w:before="200" w:line="213" w:lineRule="auto"/>
        <w:ind w:left="176"/>
      </w:pPr>
      <w:r>
        <w:rPr>
          <w:spacing w:val="5"/>
        </w:rPr>
        <w:t>（</w:t>
      </w:r>
      <w:r>
        <w:rPr>
          <w:spacing w:val="-19"/>
        </w:rPr>
        <w:t xml:space="preserve"> </w:t>
      </w:r>
      <w:r>
        <w:rPr>
          <w:rFonts w:ascii="Times New Roman" w:eastAsia="Times New Roman" w:hAnsi="Times New Roman" w:cs="Times New Roman"/>
          <w:spacing w:val="5"/>
        </w:rPr>
        <w:t>1</w:t>
      </w:r>
      <w:r>
        <w:rPr>
          <w:spacing w:val="5"/>
        </w:rPr>
        <w:t>）</w:t>
      </w:r>
      <w:r>
        <w:rPr>
          <w:spacing w:val="-34"/>
        </w:rPr>
        <w:t xml:space="preserve"> </w:t>
      </w:r>
      <w:r>
        <w:rPr>
          <w:spacing w:val="5"/>
        </w:rPr>
        <w:t>水稻田中引入绿萍</w:t>
      </w:r>
      <w:r>
        <w:rPr>
          <w:spacing w:val="-26"/>
        </w:rPr>
        <w:t xml:space="preserve"> </w:t>
      </w:r>
      <w:r>
        <w:rPr>
          <w:spacing w:val="5"/>
        </w:rPr>
        <w:t>、鸭子等物种，</w:t>
      </w:r>
      <w:r>
        <w:rPr>
          <w:spacing w:val="-23"/>
        </w:rPr>
        <w:t xml:space="preserve"> </w:t>
      </w:r>
      <w:r>
        <w:rPr>
          <w:spacing w:val="5"/>
        </w:rPr>
        <w:t>利用了不同生物各自生态位的差异，</w:t>
      </w:r>
      <w:r>
        <w:rPr>
          <w:spacing w:val="-29"/>
        </w:rPr>
        <w:t xml:space="preserve"> </w:t>
      </w:r>
      <w:r>
        <w:rPr>
          <w:spacing w:val="5"/>
        </w:rPr>
        <w:t>这有利于</w:t>
      </w:r>
      <w:r>
        <w:rPr>
          <w:spacing w:val="5"/>
          <w:u w:val="single" w:color="auto"/>
        </w:rPr>
        <w:t xml:space="preserve">      </w:t>
      </w:r>
      <w:r>
        <w:rPr>
          <w:spacing w:val="5"/>
        </w:rPr>
        <w:t>。</w:t>
      </w:r>
    </w:p>
    <w:p>
      <w:pPr>
        <w:pStyle w:val="BodyText"/>
        <w:spacing w:before="164" w:line="213" w:lineRule="auto"/>
        <w:ind w:left="176"/>
      </w:pPr>
      <w:r>
        <w:rPr>
          <w:spacing w:val="5"/>
        </w:rPr>
        <w:t>（</w:t>
      </w:r>
      <w:r>
        <w:rPr>
          <w:rFonts w:ascii="Times New Roman" w:eastAsia="Times New Roman" w:hAnsi="Times New Roman" w:cs="Times New Roman"/>
          <w:spacing w:val="5"/>
        </w:rPr>
        <w:t>2</w:t>
      </w:r>
      <w:r>
        <w:rPr>
          <w:spacing w:val="5"/>
        </w:rPr>
        <w:t>）</w:t>
      </w:r>
      <w:r>
        <w:rPr>
          <w:spacing w:val="-15"/>
        </w:rPr>
        <w:t xml:space="preserve"> </w:t>
      </w:r>
      <w:r>
        <w:rPr>
          <w:spacing w:val="5"/>
        </w:rPr>
        <w:t>可采用</w:t>
      </w:r>
      <w:r>
        <w:rPr>
          <w:spacing w:val="5"/>
          <w:u w:val="single" w:color="auto"/>
        </w:rPr>
        <w:t xml:space="preserve">      </w:t>
      </w:r>
      <w:r>
        <w:rPr>
          <w:spacing w:val="-55"/>
        </w:rPr>
        <w:t xml:space="preserve"> </w:t>
      </w:r>
      <w:r>
        <w:rPr>
          <w:spacing w:val="5"/>
        </w:rPr>
        <w:t>法调查杂草密度</w:t>
      </w:r>
      <w:r>
        <w:rPr>
          <w:spacing w:val="-30"/>
        </w:rPr>
        <w:t xml:space="preserve"> </w:t>
      </w:r>
      <w:r>
        <w:rPr>
          <w:spacing w:val="5"/>
        </w:rPr>
        <w:t>。此生态系统中除草</w:t>
      </w:r>
      <w:r>
        <w:rPr>
          <w:spacing w:val="-25"/>
        </w:rPr>
        <w:t xml:space="preserve"> </w:t>
      </w:r>
      <w:r>
        <w:rPr>
          <w:spacing w:val="5"/>
        </w:rPr>
        <w:t>、控虫效果最佳的为</w:t>
      </w:r>
      <w:r>
        <w:rPr>
          <w:spacing w:val="-59"/>
        </w:rPr>
        <w:t xml:space="preserve"> </w:t>
      </w:r>
      <w:r>
        <w:rPr>
          <w:spacing w:val="1"/>
          <w:u w:val="single" w:color="auto"/>
        </w:rPr>
        <w:t xml:space="preserve">       </w:t>
      </w:r>
      <w:r>
        <w:rPr>
          <w:spacing w:val="-38"/>
        </w:rPr>
        <w:t xml:space="preserve"> </w:t>
      </w:r>
      <w:r>
        <w:rPr>
          <w:spacing w:val="5"/>
        </w:rPr>
        <w:t>区。</w:t>
      </w:r>
    </w:p>
    <w:p>
      <w:pPr>
        <w:pStyle w:val="BodyText"/>
        <w:spacing w:before="163" w:line="213" w:lineRule="auto"/>
        <w:ind w:left="176"/>
      </w:pPr>
      <w:r>
        <w:rPr>
          <w:spacing w:val="6"/>
        </w:rPr>
        <w:t>（</w:t>
      </w:r>
      <w:r>
        <w:rPr>
          <w:rFonts w:ascii="Times New Roman" w:eastAsia="Times New Roman" w:hAnsi="Times New Roman" w:cs="Times New Roman"/>
          <w:spacing w:val="6"/>
        </w:rPr>
        <w:t>3</w:t>
      </w:r>
      <w:r>
        <w:rPr>
          <w:spacing w:val="6"/>
        </w:rPr>
        <w:t>）</w:t>
      </w:r>
      <w:r>
        <w:rPr>
          <w:spacing w:val="-36"/>
        </w:rPr>
        <w:t xml:space="preserve"> </w:t>
      </w:r>
      <w:r>
        <w:rPr>
          <w:spacing w:val="6"/>
        </w:rPr>
        <w:t xml:space="preserve">在 </w:t>
      </w:r>
      <w:r>
        <w:rPr>
          <w:rFonts w:ascii="Times New Roman" w:eastAsia="Times New Roman" w:hAnsi="Times New Roman" w:cs="Times New Roman"/>
        </w:rPr>
        <w:t>RDA</w:t>
      </w:r>
      <w:r>
        <w:rPr>
          <w:rFonts w:ascii="Times New Roman" w:eastAsia="Times New Roman" w:hAnsi="Times New Roman" w:cs="Times New Roman"/>
          <w:spacing w:val="6"/>
        </w:rPr>
        <w:t xml:space="preserve"> </w:t>
      </w:r>
      <w:r>
        <w:rPr>
          <w:spacing w:val="6"/>
        </w:rPr>
        <w:t>处理的稻田中，</w:t>
      </w:r>
      <w:r>
        <w:rPr>
          <w:spacing w:val="-23"/>
        </w:rPr>
        <w:t xml:space="preserve"> </w:t>
      </w:r>
      <w:r>
        <w:rPr>
          <w:spacing w:val="6"/>
        </w:rPr>
        <w:t>土壤氮素含量</w:t>
      </w:r>
      <w:r>
        <w:rPr>
          <w:spacing w:val="5"/>
        </w:rPr>
        <w:t>显著高于其他处理区的原因可能是</w:t>
      </w:r>
      <w:r>
        <w:rPr>
          <w:spacing w:val="-58"/>
        </w:rPr>
        <w:t xml:space="preserve"> </w:t>
      </w:r>
      <w:r>
        <w:rPr>
          <w:spacing w:val="5"/>
          <w:u w:val="single" w:color="auto"/>
        </w:rPr>
        <w:t xml:space="preserve">       </w:t>
      </w:r>
      <w:r>
        <w:rPr>
          <w:spacing w:val="5"/>
        </w:rPr>
        <w:t>。</w:t>
      </w:r>
    </w:p>
    <w:p>
      <w:pPr>
        <w:pStyle w:val="BodyText"/>
        <w:spacing w:before="164" w:line="213" w:lineRule="auto"/>
        <w:ind w:left="176"/>
      </w:pPr>
      <w:r>
        <w:rPr>
          <w:spacing w:val="5"/>
        </w:rPr>
        <w:t>（</w:t>
      </w:r>
      <w:r>
        <w:rPr>
          <w:rFonts w:ascii="Times New Roman" w:eastAsia="Times New Roman" w:hAnsi="Times New Roman" w:cs="Times New Roman"/>
          <w:spacing w:val="5"/>
        </w:rPr>
        <w:t>4</w:t>
      </w:r>
      <w:r>
        <w:rPr>
          <w:spacing w:val="5"/>
        </w:rPr>
        <w:t>）</w:t>
      </w:r>
      <w:r>
        <w:rPr>
          <w:spacing w:val="-15"/>
        </w:rPr>
        <w:t xml:space="preserve"> </w:t>
      </w:r>
      <w:r>
        <w:rPr>
          <w:spacing w:val="5"/>
        </w:rPr>
        <w:t>从能量流动角度分析，</w:t>
      </w:r>
      <w:r>
        <w:rPr>
          <w:spacing w:val="-24"/>
        </w:rPr>
        <w:t xml:space="preserve"> </w:t>
      </w:r>
      <w:r>
        <w:rPr>
          <w:spacing w:val="5"/>
        </w:rPr>
        <w:t>建立稻鸭萍共作复合系统的意义是</w:t>
      </w:r>
      <w:r>
        <w:rPr>
          <w:spacing w:val="1"/>
          <w:u w:val="single" w:color="auto"/>
        </w:rPr>
        <w:t xml:space="preserve">       </w:t>
      </w:r>
      <w:r>
        <w:rPr>
          <w:spacing w:val="5"/>
        </w:rPr>
        <w:t>。</w:t>
      </w:r>
    </w:p>
    <w:p>
      <w:pPr>
        <w:pStyle w:val="BodyText"/>
        <w:spacing w:before="133" w:line="226" w:lineRule="auto"/>
        <w:ind w:right="4"/>
        <w:jc w:val="right"/>
        <w:sectPr>
          <w:headerReference w:type="default" r:id="rId49"/>
          <w:footerReference w:type="default" r:id="rId50"/>
          <w:pgSz w:w="11906" w:h="16839"/>
          <w:pgMar w:top="400" w:right="1081" w:bottom="1" w:left="952" w:header="0" w:footer="0" w:gutter="0"/>
          <w:pgNumType w:start="17"/>
          <w:cols w:space="708"/>
        </w:sectPr>
      </w:pPr>
      <w:r>
        <w:rPr>
          <w:rFonts w:ascii="Times New Roman" w:eastAsia="Times New Roman" w:hAnsi="Times New Roman" w:cs="Times New Roman"/>
          <w:spacing w:val="8"/>
        </w:rPr>
        <w:t xml:space="preserve">20.  </w:t>
      </w:r>
      <w:r>
        <w:rPr>
          <w:spacing w:val="8"/>
        </w:rPr>
        <w:t>酿酒酵母细胞质钙离子浓度的调控与酿酒酵母的抗逆性</w:t>
      </w:r>
      <w:r>
        <w:rPr>
          <w:spacing w:val="-17"/>
        </w:rPr>
        <w:t xml:space="preserve"> </w:t>
      </w:r>
      <w:r>
        <w:rPr>
          <w:spacing w:val="8"/>
        </w:rPr>
        <w:t>、生长增殖过程有关</w:t>
      </w:r>
      <w:r>
        <w:rPr>
          <w:spacing w:val="-30"/>
        </w:rPr>
        <w:t xml:space="preserve"> </w:t>
      </w:r>
      <w:r>
        <w:rPr>
          <w:spacing w:val="8"/>
        </w:rPr>
        <w:t>。</w:t>
      </w:r>
      <w:r>
        <w:rPr>
          <w:rFonts w:ascii="Times New Roman" w:eastAsia="Times New Roman" w:hAnsi="Times New Roman" w:cs="Times New Roman"/>
        </w:rPr>
        <w:t>Cchlp</w:t>
      </w:r>
      <w:r>
        <w:rPr>
          <w:rFonts w:ascii="Times New Roman" w:eastAsia="Times New Roman" w:hAnsi="Times New Roman" w:cs="Times New Roman"/>
          <w:spacing w:val="8"/>
        </w:rPr>
        <w:t xml:space="preserve"> </w:t>
      </w:r>
      <w:r>
        <w:rPr>
          <w:spacing w:val="8"/>
        </w:rPr>
        <w:t>是一种位于酿酒酵</w:t>
      </w: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pStyle w:val="BodyText"/>
        <w:spacing w:before="86" w:line="236" w:lineRule="auto"/>
        <w:ind w:left="4348"/>
      </w:pPr>
      <w:r>
        <w:rPr>
          <w:spacing w:val="3"/>
        </w:rPr>
        <w:t xml:space="preserve">第 </w:t>
      </w:r>
      <w:r>
        <w:rPr>
          <w:rFonts w:ascii="Times New Roman" w:eastAsia="Times New Roman" w:hAnsi="Times New Roman" w:cs="Times New Roman"/>
          <w:spacing w:val="3"/>
        </w:rPr>
        <w:t>9</w:t>
      </w:r>
      <w:r>
        <w:rPr>
          <w:spacing w:val="3"/>
        </w:rPr>
        <w:t>页</w:t>
      </w:r>
      <w:r>
        <w:rPr>
          <w:rFonts w:ascii="Times New Roman" w:eastAsia="Times New Roman" w:hAnsi="Times New Roman" w:cs="Times New Roman"/>
          <w:spacing w:val="3"/>
        </w:rPr>
        <w:t>/</w:t>
      </w:r>
      <w:r>
        <w:rPr>
          <w:spacing w:val="3"/>
        </w:rPr>
        <w:t xml:space="preserve">共 </w:t>
      </w:r>
      <w:r>
        <w:rPr>
          <w:rFonts w:ascii="Times New Roman" w:eastAsia="Times New Roman" w:hAnsi="Times New Roman" w:cs="Times New Roman"/>
          <w:spacing w:val="3"/>
        </w:rPr>
        <w:t>33</w:t>
      </w:r>
      <w:r>
        <w:rPr>
          <w:spacing w:val="3"/>
        </w:rPr>
        <w:t>页</w:t>
      </w:r>
    </w:p>
    <w:p>
      <w:pPr>
        <w:pStyle w:val="BodyText"/>
        <w:spacing w:before="149" w:line="13" w:lineRule="exact"/>
        <w:ind w:left="249"/>
        <w:rPr>
          <w:sz w:val="2"/>
          <w:szCs w:val="2"/>
        </w:rPr>
      </w:pPr>
      <w:r>
        <w:rPr>
          <w:color w:val="FFFFFF"/>
          <w:sz w:val="2"/>
          <w:szCs w:val="2"/>
        </w:rPr>
        <w:t>)</w:t>
      </w:r>
    </w:p>
    <w:p>
      <w:pPr>
        <w:spacing w:line="13" w:lineRule="exact"/>
        <w:rPr>
          <w:sz w:val="2"/>
          <w:szCs w:val="2"/>
        </w:rPr>
        <w:sectPr>
          <w:headerReference w:type="default" r:id="rId51"/>
          <w:footerReference w:type="default" r:id="rId52"/>
          <w:type w:val="nextPage"/>
          <w:pgSz w:w="11906" w:h="16839"/>
          <w:pgMar w:top="400" w:right="1081" w:bottom="1" w:left="952" w:header="0" w:footer="0" w:gutter="0"/>
          <w:pgNumType w:start="18"/>
          <w:cols w:space="708"/>
          <w:titlePg w:val="0"/>
        </w:sectPr>
      </w:pPr>
    </w:p>
    <w:p>
      <w:pPr>
        <w:spacing w:line="260" w:lineRule="auto"/>
        <w:rPr>
          <w:rFonts w:ascii="Arial"/>
          <w:sz w:val="21"/>
        </w:rPr>
      </w:pPr>
      <w:r>
        <w:pict>
          <v:rect id="_x0000_s1034" style="width:0.75pt;height:0.75pt;margin-top:16.08pt;margin-left:405pt;mso-position-horizontal-relative:page;mso-position-vertical-relative:page;position:absolute;z-index:251667456" o:allowincell="f" filled="t" fillcolor="#3e390f" stroked="f">
            <v:fill opacity="25186f"/>
          </v:rect>
        </w:pict>
      </w:r>
    </w:p>
    <w:p>
      <w:pPr>
        <w:spacing w:line="260" w:lineRule="auto"/>
        <w:rPr>
          <w:rFonts w:ascii="Arial"/>
          <w:sz w:val="21"/>
        </w:rPr>
      </w:pPr>
    </w:p>
    <w:p>
      <w:pPr>
        <w:pStyle w:val="BodyText"/>
        <w:spacing w:before="86" w:line="468" w:lineRule="exact"/>
        <w:ind w:left="3"/>
      </w:pPr>
      <w:r>
        <w:rPr>
          <w:spacing w:val="8"/>
          <w:position w:val="17"/>
        </w:rPr>
        <w:t>母细胞膜的钙离子通道蛋白、调控细胞外钙离子流入细胞质。研究小组</w:t>
      </w:r>
      <w:r>
        <w:rPr>
          <w:spacing w:val="7"/>
          <w:position w:val="17"/>
        </w:rPr>
        <w:t xml:space="preserve">利用基因工程获取 </w:t>
      </w:r>
      <w:r>
        <w:rPr>
          <w:rFonts w:ascii="Times New Roman" w:eastAsia="Times New Roman" w:hAnsi="Times New Roman" w:cs="Times New Roman"/>
          <w:position w:val="17"/>
        </w:rPr>
        <w:t>Cchlp</w:t>
      </w:r>
      <w:r>
        <w:rPr>
          <w:rFonts w:ascii="Times New Roman" w:eastAsia="Times New Roman" w:hAnsi="Times New Roman" w:cs="Times New Roman"/>
          <w:spacing w:val="7"/>
          <w:position w:val="17"/>
        </w:rPr>
        <w:t xml:space="preserve"> </w:t>
      </w:r>
      <w:r>
        <w:rPr>
          <w:spacing w:val="7"/>
          <w:position w:val="17"/>
        </w:rPr>
        <w:t>抗原、制备</w:t>
      </w:r>
    </w:p>
    <w:p>
      <w:pPr>
        <w:pStyle w:val="BodyText"/>
        <w:spacing w:line="226" w:lineRule="auto"/>
        <w:ind w:left="7"/>
      </w:pPr>
      <w:r>
        <w:rPr>
          <w:rFonts w:ascii="Times New Roman" w:eastAsia="Times New Roman" w:hAnsi="Times New Roman" w:cs="Times New Roman"/>
        </w:rPr>
        <w:t>Cchlp</w:t>
      </w:r>
      <w:r>
        <w:rPr>
          <w:rFonts w:ascii="Times New Roman" w:eastAsia="Times New Roman" w:hAnsi="Times New Roman" w:cs="Times New Roman"/>
          <w:spacing w:val="16"/>
        </w:rPr>
        <w:t xml:space="preserve"> </w:t>
      </w:r>
      <w:r>
        <w:rPr>
          <w:spacing w:val="7"/>
        </w:rPr>
        <w:t xml:space="preserve">单克隆抗体来检测酿酒酵母 </w:t>
      </w:r>
      <w:r>
        <w:rPr>
          <w:rFonts w:ascii="Times New Roman" w:eastAsia="Times New Roman" w:hAnsi="Times New Roman" w:cs="Times New Roman"/>
        </w:rPr>
        <w:t>Cehlp</w:t>
      </w:r>
      <w:r>
        <w:rPr>
          <w:rFonts w:ascii="Times New Roman" w:eastAsia="Times New Roman" w:hAnsi="Times New Roman" w:cs="Times New Roman"/>
          <w:spacing w:val="23"/>
        </w:rPr>
        <w:t xml:space="preserve"> </w:t>
      </w:r>
      <w:r>
        <w:rPr>
          <w:spacing w:val="7"/>
        </w:rPr>
        <w:t>的表达情况</w:t>
      </w:r>
      <w:r>
        <w:rPr>
          <w:spacing w:val="-30"/>
        </w:rPr>
        <w:t xml:space="preserve"> </w:t>
      </w:r>
      <w:r>
        <w:rPr>
          <w:spacing w:val="7"/>
        </w:rPr>
        <w:t>。其中制备</w:t>
      </w:r>
      <w:r>
        <w:rPr>
          <w:spacing w:val="6"/>
        </w:rPr>
        <w:t xml:space="preserve"> </w:t>
      </w:r>
      <w:r>
        <w:rPr>
          <w:rFonts w:ascii="Times New Roman" w:eastAsia="Times New Roman" w:hAnsi="Times New Roman" w:cs="Times New Roman"/>
        </w:rPr>
        <w:t>Cch</w:t>
      </w:r>
      <w:r>
        <w:rPr>
          <w:rFonts w:ascii="Times New Roman" w:eastAsia="Times New Roman" w:hAnsi="Times New Roman" w:cs="Times New Roman"/>
          <w:spacing w:val="-25"/>
        </w:rPr>
        <w:t xml:space="preserve"> </w:t>
      </w:r>
      <w:r>
        <w:rPr>
          <w:rFonts w:ascii="Times New Roman" w:eastAsia="Times New Roman" w:hAnsi="Times New Roman" w:cs="Times New Roman"/>
          <w:spacing w:val="6"/>
        </w:rPr>
        <w:t xml:space="preserve">1p </w:t>
      </w:r>
      <w:r>
        <w:rPr>
          <w:spacing w:val="6"/>
        </w:rPr>
        <w:t>抗原的流程如图</w:t>
      </w:r>
      <w:r>
        <w:rPr>
          <w:spacing w:val="18"/>
        </w:rPr>
        <w:t xml:space="preserve"> </w:t>
      </w:r>
      <w:r>
        <w:rPr>
          <w:rFonts w:ascii="Times New Roman" w:eastAsia="Times New Roman" w:hAnsi="Times New Roman" w:cs="Times New Roman"/>
          <w:spacing w:val="6"/>
        </w:rPr>
        <w:t xml:space="preserve">1 </w:t>
      </w:r>
      <w:r>
        <w:rPr>
          <w:spacing w:val="6"/>
        </w:rPr>
        <w:t>所示：</w:t>
      </w:r>
    </w:p>
    <w:p>
      <w:pPr>
        <w:spacing w:before="111" w:line="3286" w:lineRule="exact"/>
      </w:pPr>
      <w:r>
        <w:rPr>
          <w:position w:val="-65"/>
        </w:rPr>
        <w:drawing>
          <wp:inline distT="0" distB="0" distL="0" distR="0">
            <wp:extent cx="4981955" cy="208635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53"/>
                    <a:stretch>
                      <a:fillRect/>
                    </a:stretch>
                  </pic:blipFill>
                  <pic:spPr>
                    <a:xfrm>
                      <a:off x="0" y="0"/>
                      <a:ext cx="4981955" cy="2086355"/>
                    </a:xfrm>
                    <a:prstGeom prst="rect">
                      <a:avLst/>
                    </a:prstGeom>
                  </pic:spPr>
                </pic:pic>
              </a:graphicData>
            </a:graphic>
          </wp:inline>
        </w:drawing>
      </w:r>
    </w:p>
    <w:p>
      <w:pPr>
        <w:pStyle w:val="BodyText"/>
        <w:spacing w:before="211" w:line="186" w:lineRule="auto"/>
        <w:ind w:left="3"/>
      </w:pPr>
      <w:r>
        <w:rPr>
          <w:spacing w:val="8"/>
        </w:rPr>
        <w:t>请回答以下问题：</w:t>
      </w:r>
    </w:p>
    <w:p>
      <w:pPr>
        <w:pStyle w:val="BodyText"/>
        <w:spacing w:before="200" w:line="210" w:lineRule="auto"/>
        <w:ind w:left="49"/>
      </w:pPr>
      <w:r>
        <w:rPr>
          <w:spacing w:val="3"/>
        </w:rPr>
        <w:t>（</w:t>
      </w:r>
      <w:r>
        <w:rPr>
          <w:spacing w:val="-27"/>
        </w:rPr>
        <w:t xml:space="preserve"> </w:t>
      </w:r>
      <w:r>
        <w:rPr>
          <w:rFonts w:ascii="Times New Roman" w:eastAsia="Times New Roman" w:hAnsi="Times New Roman" w:cs="Times New Roman"/>
          <w:spacing w:val="3"/>
        </w:rPr>
        <w:t>1</w:t>
      </w:r>
      <w:r>
        <w:rPr>
          <w:spacing w:val="3"/>
        </w:rPr>
        <w:t>）</w:t>
      </w:r>
      <w:r>
        <w:rPr>
          <w:spacing w:val="-31"/>
        </w:rPr>
        <w:t xml:space="preserve"> </w:t>
      </w:r>
      <w:r>
        <w:rPr>
          <w:spacing w:val="3"/>
        </w:rPr>
        <w:t>过程①需要</w:t>
      </w:r>
      <w:r>
        <w:rPr>
          <w:spacing w:val="-58"/>
        </w:rPr>
        <w:t xml:space="preserve"> </w:t>
      </w:r>
      <w:r>
        <w:rPr>
          <w:spacing w:val="1"/>
          <w:u w:val="single" w:color="auto"/>
        </w:rPr>
        <w:t xml:space="preserve">       </w:t>
      </w:r>
      <w:r>
        <w:rPr>
          <w:spacing w:val="-53"/>
        </w:rPr>
        <w:t xml:space="preserve"> </w:t>
      </w:r>
      <w:r>
        <w:rPr>
          <w:spacing w:val="3"/>
        </w:rPr>
        <w:t>酶进行催化，</w:t>
      </w:r>
      <w:r>
        <w:rPr>
          <w:spacing w:val="-21"/>
        </w:rPr>
        <w:t xml:space="preserve"> </w:t>
      </w:r>
      <w:r>
        <w:rPr>
          <w:spacing w:val="3"/>
        </w:rPr>
        <w:t>并添加</w:t>
      </w:r>
      <w:r>
        <w:rPr>
          <w:spacing w:val="-58"/>
        </w:rPr>
        <w:t xml:space="preserve"> </w:t>
      </w:r>
      <w:r>
        <w:rPr>
          <w:spacing w:val="1"/>
          <w:u w:val="single" w:color="auto"/>
        </w:rPr>
        <w:t xml:space="preserve">       </w:t>
      </w:r>
      <w:r>
        <w:rPr>
          <w:spacing w:val="-51"/>
        </w:rPr>
        <w:t xml:space="preserve"> </w:t>
      </w:r>
      <w:r>
        <w:rPr>
          <w:spacing w:val="3"/>
        </w:rPr>
        <w:t>作为原料，</w:t>
      </w:r>
      <w:r>
        <w:rPr>
          <w:spacing w:val="-24"/>
        </w:rPr>
        <w:t xml:space="preserve"> </w:t>
      </w:r>
      <w:r>
        <w:rPr>
          <w:spacing w:val="3"/>
        </w:rPr>
        <w:t xml:space="preserve">从而获得多种 </w:t>
      </w:r>
      <w:r>
        <w:rPr>
          <w:rFonts w:ascii="Times New Roman" w:eastAsia="Times New Roman" w:hAnsi="Times New Roman" w:cs="Times New Roman"/>
        </w:rPr>
        <w:t>eDNA</w:t>
      </w:r>
      <w:r>
        <w:rPr>
          <w:rFonts w:ascii="Times New Roman" w:eastAsia="Times New Roman" w:hAnsi="Times New Roman" w:cs="Times New Roman"/>
          <w:spacing w:val="14"/>
          <w:w w:val="101"/>
        </w:rPr>
        <w:t xml:space="preserve"> </w:t>
      </w:r>
      <w:r>
        <w:rPr>
          <w:spacing w:val="3"/>
        </w:rPr>
        <w:t>单链。</w:t>
      </w:r>
    </w:p>
    <w:p>
      <w:pPr>
        <w:pStyle w:val="BodyText"/>
        <w:spacing w:before="137" w:line="499" w:lineRule="exact"/>
        <w:ind w:left="49"/>
      </w:pPr>
      <w:r>
        <w:rPr>
          <w:spacing w:val="6"/>
          <w:position w:val="20"/>
        </w:rPr>
        <w:t>（</w:t>
      </w:r>
      <w:r>
        <w:rPr>
          <w:rFonts w:ascii="Times New Roman" w:eastAsia="Times New Roman" w:hAnsi="Times New Roman" w:cs="Times New Roman"/>
          <w:spacing w:val="6"/>
          <w:position w:val="20"/>
        </w:rPr>
        <w:t>2</w:t>
      </w:r>
      <w:r>
        <w:rPr>
          <w:rFonts w:ascii="Times New Roman" w:eastAsia="Times New Roman" w:hAnsi="Times New Roman" w:cs="Times New Roman"/>
          <w:spacing w:val="-28"/>
          <w:position w:val="20"/>
        </w:rPr>
        <w:t xml:space="preserve"> </w:t>
      </w:r>
      <w:r>
        <w:rPr>
          <w:spacing w:val="6"/>
          <w:position w:val="20"/>
        </w:rPr>
        <w:t>）</w:t>
      </w:r>
      <w:r>
        <w:rPr>
          <w:rFonts w:ascii="Times New Roman" w:eastAsia="Times New Roman" w:hAnsi="Times New Roman" w:cs="Times New Roman"/>
          <w:position w:val="20"/>
        </w:rPr>
        <w:t>Cchlp</w:t>
      </w:r>
      <w:r>
        <w:rPr>
          <w:rFonts w:ascii="Times New Roman" w:eastAsia="Times New Roman" w:hAnsi="Times New Roman" w:cs="Times New Roman"/>
          <w:spacing w:val="6"/>
          <w:position w:val="20"/>
        </w:rPr>
        <w:t xml:space="preserve"> </w:t>
      </w:r>
      <w:r>
        <w:rPr>
          <w:spacing w:val="6"/>
          <w:position w:val="20"/>
        </w:rPr>
        <w:t xml:space="preserve">含 </w:t>
      </w:r>
      <w:r>
        <w:rPr>
          <w:rFonts w:ascii="Times New Roman" w:eastAsia="Times New Roman" w:hAnsi="Times New Roman" w:cs="Times New Roman"/>
          <w:spacing w:val="6"/>
          <w:position w:val="20"/>
        </w:rPr>
        <w:t xml:space="preserve">2039 </w:t>
      </w:r>
      <w:r>
        <w:rPr>
          <w:spacing w:val="6"/>
          <w:position w:val="20"/>
        </w:rPr>
        <w:t xml:space="preserve">个氨基酸，其中抗原区域约含 </w:t>
      </w:r>
      <w:r>
        <w:rPr>
          <w:rFonts w:ascii="Times New Roman" w:eastAsia="Times New Roman" w:hAnsi="Times New Roman" w:cs="Times New Roman"/>
          <w:spacing w:val="6"/>
          <w:position w:val="20"/>
        </w:rPr>
        <w:t xml:space="preserve">300 </w:t>
      </w:r>
      <w:r>
        <w:rPr>
          <w:spacing w:val="6"/>
          <w:position w:val="20"/>
        </w:rPr>
        <w:t>个氨基酸</w:t>
      </w:r>
      <w:r>
        <w:rPr>
          <w:spacing w:val="-28"/>
          <w:position w:val="20"/>
        </w:rPr>
        <w:t xml:space="preserve"> </w:t>
      </w:r>
      <w:r>
        <w:rPr>
          <w:spacing w:val="6"/>
          <w:position w:val="20"/>
        </w:rPr>
        <w:t>。</w:t>
      </w:r>
      <w:r>
        <w:rPr>
          <w:spacing w:val="5"/>
          <w:position w:val="20"/>
        </w:rPr>
        <w:t>现根据抗原区域氨基酸序列，查找对应基</w:t>
      </w:r>
    </w:p>
    <w:p>
      <w:pPr>
        <w:pStyle w:val="BodyText"/>
        <w:spacing w:line="213" w:lineRule="auto"/>
        <w:ind w:left="26"/>
      </w:pPr>
      <w:r>
        <w:rPr>
          <w:spacing w:val="2"/>
        </w:rPr>
        <w:t>因序列，</w:t>
      </w:r>
      <w:r>
        <w:rPr>
          <w:spacing w:val="-13"/>
        </w:rPr>
        <w:t xml:space="preserve"> </w:t>
      </w:r>
      <w:r>
        <w:rPr>
          <w:spacing w:val="2"/>
        </w:rPr>
        <w:t xml:space="preserve">设计如下引物进行 </w:t>
      </w:r>
      <w:r>
        <w:rPr>
          <w:rFonts w:ascii="Times New Roman" w:eastAsia="Times New Roman" w:hAnsi="Times New Roman" w:cs="Times New Roman"/>
        </w:rPr>
        <w:t>PCR</w:t>
      </w:r>
      <w:r>
        <w:rPr>
          <w:rFonts w:ascii="Times New Roman" w:eastAsia="Times New Roman" w:hAnsi="Times New Roman" w:cs="Times New Roman"/>
          <w:spacing w:val="-22"/>
        </w:rPr>
        <w:t xml:space="preserve"> </w:t>
      </w:r>
      <w:r>
        <w:rPr>
          <w:spacing w:val="2"/>
        </w:rPr>
        <w:t xml:space="preserve">。（引物 </w:t>
      </w:r>
      <w:r>
        <w:rPr>
          <w:rFonts w:ascii="Times New Roman" w:eastAsia="Times New Roman" w:hAnsi="Times New Roman" w:cs="Times New Roman"/>
          <w:spacing w:val="2"/>
        </w:rPr>
        <w:t>F</w:t>
      </w:r>
      <w:r>
        <w:rPr>
          <w:rFonts w:ascii="Times New Roman" w:eastAsia="Times New Roman" w:hAnsi="Times New Roman" w:cs="Times New Roman"/>
          <w:spacing w:val="-13"/>
        </w:rPr>
        <w:t xml:space="preserve"> </w:t>
      </w:r>
      <w:r>
        <w:rPr>
          <w:spacing w:val="2"/>
        </w:rPr>
        <w:t>为</w:t>
      </w:r>
      <w:r>
        <w:rPr>
          <w:spacing w:val="-18"/>
        </w:rPr>
        <w:t xml:space="preserve"> </w:t>
      </w:r>
      <w:r>
        <w:rPr>
          <w:spacing w:val="2"/>
        </w:rPr>
        <w:t>基因上游引物，</w:t>
      </w:r>
      <w:r>
        <w:rPr>
          <w:spacing w:val="-22"/>
        </w:rPr>
        <w:t xml:space="preserve"> </w:t>
      </w:r>
      <w:r>
        <w:rPr>
          <w:spacing w:val="2"/>
        </w:rPr>
        <w:t xml:space="preserve">引物 </w:t>
      </w:r>
      <w:r>
        <w:rPr>
          <w:rFonts w:ascii="Times New Roman" w:eastAsia="Times New Roman" w:hAnsi="Times New Roman" w:cs="Times New Roman"/>
          <w:spacing w:val="2"/>
        </w:rPr>
        <w:t xml:space="preserve">R </w:t>
      </w:r>
      <w:r>
        <w:rPr>
          <w:spacing w:val="2"/>
        </w:rPr>
        <w:t>为基因下游引物）</w:t>
      </w:r>
    </w:p>
    <w:p>
      <w:pPr>
        <w:spacing w:before="66" w:line="3974" w:lineRule="exact"/>
      </w:pPr>
      <w:r>
        <w:rPr>
          <w:position w:val="-79"/>
        </w:rPr>
        <w:drawing>
          <wp:inline distT="0" distB="0" distL="0" distR="0">
            <wp:extent cx="1714500" cy="2523744"/>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54"/>
                    <a:stretch>
                      <a:fillRect/>
                    </a:stretch>
                  </pic:blipFill>
                  <pic:spPr>
                    <a:xfrm>
                      <a:off x="0" y="0"/>
                      <a:ext cx="1714500" cy="2523744"/>
                    </a:xfrm>
                    <a:prstGeom prst="rect">
                      <a:avLst/>
                    </a:prstGeom>
                  </pic:spPr>
                </pic:pic>
              </a:graphicData>
            </a:graphic>
          </wp:inline>
        </w:drawing>
      </w:r>
    </w:p>
    <w:p>
      <w:pPr>
        <w:pStyle w:val="BodyText"/>
        <w:spacing w:before="184" w:line="184" w:lineRule="auto"/>
        <w:ind w:left="11"/>
        <w:rPr>
          <w:rFonts w:ascii="Times New Roman" w:eastAsia="Times New Roman" w:hAnsi="Times New Roman" w:cs="Times New Roman"/>
        </w:rPr>
      </w:pPr>
      <w:r>
        <w:rPr>
          <w:spacing w:val="3"/>
        </w:rPr>
        <w:t>引物</w:t>
      </w:r>
      <w:r>
        <w:rPr>
          <w:spacing w:val="15"/>
        </w:rPr>
        <w:t xml:space="preserve">   </w:t>
      </w:r>
      <w:r>
        <w:rPr>
          <w:rFonts w:ascii="Times New Roman" w:eastAsia="Times New Roman" w:hAnsi="Times New Roman" w:cs="Times New Roman"/>
          <w:spacing w:val="3"/>
        </w:rPr>
        <w:t>F</w:t>
      </w:r>
      <w:r>
        <w:rPr>
          <w:spacing w:val="3"/>
        </w:rPr>
        <w:t>：</w:t>
      </w:r>
      <w:r>
        <w:rPr>
          <w:spacing w:val="-19"/>
        </w:rPr>
        <w:t xml:space="preserve"> </w:t>
      </w:r>
      <w:r>
        <w:rPr>
          <w:rFonts w:ascii="Times New Roman" w:eastAsia="Times New Roman" w:hAnsi="Times New Roman" w:cs="Times New Roman"/>
          <w:spacing w:val="3"/>
        </w:rPr>
        <w:t>5'-</w:t>
      </w:r>
      <w:r>
        <w:rPr>
          <w:rFonts w:ascii="Times New Roman" w:eastAsia="Times New Roman" w:hAnsi="Times New Roman" w:cs="Times New Roman"/>
        </w:rPr>
        <w:t>AGGAGG</w:t>
      </w:r>
      <w:r>
        <w:rPr>
          <w:rFonts w:ascii="Times New Roman" w:eastAsia="Times New Roman" w:hAnsi="Times New Roman" w:cs="Times New Roman"/>
          <w:spacing w:val="-26"/>
        </w:rPr>
        <w:t xml:space="preserve"> </w:t>
      </w:r>
      <w:r>
        <w:rPr>
          <w:rFonts w:ascii="Times New Roman" w:eastAsia="Times New Roman" w:hAnsi="Times New Roman" w:cs="Times New Roman"/>
          <w:spacing w:val="3"/>
        </w:rPr>
        <w:t>…</w:t>
      </w:r>
      <w:r>
        <w:rPr>
          <w:rFonts w:ascii="Times New Roman" w:eastAsia="Times New Roman" w:hAnsi="Times New Roman" w:cs="Times New Roman"/>
          <w:spacing w:val="-25"/>
        </w:rPr>
        <w:t xml:space="preserve"> </w:t>
      </w:r>
      <w:r>
        <w:rPr>
          <w:rFonts w:ascii="Times New Roman" w:eastAsia="Times New Roman" w:hAnsi="Times New Roman" w:cs="Times New Roman"/>
          <w:spacing w:val="3"/>
        </w:rPr>
        <w:t>…</w:t>
      </w:r>
      <w:r>
        <w:rPr>
          <w:rFonts w:ascii="Times New Roman" w:eastAsia="Times New Roman" w:hAnsi="Times New Roman" w:cs="Times New Roman"/>
        </w:rPr>
        <w:t>CCATT</w:t>
      </w:r>
      <w:r>
        <w:rPr>
          <w:rFonts w:ascii="Times New Roman" w:eastAsia="Times New Roman" w:hAnsi="Times New Roman" w:cs="Times New Roman"/>
          <w:spacing w:val="3"/>
        </w:rPr>
        <w:t>-3'</w:t>
      </w:r>
    </w:p>
    <w:p>
      <w:pPr>
        <w:pStyle w:val="BodyText"/>
        <w:spacing w:before="205" w:line="184" w:lineRule="auto"/>
        <w:ind w:left="11"/>
        <w:rPr>
          <w:rFonts w:ascii="Times New Roman" w:eastAsia="Times New Roman" w:hAnsi="Times New Roman" w:cs="Times New Roman"/>
        </w:rPr>
      </w:pPr>
      <w:r>
        <w:rPr>
          <w:spacing w:val="3"/>
        </w:rPr>
        <w:t>引物</w:t>
      </w:r>
      <w:r>
        <w:rPr>
          <w:spacing w:val="15"/>
        </w:rPr>
        <w:t xml:space="preserve">   </w:t>
      </w:r>
      <w:r>
        <w:rPr>
          <w:rFonts w:ascii="Times New Roman" w:eastAsia="Times New Roman" w:hAnsi="Times New Roman" w:cs="Times New Roman"/>
          <w:spacing w:val="3"/>
        </w:rPr>
        <w:t>R</w:t>
      </w:r>
      <w:r>
        <w:rPr>
          <w:spacing w:val="3"/>
        </w:rPr>
        <w:t>：</w:t>
      </w:r>
      <w:r>
        <w:rPr>
          <w:spacing w:val="-20"/>
        </w:rPr>
        <w:t xml:space="preserve"> </w:t>
      </w:r>
      <w:r>
        <w:rPr>
          <w:rFonts w:ascii="Times New Roman" w:eastAsia="Times New Roman" w:hAnsi="Times New Roman" w:cs="Times New Roman"/>
          <w:spacing w:val="3"/>
        </w:rPr>
        <w:t>5'-</w:t>
      </w:r>
      <w:r>
        <w:rPr>
          <w:rFonts w:ascii="Times New Roman" w:eastAsia="Times New Roman" w:hAnsi="Times New Roman" w:cs="Times New Roman"/>
        </w:rPr>
        <w:t>GATTCC</w:t>
      </w:r>
      <w:r>
        <w:rPr>
          <w:rFonts w:ascii="Times New Roman" w:eastAsia="Times New Roman" w:hAnsi="Times New Roman" w:cs="Times New Roman"/>
          <w:spacing w:val="-25"/>
        </w:rPr>
        <w:t xml:space="preserve"> </w:t>
      </w:r>
      <w:r>
        <w:rPr>
          <w:rFonts w:ascii="Times New Roman" w:eastAsia="Times New Roman" w:hAnsi="Times New Roman" w:cs="Times New Roman"/>
          <w:spacing w:val="3"/>
        </w:rPr>
        <w:t>…</w:t>
      </w:r>
      <w:r>
        <w:rPr>
          <w:rFonts w:ascii="Times New Roman" w:eastAsia="Times New Roman" w:hAnsi="Times New Roman" w:cs="Times New Roman"/>
          <w:spacing w:val="-25"/>
        </w:rPr>
        <w:t xml:space="preserve"> </w:t>
      </w:r>
      <w:r>
        <w:rPr>
          <w:rFonts w:ascii="Times New Roman" w:eastAsia="Times New Roman" w:hAnsi="Times New Roman" w:cs="Times New Roman"/>
          <w:spacing w:val="3"/>
        </w:rPr>
        <w:t>…</w:t>
      </w:r>
      <w:r>
        <w:rPr>
          <w:rFonts w:ascii="Times New Roman" w:eastAsia="Times New Roman" w:hAnsi="Times New Roman" w:cs="Times New Roman"/>
        </w:rPr>
        <w:t>GGGTT</w:t>
      </w:r>
      <w:r>
        <w:rPr>
          <w:rFonts w:ascii="Times New Roman" w:eastAsia="Times New Roman" w:hAnsi="Times New Roman" w:cs="Times New Roman"/>
          <w:spacing w:val="3"/>
        </w:rPr>
        <w:t>-3'</w:t>
      </w:r>
    </w:p>
    <w:p>
      <w:pPr>
        <w:pStyle w:val="BodyText"/>
        <w:spacing w:before="170" w:line="338" w:lineRule="auto"/>
        <w:ind w:left="3" w:firstLine="5"/>
        <w:jc w:val="both"/>
      </w:pPr>
      <w:r>
        <w:rPr>
          <w:spacing w:val="7"/>
        </w:rPr>
        <w:t xml:space="preserve">为使 </w:t>
      </w:r>
      <w:r>
        <w:rPr>
          <w:rFonts w:ascii="Times New Roman" w:eastAsia="Times New Roman" w:hAnsi="Times New Roman" w:cs="Times New Roman"/>
        </w:rPr>
        <w:t>PCR</w:t>
      </w:r>
      <w:r>
        <w:rPr>
          <w:rFonts w:ascii="Times New Roman" w:eastAsia="Times New Roman" w:hAnsi="Times New Roman" w:cs="Times New Roman"/>
          <w:spacing w:val="7"/>
        </w:rPr>
        <w:t xml:space="preserve"> </w:t>
      </w:r>
      <w:r>
        <w:rPr>
          <w:spacing w:val="7"/>
        </w:rPr>
        <w:t xml:space="preserve">获得的 </w:t>
      </w:r>
      <w:r>
        <w:rPr>
          <w:rFonts w:ascii="Times New Roman" w:eastAsia="Times New Roman" w:hAnsi="Times New Roman" w:cs="Times New Roman"/>
        </w:rPr>
        <w:t>Cchlp</w:t>
      </w:r>
      <w:r>
        <w:rPr>
          <w:rFonts w:ascii="Times New Roman" w:eastAsia="Times New Roman" w:hAnsi="Times New Roman" w:cs="Times New Roman"/>
          <w:spacing w:val="7"/>
        </w:rPr>
        <w:t xml:space="preserve"> </w:t>
      </w:r>
      <w:r>
        <w:rPr>
          <w:spacing w:val="7"/>
        </w:rPr>
        <w:t xml:space="preserve">抗原基因能与 </w:t>
      </w:r>
      <w:r>
        <w:rPr>
          <w:rFonts w:ascii="Times New Roman" w:eastAsia="Times New Roman" w:hAnsi="Times New Roman" w:cs="Times New Roman"/>
        </w:rPr>
        <w:t>PET</w:t>
      </w:r>
      <w:r>
        <w:rPr>
          <w:rFonts w:ascii="Times New Roman" w:eastAsia="Times New Roman" w:hAnsi="Times New Roman" w:cs="Times New Roman"/>
          <w:spacing w:val="7"/>
        </w:rPr>
        <w:t xml:space="preserve">-28a </w:t>
      </w:r>
      <w:r>
        <w:rPr>
          <w:spacing w:val="7"/>
        </w:rPr>
        <w:t>质粒正确连接，</w:t>
      </w:r>
      <w:r>
        <w:rPr>
          <w:spacing w:val="-13"/>
        </w:rPr>
        <w:t xml:space="preserve"> </w:t>
      </w:r>
      <w:r>
        <w:rPr>
          <w:spacing w:val="7"/>
        </w:rPr>
        <w:t>应在引物中加入合适的限制酶识别序列</w:t>
      </w:r>
      <w:r>
        <w:rPr>
          <w:spacing w:val="-27"/>
        </w:rPr>
        <w:t xml:space="preserve"> </w:t>
      </w:r>
      <w:r>
        <w:rPr>
          <w:spacing w:val="7"/>
        </w:rPr>
        <w:t xml:space="preserve">。加   </w:t>
      </w:r>
      <w:r>
        <w:rPr>
          <w:spacing w:val="7"/>
        </w:rPr>
        <w:t xml:space="preserve">入限制酶序列后引物 </w:t>
      </w:r>
      <w:r>
        <w:rPr>
          <w:rFonts w:ascii="Times New Roman" w:eastAsia="Times New Roman" w:hAnsi="Times New Roman" w:cs="Times New Roman"/>
          <w:spacing w:val="7"/>
        </w:rPr>
        <w:t xml:space="preserve">F </w:t>
      </w:r>
      <w:r>
        <w:rPr>
          <w:spacing w:val="7"/>
        </w:rPr>
        <w:t xml:space="preserve">序列为 </w:t>
      </w:r>
      <w:r>
        <w:rPr>
          <w:rFonts w:ascii="Times New Roman" w:eastAsia="Times New Roman" w:hAnsi="Times New Roman" w:cs="Times New Roman"/>
          <w:spacing w:val="7"/>
        </w:rPr>
        <w:t>5'-</w:t>
      </w:r>
      <w:r>
        <w:rPr>
          <w:rFonts w:ascii="Times New Roman" w:eastAsia="Times New Roman" w:hAnsi="Times New Roman" w:cs="Times New Roman"/>
        </w:rPr>
        <w:t>GACACC</w:t>
      </w:r>
      <w:r>
        <w:rPr>
          <w:rFonts w:ascii="Times New Roman" w:eastAsia="Times New Roman" w:hAnsi="Times New Roman" w:cs="Times New Roman"/>
          <w:u w:val="single" w:color="auto"/>
        </w:rPr>
        <w:t>ATATG</w:t>
      </w:r>
      <w:r>
        <w:rPr>
          <w:rFonts w:ascii="Times New Roman" w:eastAsia="Times New Roman" w:hAnsi="Times New Roman" w:cs="Times New Roman"/>
        </w:rPr>
        <w:t>AGGACG</w:t>
      </w:r>
      <w:r>
        <w:rPr>
          <w:rFonts w:ascii="Times New Roman" w:eastAsia="Times New Roman" w:hAnsi="Times New Roman" w:cs="Times New Roman"/>
          <w:spacing w:val="-25"/>
        </w:rPr>
        <w:t xml:space="preserve"> </w:t>
      </w:r>
      <w:r>
        <w:rPr>
          <w:rFonts w:ascii="Times New Roman" w:eastAsia="Times New Roman" w:hAnsi="Times New Roman" w:cs="Times New Roman"/>
          <w:spacing w:val="7"/>
        </w:rPr>
        <w:t>…</w:t>
      </w:r>
      <w:r>
        <w:rPr>
          <w:rFonts w:ascii="Times New Roman" w:eastAsia="Times New Roman" w:hAnsi="Times New Roman" w:cs="Times New Roman"/>
          <w:spacing w:val="-25"/>
        </w:rPr>
        <w:t xml:space="preserve"> </w:t>
      </w:r>
      <w:r>
        <w:rPr>
          <w:rFonts w:ascii="Times New Roman" w:eastAsia="Times New Roman" w:hAnsi="Times New Roman" w:cs="Times New Roman"/>
          <w:spacing w:val="7"/>
        </w:rPr>
        <w:t>…</w:t>
      </w:r>
      <w:r>
        <w:rPr>
          <w:rFonts w:ascii="Times New Roman" w:eastAsia="Times New Roman" w:hAnsi="Times New Roman" w:cs="Times New Roman"/>
        </w:rPr>
        <w:t>CCATT</w:t>
      </w:r>
      <w:r>
        <w:rPr>
          <w:rFonts w:ascii="Times New Roman" w:eastAsia="Times New Roman" w:hAnsi="Times New Roman" w:cs="Times New Roman"/>
          <w:spacing w:val="7"/>
        </w:rPr>
        <w:t>-3'</w:t>
      </w:r>
      <w:r>
        <w:rPr>
          <w:spacing w:val="7"/>
        </w:rPr>
        <w:t>（下划线部分为限制酶识别序列</w:t>
      </w:r>
      <w:r>
        <w:rPr>
          <w:spacing w:val="-41"/>
          <w:w w:val="86"/>
        </w:rPr>
        <w:t>），</w:t>
      </w:r>
    </w:p>
    <w:p>
      <w:pPr>
        <w:pStyle w:val="BodyText"/>
        <w:spacing w:before="1" w:line="187" w:lineRule="auto"/>
        <w:ind w:left="11"/>
      </w:pPr>
      <w:r>
        <w:rPr>
          <w:spacing w:val="4"/>
        </w:rPr>
        <w:t xml:space="preserve">引物 </w:t>
      </w:r>
      <w:r>
        <w:rPr>
          <w:rFonts w:ascii="Times New Roman" w:eastAsia="Times New Roman" w:hAnsi="Times New Roman" w:cs="Times New Roman"/>
          <w:spacing w:val="4"/>
        </w:rPr>
        <w:t xml:space="preserve">R </w:t>
      </w:r>
      <w:r>
        <w:rPr>
          <w:spacing w:val="4"/>
        </w:rPr>
        <w:t>序列应为</w:t>
      </w:r>
      <w:r>
        <w:rPr>
          <w:spacing w:val="-51"/>
        </w:rPr>
        <w:t xml:space="preserve"> </w:t>
      </w:r>
      <w:r>
        <w:rPr>
          <w:spacing w:val="1"/>
          <w:u w:val="single" w:color="auto"/>
        </w:rPr>
        <w:t xml:space="preserve">       </w:t>
      </w:r>
      <w:r>
        <w:rPr>
          <w:spacing w:val="4"/>
        </w:rPr>
        <w:t>。</w:t>
      </w:r>
    </w:p>
    <w:p>
      <w:pPr>
        <w:spacing w:before="235" w:line="488" w:lineRule="auto"/>
        <w:ind w:left="1"/>
        <w:rPr>
          <w:rFonts w:ascii="Times New Roman" w:eastAsia="Times New Roman" w:hAnsi="Times New Roman" w:cs="Times New Roman"/>
          <w:sz w:val="20"/>
          <w:szCs w:val="20"/>
        </w:rPr>
      </w:pPr>
      <w:r>
        <w:rPr>
          <w:rFonts w:ascii="Times New Roman" w:eastAsia="Times New Roman" w:hAnsi="Times New Roman" w:cs="Times New Roman"/>
          <w:spacing w:val="13"/>
          <w:sz w:val="20"/>
          <w:szCs w:val="20"/>
        </w:rPr>
        <w:t>A. 5'-</w:t>
      </w:r>
      <w:r>
        <w:rPr>
          <w:rFonts w:ascii="Times New Roman" w:eastAsia="Times New Roman" w:hAnsi="Times New Roman" w:cs="Times New Roman"/>
          <w:sz w:val="20"/>
          <w:szCs w:val="20"/>
        </w:rPr>
        <w:t>AGGACG</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3"/>
          <w:sz w:val="20"/>
          <w:szCs w:val="20"/>
        </w:rPr>
        <w:t>…</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3"/>
          <w:sz w:val="20"/>
          <w:szCs w:val="20"/>
        </w:rPr>
        <w:t>…</w:t>
      </w:r>
      <w:r>
        <w:rPr>
          <w:rFonts w:ascii="Times New Roman" w:eastAsia="Times New Roman" w:hAnsi="Times New Roman" w:cs="Times New Roman"/>
          <w:sz w:val="20"/>
          <w:szCs w:val="20"/>
        </w:rPr>
        <w:t>CCATT</w:t>
      </w:r>
      <w:r>
        <w:rPr>
          <w:rFonts w:ascii="Times New Roman" w:eastAsia="Times New Roman" w:hAnsi="Times New Roman" w:cs="Times New Roman"/>
          <w:sz w:val="20"/>
          <w:szCs w:val="20"/>
          <w:u w:val="single" w:color="auto"/>
        </w:rPr>
        <w:t>CATATG</w:t>
      </w:r>
      <w:r>
        <w:rPr>
          <w:rFonts w:ascii="Times New Roman" w:eastAsia="Times New Roman" w:hAnsi="Times New Roman" w:cs="Times New Roman"/>
          <w:sz w:val="20"/>
          <w:szCs w:val="20"/>
        </w:rPr>
        <w:t>GACAC</w:t>
      </w:r>
      <w:r>
        <w:rPr>
          <w:rFonts w:ascii="Times New Roman" w:eastAsia="Times New Roman" w:hAnsi="Times New Roman" w:cs="Times New Roman"/>
          <w:spacing w:val="13"/>
          <w:sz w:val="20"/>
          <w:szCs w:val="20"/>
        </w:rPr>
        <w:t>-3'</w:t>
      </w:r>
    </w:p>
    <w:p>
      <w:pPr>
        <w:spacing w:before="1" w:line="194" w:lineRule="auto"/>
        <w:ind w:left="3"/>
        <w:rPr>
          <w:rFonts w:ascii="Times New Roman" w:eastAsia="Times New Roman" w:hAnsi="Times New Roman" w:cs="Times New Roman"/>
          <w:sz w:val="20"/>
          <w:szCs w:val="20"/>
        </w:rPr>
      </w:pPr>
      <w:r>
        <w:rPr>
          <w:rFonts w:ascii="Times New Roman" w:eastAsia="Times New Roman" w:hAnsi="Times New Roman" w:cs="Times New Roman"/>
          <w:spacing w:val="13"/>
          <w:sz w:val="20"/>
          <w:szCs w:val="20"/>
        </w:rPr>
        <w:t>B. 5'-</w:t>
      </w:r>
      <w:r>
        <w:rPr>
          <w:rFonts w:ascii="Times New Roman" w:eastAsia="Times New Roman" w:hAnsi="Times New Roman" w:cs="Times New Roman"/>
          <w:sz w:val="20"/>
          <w:szCs w:val="20"/>
        </w:rPr>
        <w:t>GACAC</w:t>
      </w:r>
      <w:r>
        <w:rPr>
          <w:rFonts w:ascii="Times New Roman" w:eastAsia="Times New Roman" w:hAnsi="Times New Roman" w:cs="Times New Roman"/>
          <w:sz w:val="20"/>
          <w:szCs w:val="20"/>
          <w:u w:val="single" w:color="auto"/>
        </w:rPr>
        <w:t>CTCGAG</w:t>
      </w:r>
      <w:r>
        <w:rPr>
          <w:rFonts w:ascii="Times New Roman" w:eastAsia="Times New Roman" w:hAnsi="Times New Roman" w:cs="Times New Roman"/>
          <w:sz w:val="20"/>
          <w:szCs w:val="20"/>
        </w:rPr>
        <w:t>GATTCC</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pacing w:val="13"/>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3"/>
          <w:sz w:val="20"/>
          <w:szCs w:val="20"/>
        </w:rPr>
        <w:t>…</w:t>
      </w:r>
      <w:r>
        <w:rPr>
          <w:rFonts w:ascii="Times New Roman" w:eastAsia="Times New Roman" w:hAnsi="Times New Roman" w:cs="Times New Roman"/>
          <w:sz w:val="20"/>
          <w:szCs w:val="20"/>
        </w:rPr>
        <w:t>GGGTT</w:t>
      </w:r>
      <w:r>
        <w:rPr>
          <w:rFonts w:ascii="Times New Roman" w:eastAsia="Times New Roman" w:hAnsi="Times New Roman" w:cs="Times New Roman"/>
          <w:spacing w:val="13"/>
          <w:sz w:val="20"/>
          <w:szCs w:val="20"/>
        </w:rPr>
        <w:t>-3'</w:t>
      </w:r>
    </w:p>
    <w:p>
      <w:pPr>
        <w:spacing w:before="281" w:line="195" w:lineRule="auto"/>
        <w:ind w:left="7"/>
        <w:rPr>
          <w:rFonts w:ascii="Times New Roman" w:eastAsia="Times New Roman" w:hAnsi="Times New Roman" w:cs="Times New Roman"/>
          <w:sz w:val="20"/>
          <w:szCs w:val="20"/>
        </w:rPr>
      </w:pPr>
      <w:r>
        <w:rPr>
          <w:rFonts w:ascii="Times New Roman" w:eastAsia="Times New Roman" w:hAnsi="Times New Roman" w:cs="Times New Roman"/>
          <w:spacing w:val="13"/>
          <w:sz w:val="20"/>
          <w:szCs w:val="20"/>
        </w:rPr>
        <w:t>C. 5'-</w:t>
      </w:r>
      <w:r>
        <w:rPr>
          <w:rFonts w:ascii="Times New Roman" w:eastAsia="Times New Roman" w:hAnsi="Times New Roman" w:cs="Times New Roman"/>
          <w:sz w:val="20"/>
          <w:szCs w:val="20"/>
        </w:rPr>
        <w:t>GATTCC</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13"/>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3"/>
          <w:sz w:val="20"/>
          <w:szCs w:val="20"/>
        </w:rPr>
        <w:t>…</w:t>
      </w:r>
      <w:r>
        <w:rPr>
          <w:rFonts w:ascii="Times New Roman" w:eastAsia="Times New Roman" w:hAnsi="Times New Roman" w:cs="Times New Roman"/>
          <w:sz w:val="20"/>
          <w:szCs w:val="20"/>
        </w:rPr>
        <w:t>GGGTT</w:t>
      </w:r>
      <w:r>
        <w:rPr>
          <w:rFonts w:ascii="Times New Roman" w:eastAsia="Times New Roman" w:hAnsi="Times New Roman" w:cs="Times New Roman"/>
          <w:sz w:val="20"/>
          <w:szCs w:val="20"/>
          <w:u w:val="single" w:color="auto"/>
        </w:rPr>
        <w:t>CTCGAG</w:t>
      </w:r>
      <w:r>
        <w:rPr>
          <w:rFonts w:ascii="Times New Roman" w:eastAsia="Times New Roman" w:hAnsi="Times New Roman" w:cs="Times New Roman"/>
          <w:sz w:val="20"/>
          <w:szCs w:val="20"/>
        </w:rPr>
        <w:t>GAGAC</w:t>
      </w:r>
      <w:r>
        <w:rPr>
          <w:rFonts w:ascii="Times New Roman" w:eastAsia="Times New Roman" w:hAnsi="Times New Roman" w:cs="Times New Roman"/>
          <w:spacing w:val="13"/>
          <w:sz w:val="20"/>
          <w:szCs w:val="20"/>
        </w:rPr>
        <w:t>-3'</w:t>
      </w:r>
    </w:p>
    <w:p>
      <w:pPr>
        <w:spacing w:before="281" w:line="195" w:lineRule="auto"/>
        <w:ind w:left="3"/>
        <w:rPr>
          <w:rFonts w:ascii="Times New Roman" w:eastAsia="Times New Roman" w:hAnsi="Times New Roman" w:cs="Times New Roman"/>
          <w:sz w:val="20"/>
          <w:szCs w:val="20"/>
        </w:rPr>
        <w:sectPr>
          <w:headerReference w:type="default" r:id="rId55"/>
          <w:footerReference w:type="default" r:id="rId56"/>
          <w:pgSz w:w="11906" w:h="16839"/>
          <w:pgMar w:top="400" w:right="935" w:bottom="1" w:left="1080" w:header="0" w:footer="0" w:gutter="0"/>
          <w:pgNumType w:start="19"/>
          <w:cols w:space="708"/>
        </w:sectPr>
      </w:pPr>
      <w:r>
        <w:rPr>
          <w:rFonts w:ascii="Times New Roman" w:eastAsia="Times New Roman" w:hAnsi="Times New Roman" w:cs="Times New Roman"/>
          <w:spacing w:val="13"/>
          <w:sz w:val="20"/>
          <w:szCs w:val="20"/>
        </w:rPr>
        <w:t>D. 5'-</w:t>
      </w:r>
      <w:r>
        <w:rPr>
          <w:rFonts w:ascii="Times New Roman" w:eastAsia="Times New Roman" w:hAnsi="Times New Roman" w:cs="Times New Roman"/>
          <w:sz w:val="20"/>
          <w:szCs w:val="20"/>
        </w:rPr>
        <w:t>GACAC</w:t>
      </w:r>
      <w:r>
        <w:rPr>
          <w:rFonts w:ascii="Times New Roman" w:eastAsia="Times New Roman" w:hAnsi="Times New Roman" w:cs="Times New Roman"/>
          <w:sz w:val="20"/>
          <w:szCs w:val="20"/>
          <w:u w:val="single" w:color="auto"/>
        </w:rPr>
        <w:t>CCCGGG</w:t>
      </w:r>
      <w:r>
        <w:rPr>
          <w:rFonts w:ascii="Times New Roman" w:eastAsia="Times New Roman" w:hAnsi="Times New Roman" w:cs="Times New Roman"/>
          <w:sz w:val="20"/>
          <w:szCs w:val="20"/>
        </w:rPr>
        <w:t>GATTCC</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pacing w:val="13"/>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3"/>
          <w:sz w:val="20"/>
          <w:szCs w:val="20"/>
        </w:rPr>
        <w:t>…</w:t>
      </w:r>
      <w:r>
        <w:rPr>
          <w:rFonts w:ascii="Times New Roman" w:eastAsia="Times New Roman" w:hAnsi="Times New Roman" w:cs="Times New Roman"/>
          <w:sz w:val="20"/>
          <w:szCs w:val="20"/>
        </w:rPr>
        <w:t>GGGTT</w:t>
      </w:r>
      <w:r>
        <w:rPr>
          <w:rFonts w:ascii="Times New Roman" w:eastAsia="Times New Roman" w:hAnsi="Times New Roman" w:cs="Times New Roman"/>
          <w:spacing w:val="13"/>
          <w:sz w:val="20"/>
          <w:szCs w:val="20"/>
        </w:rPr>
        <w:t>-3'</w:t>
      </w:r>
    </w:p>
    <w:p>
      <w:pPr>
        <w:spacing w:line="310" w:lineRule="auto"/>
        <w:rPr>
          <w:rFonts w:ascii="Arial"/>
          <w:sz w:val="21"/>
        </w:rPr>
      </w:pPr>
    </w:p>
    <w:p>
      <w:pPr>
        <w:spacing w:line="311" w:lineRule="auto"/>
        <w:rPr>
          <w:rFonts w:ascii="Arial"/>
          <w:sz w:val="21"/>
        </w:rPr>
      </w:pPr>
    </w:p>
    <w:p>
      <w:pPr>
        <w:spacing w:line="311" w:lineRule="auto"/>
        <w:rPr>
          <w:rFonts w:ascii="Arial"/>
          <w:sz w:val="21"/>
        </w:rPr>
      </w:pPr>
    </w:p>
    <w:p>
      <w:pPr>
        <w:pStyle w:val="BodyText"/>
        <w:spacing w:before="87" w:line="236" w:lineRule="auto"/>
        <w:ind w:left="4168"/>
      </w:pPr>
      <w:r>
        <w:rPr>
          <w:spacing w:val="2"/>
        </w:rPr>
        <w:t>第</w:t>
      </w:r>
      <w:r>
        <w:rPr>
          <w:spacing w:val="19"/>
        </w:rPr>
        <w:t xml:space="preserve"> </w:t>
      </w:r>
      <w:r>
        <w:rPr>
          <w:rFonts w:ascii="Times New Roman" w:eastAsia="Times New Roman" w:hAnsi="Times New Roman" w:cs="Times New Roman"/>
          <w:spacing w:val="2"/>
        </w:rPr>
        <w:t>10</w:t>
      </w:r>
      <w:r>
        <w:rPr>
          <w:spacing w:val="2"/>
        </w:rPr>
        <w:t>页</w:t>
      </w:r>
      <w:r>
        <w:rPr>
          <w:rFonts w:ascii="Times New Roman" w:eastAsia="Times New Roman" w:hAnsi="Times New Roman" w:cs="Times New Roman"/>
          <w:spacing w:val="2"/>
        </w:rPr>
        <w:t>/</w:t>
      </w:r>
      <w:r>
        <w:rPr>
          <w:spacing w:val="2"/>
        </w:rPr>
        <w:t xml:space="preserve">共 </w:t>
      </w:r>
      <w:r>
        <w:rPr>
          <w:rFonts w:ascii="Times New Roman" w:eastAsia="Times New Roman" w:hAnsi="Times New Roman" w:cs="Times New Roman"/>
          <w:spacing w:val="2"/>
        </w:rPr>
        <w:t>33</w:t>
      </w:r>
      <w:r>
        <w:rPr>
          <w:spacing w:val="2"/>
        </w:rPr>
        <w:t>页</w:t>
      </w:r>
    </w:p>
    <w:p>
      <w:pPr>
        <w:pStyle w:val="BodyText"/>
        <w:spacing w:before="149" w:line="12" w:lineRule="exact"/>
        <w:ind w:left="121"/>
        <w:rPr>
          <w:sz w:val="2"/>
          <w:szCs w:val="2"/>
        </w:rPr>
      </w:pPr>
      <w:r>
        <w:rPr>
          <w:color w:val="FFFFFF"/>
          <w:sz w:val="2"/>
          <w:szCs w:val="2"/>
        </w:rPr>
        <w:t>)</w:t>
      </w:r>
    </w:p>
    <w:p>
      <w:pPr>
        <w:spacing w:line="12" w:lineRule="exact"/>
        <w:rPr>
          <w:sz w:val="2"/>
          <w:szCs w:val="2"/>
        </w:rPr>
        <w:sectPr>
          <w:headerReference w:type="default" r:id="rId57"/>
          <w:footerReference w:type="default" r:id="rId58"/>
          <w:type w:val="nextPage"/>
          <w:pgSz w:w="11906" w:h="16839"/>
          <w:pgMar w:top="400" w:right="935" w:bottom="1" w:left="1080" w:header="0" w:footer="0" w:gutter="0"/>
          <w:pgNumType w:start="20"/>
          <w:cols w:space="708"/>
          <w:titlePg w:val="0"/>
        </w:sectPr>
      </w:pPr>
    </w:p>
    <w:p>
      <w:pPr>
        <w:spacing w:line="275" w:lineRule="auto"/>
        <w:rPr>
          <w:rFonts w:ascii="Arial"/>
          <w:sz w:val="21"/>
        </w:rPr>
      </w:pPr>
      <w:r>
        <w:pict>
          <v:rect id="_x0000_s1035" style="width:0.75pt;height:0.75pt;margin-top:16.08pt;margin-left:405pt;mso-position-horizontal-relative:page;mso-position-vertical-relative:page;position:absolute;z-index:251668480" o:allowincell="f" filled="t" fillcolor="#3e390f" stroked="f">
            <v:fill opacity="25186f"/>
          </v:rect>
        </w:pict>
      </w:r>
    </w:p>
    <w:p>
      <w:pPr>
        <w:spacing w:line="276" w:lineRule="auto"/>
        <w:rPr>
          <w:rFonts w:ascii="Arial"/>
          <w:sz w:val="21"/>
        </w:rPr>
      </w:pPr>
    </w:p>
    <w:p>
      <w:pPr>
        <w:pStyle w:val="BodyText"/>
        <w:spacing w:before="86" w:line="213" w:lineRule="auto"/>
        <w:ind w:left="50"/>
      </w:pPr>
      <w:r>
        <w:rPr>
          <w:spacing w:val="4"/>
        </w:rPr>
        <w:t>（</w:t>
      </w:r>
      <w:r>
        <w:rPr>
          <w:rFonts w:ascii="Times New Roman" w:eastAsia="Times New Roman" w:hAnsi="Times New Roman" w:cs="Times New Roman"/>
          <w:spacing w:val="4"/>
        </w:rPr>
        <w:t>3</w:t>
      </w:r>
      <w:r>
        <w:rPr>
          <w:spacing w:val="4"/>
        </w:rPr>
        <w:t>）</w:t>
      </w:r>
      <w:r>
        <w:rPr>
          <w:spacing w:val="-34"/>
        </w:rPr>
        <w:t xml:space="preserve"> </w:t>
      </w:r>
      <w:r>
        <w:rPr>
          <w:spacing w:val="4"/>
        </w:rPr>
        <w:t xml:space="preserve">将 </w:t>
      </w:r>
      <w:r>
        <w:rPr>
          <w:rFonts w:ascii="Times New Roman" w:eastAsia="Times New Roman" w:hAnsi="Times New Roman" w:cs="Times New Roman"/>
        </w:rPr>
        <w:t>PCR</w:t>
      </w:r>
      <w:r>
        <w:rPr>
          <w:rFonts w:ascii="Times New Roman" w:eastAsia="Times New Roman" w:hAnsi="Times New Roman" w:cs="Times New Roman"/>
          <w:spacing w:val="4"/>
        </w:rPr>
        <w:t xml:space="preserve"> </w:t>
      </w:r>
      <w:r>
        <w:rPr>
          <w:spacing w:val="4"/>
        </w:rPr>
        <w:t>产物和标准参照物分别加入泳道</w:t>
      </w:r>
      <w:r>
        <w:rPr>
          <w:spacing w:val="20"/>
          <w:w w:val="101"/>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18"/>
        </w:rPr>
        <w:t xml:space="preserve"> </w:t>
      </w:r>
      <w:r>
        <w:rPr>
          <w:spacing w:val="4"/>
        </w:rPr>
        <w:t xml:space="preserve">、泳道 </w:t>
      </w:r>
      <w:r>
        <w:rPr>
          <w:rFonts w:ascii="Times New Roman" w:eastAsia="Times New Roman" w:hAnsi="Times New Roman" w:cs="Times New Roman"/>
          <w:spacing w:val="4"/>
        </w:rPr>
        <w:t xml:space="preserve">2 </w:t>
      </w:r>
      <w:r>
        <w:rPr>
          <w:spacing w:val="4"/>
        </w:rPr>
        <w:t>进行电泳。</w:t>
      </w:r>
    </w:p>
    <w:p>
      <w:pPr>
        <w:pStyle w:val="BodyText"/>
        <w:spacing w:before="163" w:line="327" w:lineRule="auto"/>
        <w:ind w:left="9"/>
      </w:pPr>
      <w:r>
        <w:rPr>
          <w:spacing w:val="4"/>
        </w:rPr>
        <w:t>加样孔位于</w:t>
      </w:r>
      <w:r>
        <w:rPr>
          <w:spacing w:val="4"/>
          <w:u w:val="single" w:color="auto"/>
        </w:rPr>
        <w:t xml:space="preserve">      </w:t>
      </w:r>
      <w:r>
        <w:rPr>
          <w:spacing w:val="4"/>
        </w:rPr>
        <w:t>（填写“</w:t>
      </w:r>
      <w:r>
        <w:rPr>
          <w:spacing w:val="-22"/>
        </w:rPr>
        <w:t xml:space="preserve"> </w:t>
      </w:r>
      <w:r>
        <w:rPr>
          <w:spacing w:val="4"/>
        </w:rPr>
        <w:t>甲</w:t>
      </w:r>
      <w:r>
        <w:rPr>
          <w:spacing w:val="-36"/>
        </w:rPr>
        <w:t xml:space="preserve"> </w:t>
      </w:r>
      <w:r>
        <w:rPr>
          <w:spacing w:val="4"/>
        </w:rPr>
        <w:t>”或“</w:t>
      </w:r>
      <w:r>
        <w:rPr>
          <w:spacing w:val="-34"/>
        </w:rPr>
        <w:t xml:space="preserve"> </w:t>
      </w:r>
      <w:r>
        <w:rPr>
          <w:spacing w:val="4"/>
        </w:rPr>
        <w:t>乙</w:t>
      </w:r>
      <w:r>
        <w:rPr>
          <w:spacing w:val="-36"/>
        </w:rPr>
        <w:t xml:space="preserve"> </w:t>
      </w:r>
      <w:r>
        <w:rPr>
          <w:spacing w:val="4"/>
        </w:rPr>
        <w:t>”）</w:t>
      </w:r>
      <w:r>
        <w:rPr>
          <w:spacing w:val="-34"/>
        </w:rPr>
        <w:t xml:space="preserve"> </w:t>
      </w:r>
      <w:r>
        <w:rPr>
          <w:spacing w:val="4"/>
        </w:rPr>
        <w:t>端</w:t>
      </w:r>
      <w:r>
        <w:rPr>
          <w:spacing w:val="-27"/>
        </w:rPr>
        <w:t xml:space="preserve"> </w:t>
      </w:r>
      <w:r>
        <w:rPr>
          <w:spacing w:val="4"/>
        </w:rPr>
        <w:t>。泳道</w:t>
      </w:r>
      <w:r>
        <w:rPr>
          <w:spacing w:val="20"/>
          <w:w w:val="101"/>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7"/>
        </w:rPr>
        <w:t xml:space="preserve"> </w:t>
      </w:r>
      <w:r>
        <w:rPr>
          <w:spacing w:val="4"/>
        </w:rPr>
        <w:t xml:space="preserve">条带中的 </w:t>
      </w:r>
      <w:r>
        <w:rPr>
          <w:rFonts w:ascii="Times New Roman" w:eastAsia="Times New Roman" w:hAnsi="Times New Roman" w:cs="Times New Roman"/>
        </w:rPr>
        <w:t>PCR</w:t>
      </w:r>
      <w:r>
        <w:rPr>
          <w:rFonts w:ascii="Times New Roman" w:eastAsia="Times New Roman" w:hAnsi="Times New Roman" w:cs="Times New Roman"/>
          <w:spacing w:val="7"/>
        </w:rPr>
        <w:t xml:space="preserve"> </w:t>
      </w:r>
      <w:r>
        <w:rPr>
          <w:spacing w:val="4"/>
        </w:rPr>
        <w:t>产物</w:t>
      </w:r>
      <w:r>
        <w:rPr>
          <w:spacing w:val="-58"/>
        </w:rPr>
        <w:t xml:space="preserve"> </w:t>
      </w:r>
      <w:r>
        <w:rPr>
          <w:spacing w:val="4"/>
          <w:u w:val="single" w:color="auto"/>
        </w:rPr>
        <w:t xml:space="preserve">       </w:t>
      </w:r>
      <w:r>
        <w:rPr>
          <w:spacing w:val="4"/>
        </w:rPr>
        <w:t>（填写“一定</w:t>
      </w:r>
      <w:r>
        <w:rPr>
          <w:spacing w:val="-36"/>
        </w:rPr>
        <w:t xml:space="preserve"> </w:t>
      </w:r>
      <w:r>
        <w:rPr>
          <w:spacing w:val="4"/>
        </w:rPr>
        <w:t>”或“可能</w:t>
      </w:r>
      <w:r>
        <w:rPr>
          <w:spacing w:val="-36"/>
        </w:rPr>
        <w:t xml:space="preserve"> </w:t>
      </w:r>
      <w:r>
        <w:rPr>
          <w:spacing w:val="4"/>
        </w:rPr>
        <w:t>”或</w:t>
      </w:r>
    </w:p>
    <w:p>
      <w:pPr>
        <w:pStyle w:val="BodyText"/>
        <w:spacing w:line="213" w:lineRule="auto"/>
        <w:ind w:left="26"/>
      </w:pPr>
      <w:r>
        <w:rPr>
          <w:spacing w:val="1"/>
        </w:rPr>
        <w:t>“不</w:t>
      </w:r>
      <w:r>
        <w:rPr>
          <w:spacing w:val="-28"/>
        </w:rPr>
        <w:t xml:space="preserve"> </w:t>
      </w:r>
      <w:r>
        <w:rPr>
          <w:spacing w:val="1"/>
        </w:rPr>
        <w:t>”）</w:t>
      </w:r>
      <w:r>
        <w:rPr>
          <w:spacing w:val="-32"/>
        </w:rPr>
        <w:t xml:space="preserve"> </w:t>
      </w:r>
      <w:r>
        <w:rPr>
          <w:spacing w:val="1"/>
        </w:rPr>
        <w:t>是目的基因，</w:t>
      </w:r>
      <w:r>
        <w:rPr>
          <w:spacing w:val="-30"/>
        </w:rPr>
        <w:t xml:space="preserve"> </w:t>
      </w:r>
      <w:r>
        <w:rPr>
          <w:spacing w:val="1"/>
        </w:rPr>
        <w:t>理由是</w:t>
      </w:r>
      <w:r>
        <w:rPr>
          <w:spacing w:val="-58"/>
        </w:rPr>
        <w:t xml:space="preserve"> </w:t>
      </w:r>
      <w:r>
        <w:rPr>
          <w:spacing w:val="1"/>
          <w:u w:val="single" w:color="auto"/>
        </w:rPr>
        <w:t xml:space="preserve">       </w:t>
      </w:r>
      <w:r>
        <w:rPr>
          <w:spacing w:val="1"/>
        </w:rPr>
        <w:t>。</w:t>
      </w:r>
    </w:p>
    <w:p>
      <w:pPr>
        <w:pStyle w:val="BodyText"/>
        <w:spacing w:before="163" w:line="306" w:lineRule="auto"/>
        <w:ind w:left="50"/>
      </w:pPr>
      <w:r>
        <w:rPr>
          <w:spacing w:val="7"/>
        </w:rPr>
        <w:t>（</w:t>
      </w:r>
      <w:r>
        <w:rPr>
          <w:rFonts w:ascii="Times New Roman" w:eastAsia="Times New Roman" w:hAnsi="Times New Roman" w:cs="Times New Roman"/>
          <w:spacing w:val="7"/>
        </w:rPr>
        <w:t>4</w:t>
      </w:r>
      <w:r>
        <w:rPr>
          <w:spacing w:val="7"/>
        </w:rPr>
        <w:t>）</w:t>
      </w:r>
      <w:r>
        <w:rPr>
          <w:spacing w:val="-29"/>
        </w:rPr>
        <w:t xml:space="preserve"> </w:t>
      </w:r>
      <w:r>
        <w:rPr>
          <w:spacing w:val="7"/>
        </w:rPr>
        <w:t>应在含</w:t>
      </w:r>
      <w:r>
        <w:rPr>
          <w:spacing w:val="7"/>
          <w:u w:val="single" w:color="auto"/>
        </w:rPr>
        <w:t xml:space="preserve">      </w:t>
      </w:r>
      <w:r>
        <w:rPr>
          <w:spacing w:val="-41"/>
        </w:rPr>
        <w:t xml:space="preserve"> </w:t>
      </w:r>
      <w:r>
        <w:rPr>
          <w:spacing w:val="7"/>
        </w:rPr>
        <w:t>的固体培养基中培养重组大肠杆菌，</w:t>
      </w:r>
      <w:r>
        <w:rPr>
          <w:spacing w:val="-21"/>
        </w:rPr>
        <w:t xml:space="preserve"> </w:t>
      </w:r>
      <w:r>
        <w:rPr>
          <w:spacing w:val="7"/>
        </w:rPr>
        <w:t>经</w:t>
      </w:r>
      <w:r>
        <w:rPr>
          <w:spacing w:val="6"/>
        </w:rPr>
        <w:t>鉴定获得含目的基因的大肠杆菌，</w:t>
      </w:r>
      <w:r>
        <w:rPr>
          <w:spacing w:val="-26"/>
        </w:rPr>
        <w:t xml:space="preserve"> </w:t>
      </w:r>
      <w:r>
        <w:rPr>
          <w:spacing w:val="6"/>
        </w:rPr>
        <w:t>分离提纯得到</w:t>
      </w:r>
    </w:p>
    <w:p>
      <w:pPr>
        <w:pStyle w:val="BodyText"/>
        <w:spacing w:line="226" w:lineRule="auto"/>
        <w:ind w:left="8"/>
      </w:pPr>
      <w:r>
        <w:rPr>
          <w:rFonts w:ascii="Times New Roman" w:eastAsia="Times New Roman" w:hAnsi="Times New Roman" w:cs="Times New Roman"/>
        </w:rPr>
        <w:t>Cchlp</w:t>
      </w:r>
      <w:r>
        <w:rPr>
          <w:rFonts w:ascii="Times New Roman" w:eastAsia="Times New Roman" w:hAnsi="Times New Roman" w:cs="Times New Roman"/>
          <w:spacing w:val="9"/>
        </w:rPr>
        <w:t xml:space="preserve"> </w:t>
      </w:r>
      <w:r>
        <w:rPr>
          <w:spacing w:val="9"/>
        </w:rPr>
        <w:t>抗原。</w:t>
      </w:r>
    </w:p>
    <w:p>
      <w:pPr>
        <w:pStyle w:val="BodyText"/>
        <w:spacing w:before="144" w:line="229" w:lineRule="auto"/>
        <w:jc w:val="right"/>
      </w:pPr>
      <w:r>
        <w:rPr>
          <w:spacing w:val="7"/>
        </w:rPr>
        <w:t>（</w:t>
      </w:r>
      <w:r>
        <w:rPr>
          <w:rFonts w:ascii="Times New Roman" w:eastAsia="Times New Roman" w:hAnsi="Times New Roman" w:cs="Times New Roman"/>
          <w:spacing w:val="7"/>
        </w:rPr>
        <w:t>5</w:t>
      </w:r>
      <w:r>
        <w:rPr>
          <w:spacing w:val="7"/>
        </w:rPr>
        <w:t>）</w:t>
      </w:r>
      <w:r>
        <w:rPr>
          <w:spacing w:val="-37"/>
        </w:rPr>
        <w:t xml:space="preserve"> </w:t>
      </w:r>
      <w:r>
        <w:rPr>
          <w:spacing w:val="7"/>
        </w:rPr>
        <w:t xml:space="preserve">利用杂交瘤细胞技术制备 </w:t>
      </w:r>
      <w:r>
        <w:rPr>
          <w:rFonts w:ascii="Times New Roman" w:eastAsia="Times New Roman" w:hAnsi="Times New Roman" w:cs="Times New Roman"/>
        </w:rPr>
        <w:t>Cch</w:t>
      </w:r>
      <w:r>
        <w:rPr>
          <w:rFonts w:ascii="Times New Roman" w:eastAsia="Times New Roman" w:hAnsi="Times New Roman" w:cs="Times New Roman"/>
          <w:spacing w:val="-25"/>
        </w:rPr>
        <w:t xml:space="preserve"> </w:t>
      </w:r>
      <w:r>
        <w:rPr>
          <w:rFonts w:ascii="Times New Roman" w:eastAsia="Times New Roman" w:hAnsi="Times New Roman" w:cs="Times New Roman"/>
          <w:spacing w:val="7"/>
        </w:rPr>
        <w:t xml:space="preserve">1p </w:t>
      </w:r>
      <w:r>
        <w:rPr>
          <w:spacing w:val="7"/>
        </w:rPr>
        <w:t>单克隆抗体的过</w:t>
      </w:r>
      <w:r>
        <w:rPr>
          <w:spacing w:val="6"/>
        </w:rPr>
        <w:t xml:space="preserve">程中有两次需要用到 </w:t>
      </w:r>
      <w:r>
        <w:rPr>
          <w:rFonts w:ascii="Times New Roman" w:eastAsia="Times New Roman" w:hAnsi="Times New Roman" w:cs="Times New Roman"/>
        </w:rPr>
        <w:t>Cchlp</w:t>
      </w:r>
      <w:r>
        <w:rPr>
          <w:rFonts w:ascii="Times New Roman" w:eastAsia="Times New Roman" w:hAnsi="Times New Roman" w:cs="Times New Roman"/>
          <w:spacing w:val="6"/>
        </w:rPr>
        <w:t xml:space="preserve"> </w:t>
      </w:r>
      <w:r>
        <w:rPr>
          <w:spacing w:val="6"/>
        </w:rPr>
        <w:t>抗原，</w:t>
      </w:r>
      <w:r>
        <w:rPr>
          <w:spacing w:val="-38"/>
        </w:rPr>
        <w:t xml:space="preserve"> </w:t>
      </w:r>
      <w:r>
        <w:rPr>
          <w:spacing w:val="6"/>
        </w:rPr>
        <w:t>请写出其使用方法</w:t>
      </w:r>
    </w:p>
    <w:p>
      <w:pPr>
        <w:pStyle w:val="BodyText"/>
        <w:spacing w:before="326" w:line="62" w:lineRule="exact"/>
        <w:ind w:left="451"/>
      </w:pPr>
      <w:r>
        <w:rPr>
          <w:position w:val="2"/>
        </w:rPr>
        <w:t>。</w:t>
      </w:r>
    </w:p>
    <w:p>
      <w:pPr>
        <w:spacing w:line="8" w:lineRule="exact"/>
        <w:rPr>
          <w:rFonts w:ascii="Times New Roman" w:eastAsia="Times New Roman" w:hAnsi="Times New Roman" w:cs="Times New Roman"/>
          <w:sz w:val="20"/>
          <w:szCs w:val="20"/>
        </w:rPr>
      </w:pPr>
      <w:r>
        <w:rPr>
          <w:rFonts w:ascii="Times New Roman" w:eastAsia="Times New Roman" w:hAnsi="Times New Roman" w:cs="Times New Roman"/>
          <w:spacing w:val="5"/>
          <w:position w:val="4"/>
          <w:sz w:val="20"/>
          <w:szCs w:val="20"/>
        </w:rPr>
        <w:t>____</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sectPr>
          <w:headerReference w:type="default" r:id="rId59"/>
          <w:footerReference w:type="default" r:id="rId60"/>
          <w:pgSz w:w="11906" w:h="16839"/>
          <w:pgMar w:top="400" w:right="1081" w:bottom="1" w:left="1078" w:header="0" w:footer="0" w:gutter="0"/>
          <w:pgNumType w:start="21"/>
          <w:cols w:space="708"/>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BodyText"/>
        <w:spacing w:before="86" w:line="236" w:lineRule="auto"/>
        <w:ind w:left="4169"/>
      </w:pPr>
      <w:r>
        <w:rPr>
          <w:spacing w:val="2"/>
        </w:rPr>
        <w:t>第</w:t>
      </w:r>
      <w:r>
        <w:rPr>
          <w:spacing w:val="19"/>
        </w:rPr>
        <w:t xml:space="preserve"> </w:t>
      </w:r>
      <w:r>
        <w:rPr>
          <w:rFonts w:ascii="Times New Roman" w:eastAsia="Times New Roman" w:hAnsi="Times New Roman" w:cs="Times New Roman"/>
          <w:spacing w:val="2"/>
        </w:rPr>
        <w:t>11</w:t>
      </w:r>
      <w:r>
        <w:rPr>
          <w:spacing w:val="2"/>
        </w:rPr>
        <w:t>页</w:t>
      </w:r>
      <w:r>
        <w:rPr>
          <w:rFonts w:ascii="Times New Roman" w:eastAsia="Times New Roman" w:hAnsi="Times New Roman" w:cs="Times New Roman"/>
          <w:spacing w:val="2"/>
        </w:rPr>
        <w:t>/</w:t>
      </w:r>
      <w:r>
        <w:rPr>
          <w:spacing w:val="2"/>
        </w:rPr>
        <w:t xml:space="preserve">共 </w:t>
      </w:r>
      <w:r>
        <w:rPr>
          <w:rFonts w:ascii="Times New Roman" w:eastAsia="Times New Roman" w:hAnsi="Times New Roman" w:cs="Times New Roman"/>
          <w:spacing w:val="2"/>
        </w:rPr>
        <w:t>33</w:t>
      </w:r>
      <w:r>
        <w:rPr>
          <w:spacing w:val="2"/>
        </w:rPr>
        <w:t>页</w:t>
      </w:r>
    </w:p>
    <w:p>
      <w:pPr>
        <w:pStyle w:val="BodyText"/>
        <w:spacing w:before="150" w:line="12" w:lineRule="exact"/>
        <w:ind w:left="123"/>
        <w:rPr>
          <w:sz w:val="2"/>
          <w:szCs w:val="2"/>
        </w:rPr>
      </w:pPr>
      <w:r>
        <w:rPr>
          <w:color w:val="FFFFFF"/>
          <w:sz w:val="2"/>
          <w:szCs w:val="2"/>
        </w:rPr>
        <w:t>)</w:t>
      </w:r>
    </w:p>
    <w:p>
      <w:pPr>
        <w:spacing w:line="12" w:lineRule="exact"/>
        <w:rPr>
          <w:sz w:val="2"/>
          <w:szCs w:val="2"/>
        </w:rPr>
        <w:sectPr>
          <w:headerReference w:type="default" r:id="rId61"/>
          <w:footerReference w:type="default" r:id="rId62"/>
          <w:type w:val="nextPage"/>
          <w:pgSz w:w="11906" w:h="16839"/>
          <w:pgMar w:top="400" w:right="1081" w:bottom="1" w:left="1078" w:header="0" w:footer="0" w:gutter="0"/>
          <w:pgNumType w:start="22"/>
          <w:cols w:space="708"/>
          <w:titlePg w:val="0"/>
        </w:sectPr>
      </w:pPr>
    </w:p>
    <w:p>
      <w:pPr>
        <w:spacing w:line="263" w:lineRule="auto"/>
        <w:rPr>
          <w:rFonts w:ascii="Arial"/>
          <w:sz w:val="21"/>
        </w:rPr>
      </w:pPr>
      <w:r>
        <w:pict>
          <v:rect id="_x0000_s1036" style="width:0.75pt;height:0.75pt;margin-top:16.08pt;margin-left:405pt;mso-position-horizontal-relative:page;mso-position-vertical-relative:page;position:absolute;z-index:251669504" o:allowincell="f" filled="t" fillcolor="#3e390f" stroked="f">
            <v:fill opacity="25186f"/>
          </v:rect>
        </w:pict>
      </w:r>
    </w:p>
    <w:p>
      <w:pPr>
        <w:spacing w:line="264" w:lineRule="auto"/>
        <w:rPr>
          <w:rFonts w:ascii="Arial"/>
          <w:sz w:val="21"/>
        </w:rPr>
      </w:pPr>
    </w:p>
    <w:p>
      <w:pPr>
        <w:pStyle w:val="BodyText"/>
        <w:spacing w:before="133" w:line="628" w:lineRule="exact"/>
        <w:ind w:left="1913"/>
        <w:rPr>
          <w:sz w:val="31"/>
          <w:szCs w:val="31"/>
        </w:rPr>
      </w:pPr>
      <w:r>
        <w:rPr>
          <w:b/>
          <w:bCs/>
          <w:spacing w:val="7"/>
          <w:position w:val="24"/>
          <w:sz w:val="31"/>
          <w:szCs w:val="31"/>
          <w14:textOutline w14:w="5793" w14:cap="sq">
            <w14:solidFill>
              <w14:srgbClr w14:val="000000"/>
            </w14:solidFill>
            <w14:prstDash w14:val="solid"/>
            <w14:bevel/>
          </w14:textOutline>
        </w:rPr>
        <w:t>厦门市</w:t>
      </w:r>
      <w:r>
        <w:rPr>
          <w:b/>
          <w:bCs/>
          <w:spacing w:val="7"/>
          <w:position w:val="24"/>
          <w:sz w:val="31"/>
          <w:szCs w:val="31"/>
        </w:rPr>
        <w:t xml:space="preserve"> </w:t>
      </w:r>
      <w:r>
        <w:rPr>
          <w:rFonts w:ascii="Times New Roman" w:eastAsia="Times New Roman" w:hAnsi="Times New Roman" w:cs="Times New Roman"/>
          <w:b/>
          <w:bCs/>
          <w:spacing w:val="7"/>
          <w:position w:val="24"/>
          <w:sz w:val="31"/>
          <w:szCs w:val="31"/>
        </w:rPr>
        <w:t xml:space="preserve">2024 </w:t>
      </w:r>
      <w:r>
        <w:rPr>
          <w:b/>
          <w:bCs/>
          <w:spacing w:val="7"/>
          <w:position w:val="24"/>
          <w:sz w:val="31"/>
          <w:szCs w:val="31"/>
          <w14:textOutline w14:w="5793" w14:cap="sq">
            <w14:solidFill>
              <w14:srgbClr w14:val="000000"/>
            </w14:solidFill>
            <w14:prstDash w14:val="solid"/>
            <w14:bevel/>
          </w14:textOutline>
        </w:rPr>
        <w:t>届高中毕业班第二次质量检测</w:t>
      </w:r>
    </w:p>
    <w:p>
      <w:pPr>
        <w:pStyle w:val="BodyText"/>
        <w:spacing w:before="1" w:line="182" w:lineRule="auto"/>
        <w:ind w:left="4082"/>
        <w:rPr>
          <w:sz w:val="31"/>
          <w:szCs w:val="31"/>
        </w:rPr>
      </w:pPr>
      <w:r>
        <w:rPr>
          <w:b/>
          <w:bCs/>
          <w:spacing w:val="7"/>
          <w:sz w:val="31"/>
          <w:szCs w:val="31"/>
          <w14:textOutline w14:w="5793" w14:cap="sq">
            <w14:solidFill>
              <w14:srgbClr w14:val="000000"/>
            </w14:solidFill>
            <w14:prstDash w14:val="solid"/>
            <w14:bevel/>
          </w14:textOutline>
        </w:rPr>
        <w:t>生物学试题</w:t>
      </w:r>
    </w:p>
    <w:p>
      <w:pPr>
        <w:pStyle w:val="BodyText"/>
        <w:spacing w:before="180" w:line="178" w:lineRule="auto"/>
        <w:ind w:left="8"/>
        <w:rPr>
          <w:sz w:val="24"/>
          <w:szCs w:val="24"/>
        </w:rPr>
      </w:pPr>
      <w:r>
        <w:rPr>
          <w:b/>
          <w:bCs/>
          <w:spacing w:val="-3"/>
          <w:sz w:val="24"/>
          <w:szCs w:val="24"/>
          <w14:textOutline w14:w="4358" w14:cap="sq">
            <w14:solidFill>
              <w14:srgbClr w14:val="000000"/>
            </w14:solidFill>
            <w14:prstDash w14:val="solid"/>
            <w14:bevel/>
          </w14:textOutline>
        </w:rPr>
        <w:t>注意事项：</w:t>
      </w:r>
    </w:p>
    <w:p>
      <w:pPr>
        <w:pStyle w:val="BodyText"/>
        <w:spacing w:before="159" w:line="468" w:lineRule="exact"/>
        <w:jc w:val="right"/>
        <w:rPr>
          <w:sz w:val="24"/>
          <w:szCs w:val="24"/>
        </w:rPr>
      </w:pPr>
      <w:r>
        <w:rPr>
          <w:rFonts w:ascii="Times New Roman" w:eastAsia="Times New Roman" w:hAnsi="Times New Roman" w:cs="Times New Roman"/>
          <w:b/>
          <w:bCs/>
          <w:spacing w:val="-5"/>
          <w:position w:val="15"/>
          <w:sz w:val="24"/>
          <w:szCs w:val="24"/>
        </w:rPr>
        <w:t>1</w:t>
      </w:r>
      <w:r>
        <w:rPr>
          <w:b/>
          <w:bCs/>
          <w:spacing w:val="-5"/>
          <w:position w:val="15"/>
          <w:sz w:val="24"/>
          <w:szCs w:val="24"/>
          <w14:textOutline w14:w="4358" w14:cap="sq">
            <w14:solidFill>
              <w14:srgbClr w14:val="000000"/>
            </w14:solidFill>
            <w14:prstDash w14:val="solid"/>
            <w14:bevel/>
          </w14:textOutline>
        </w:rPr>
        <w:t>．考生将自己的姓名、准考证号</w:t>
      </w:r>
      <w:r>
        <w:rPr>
          <w:b/>
          <w:bCs/>
          <w:spacing w:val="-41"/>
          <w:position w:val="15"/>
          <w:sz w:val="24"/>
          <w:szCs w:val="24"/>
        </w:rPr>
        <w:t xml:space="preserve"> </w:t>
      </w:r>
      <w:r>
        <w:rPr>
          <w:b/>
          <w:bCs/>
          <w:spacing w:val="-5"/>
          <w:position w:val="15"/>
          <w:sz w:val="24"/>
          <w:szCs w:val="24"/>
          <w14:textOutline w14:w="4358" w14:cap="sq">
            <w14:solidFill>
              <w14:srgbClr w14:val="000000"/>
            </w14:solidFill>
            <w14:prstDash w14:val="solid"/>
            <w14:bevel/>
          </w14:textOutline>
        </w:rPr>
        <w:t>、答案填写在答题卡上。考试结束后，须</w:t>
      </w:r>
      <w:r>
        <w:rPr>
          <w:b/>
          <w:bCs/>
          <w:spacing w:val="-6"/>
          <w:position w:val="15"/>
          <w:sz w:val="24"/>
          <w:szCs w:val="24"/>
          <w14:textOutline w14:w="4358" w14:cap="sq">
            <w14:solidFill>
              <w14:srgbClr w14:val="000000"/>
            </w14:solidFill>
            <w14:prstDash w14:val="solid"/>
            <w14:bevel/>
          </w14:textOutline>
        </w:rPr>
        <w:t>将“答题卡</w:t>
      </w:r>
      <w:r>
        <w:rPr>
          <w:b/>
          <w:bCs/>
          <w:spacing w:val="-48"/>
          <w:position w:val="15"/>
          <w:sz w:val="24"/>
          <w:szCs w:val="24"/>
        </w:rPr>
        <w:t xml:space="preserve"> </w:t>
      </w:r>
      <w:r>
        <w:rPr>
          <w:b/>
          <w:bCs/>
          <w:spacing w:val="-6"/>
          <w:position w:val="15"/>
          <w:sz w:val="24"/>
          <w:szCs w:val="24"/>
          <w14:textOutline w14:w="4358" w14:cap="sq">
            <w14:solidFill>
              <w14:srgbClr w14:val="000000"/>
            </w14:solidFill>
            <w14:prstDash w14:val="solid"/>
            <w14:bevel/>
          </w14:textOutline>
        </w:rPr>
        <w:t>”交回。</w:t>
      </w:r>
    </w:p>
    <w:p>
      <w:pPr>
        <w:pStyle w:val="BodyText"/>
        <w:spacing w:before="1" w:line="181" w:lineRule="auto"/>
        <w:ind w:left="4"/>
        <w:rPr>
          <w:sz w:val="24"/>
          <w:szCs w:val="24"/>
        </w:rPr>
      </w:pPr>
      <w:r>
        <w:rPr>
          <w:rFonts w:ascii="Times New Roman" w:eastAsia="Times New Roman" w:hAnsi="Times New Roman" w:cs="Times New Roman"/>
          <w:b/>
          <w:bCs/>
          <w:spacing w:val="-3"/>
          <w:sz w:val="24"/>
          <w:szCs w:val="24"/>
        </w:rPr>
        <w:t>2</w:t>
      </w:r>
      <w:r>
        <w:rPr>
          <w:b/>
          <w:bCs/>
          <w:spacing w:val="-3"/>
          <w:sz w:val="24"/>
          <w:szCs w:val="24"/>
          <w14:textOutline w14:w="4358" w14:cap="sq">
            <w14:solidFill>
              <w14:srgbClr w14:val="000000"/>
            </w14:solidFill>
            <w14:prstDash w14:val="solid"/>
            <w14:bevel/>
          </w14:textOutline>
        </w:rPr>
        <w:t>．</w:t>
      </w:r>
      <w:r>
        <w:rPr>
          <w:b/>
          <w:bCs/>
          <w:spacing w:val="-10"/>
          <w:sz w:val="24"/>
          <w:szCs w:val="24"/>
        </w:rPr>
        <w:t xml:space="preserve"> </w:t>
      </w:r>
      <w:r>
        <w:rPr>
          <w:b/>
          <w:bCs/>
          <w:spacing w:val="-3"/>
          <w:sz w:val="24"/>
          <w:szCs w:val="24"/>
          <w14:textOutline w14:w="4358" w14:cap="sq">
            <w14:solidFill>
              <w14:srgbClr w14:val="000000"/>
            </w14:solidFill>
            <w14:prstDash w14:val="solid"/>
            <w14:bevel/>
          </w14:textOutline>
        </w:rPr>
        <w:t>答题要求见答题卡上的“填涂样例</w:t>
      </w:r>
      <w:r>
        <w:rPr>
          <w:b/>
          <w:bCs/>
          <w:spacing w:val="-47"/>
          <w:sz w:val="24"/>
          <w:szCs w:val="24"/>
        </w:rPr>
        <w:t xml:space="preserve"> </w:t>
      </w:r>
      <w:r>
        <w:rPr>
          <w:b/>
          <w:bCs/>
          <w:spacing w:val="-3"/>
          <w:sz w:val="24"/>
          <w:szCs w:val="24"/>
          <w14:textOutline w14:w="4358" w14:cap="sq">
            <w14:solidFill>
              <w14:srgbClr w14:val="000000"/>
            </w14:solidFill>
            <w14:prstDash w14:val="solid"/>
            <w14:bevel/>
          </w14:textOutline>
        </w:rPr>
        <w:t>”和“注意事项</w:t>
      </w:r>
      <w:r>
        <w:rPr>
          <w:b/>
          <w:bCs/>
          <w:spacing w:val="-48"/>
          <w:sz w:val="24"/>
          <w:szCs w:val="24"/>
        </w:rPr>
        <w:t xml:space="preserve"> </w:t>
      </w:r>
      <w:r>
        <w:rPr>
          <w:b/>
          <w:bCs/>
          <w:spacing w:val="-3"/>
          <w:sz w:val="24"/>
          <w:szCs w:val="24"/>
          <w14:textOutline w14:w="4358" w14:cap="sq">
            <w14:solidFill>
              <w14:srgbClr w14:val="000000"/>
            </w14:solidFill>
            <w14:prstDash w14:val="solid"/>
            <w14:bevel/>
          </w14:textOutline>
        </w:rPr>
        <w:t>”。</w:t>
      </w:r>
    </w:p>
    <w:p>
      <w:pPr>
        <w:pStyle w:val="BodyText"/>
        <w:spacing w:before="155" w:line="468" w:lineRule="exact"/>
        <w:ind w:left="5"/>
        <w:rPr>
          <w:sz w:val="24"/>
          <w:szCs w:val="24"/>
        </w:rPr>
      </w:pPr>
      <w:r>
        <w:rPr>
          <w:b/>
          <w:bCs/>
          <w:spacing w:val="-2"/>
          <w:position w:val="15"/>
          <w:sz w:val="24"/>
          <w:szCs w:val="24"/>
          <w14:textOutline w14:w="4358" w14:cap="sq">
            <w14:solidFill>
              <w14:srgbClr w14:val="000000"/>
            </w14:solidFill>
            <w14:prstDash w14:val="solid"/>
            <w14:bevel/>
          </w14:textOutline>
        </w:rPr>
        <w:t>一、选择题</w:t>
      </w:r>
      <w:r>
        <w:rPr>
          <w:b/>
          <w:bCs/>
          <w:spacing w:val="-44"/>
          <w:w w:val="85"/>
          <w:position w:val="15"/>
          <w:sz w:val="24"/>
          <w:szCs w:val="24"/>
          <w14:textOutline w14:w="4358" w14:cap="sq">
            <w14:solidFill>
              <w14:srgbClr w14:val="000000"/>
            </w14:solidFill>
            <w14:prstDash w14:val="solid"/>
            <w14:bevel/>
          </w14:textOutline>
        </w:rPr>
        <w:t>：（</w:t>
      </w:r>
      <w:r>
        <w:rPr>
          <w:b/>
          <w:bCs/>
          <w:spacing w:val="-2"/>
          <w:position w:val="15"/>
          <w:sz w:val="24"/>
          <w:szCs w:val="24"/>
          <w14:textOutline w14:w="4358" w14:cap="sq">
            <w14:solidFill>
              <w14:srgbClr w14:val="000000"/>
            </w14:solidFill>
            <w14:prstDash w14:val="solid"/>
            <w14:bevel/>
          </w14:textOutline>
        </w:rPr>
        <w:t>共</w:t>
      </w:r>
      <w:r>
        <w:rPr>
          <w:b/>
          <w:bCs/>
          <w:spacing w:val="-2"/>
          <w:position w:val="15"/>
          <w:sz w:val="24"/>
          <w:szCs w:val="24"/>
        </w:rPr>
        <w:t xml:space="preserve"> </w:t>
      </w:r>
      <w:r>
        <w:rPr>
          <w:rFonts w:ascii="Times New Roman" w:eastAsia="Times New Roman" w:hAnsi="Times New Roman" w:cs="Times New Roman"/>
          <w:b/>
          <w:bCs/>
          <w:spacing w:val="-2"/>
          <w:position w:val="15"/>
          <w:sz w:val="24"/>
          <w:szCs w:val="24"/>
        </w:rPr>
        <w:t xml:space="preserve">15 </w:t>
      </w:r>
      <w:r>
        <w:rPr>
          <w:b/>
          <w:bCs/>
          <w:spacing w:val="-2"/>
          <w:position w:val="15"/>
          <w:sz w:val="24"/>
          <w:szCs w:val="24"/>
          <w14:textOutline w14:w="4358" w14:cap="sq">
            <w14:solidFill>
              <w14:srgbClr w14:val="000000"/>
            </w14:solidFill>
            <w14:prstDash w14:val="solid"/>
            <w14:bevel/>
          </w14:textOutline>
        </w:rPr>
        <w:t>题，第</w:t>
      </w:r>
      <w:r>
        <w:rPr>
          <w:b/>
          <w:bCs/>
          <w:spacing w:val="-2"/>
          <w:position w:val="15"/>
          <w:sz w:val="24"/>
          <w:szCs w:val="24"/>
        </w:rPr>
        <w:t xml:space="preserve"> </w:t>
      </w:r>
      <w:r>
        <w:rPr>
          <w:rFonts w:ascii="Times New Roman" w:eastAsia="Times New Roman" w:hAnsi="Times New Roman" w:cs="Times New Roman"/>
          <w:b/>
          <w:bCs/>
          <w:spacing w:val="-2"/>
          <w:position w:val="15"/>
          <w:sz w:val="24"/>
          <w:szCs w:val="24"/>
        </w:rPr>
        <w:t xml:space="preserve">1~10 </w:t>
      </w:r>
      <w:r>
        <w:rPr>
          <w:b/>
          <w:bCs/>
          <w:spacing w:val="-2"/>
          <w:position w:val="15"/>
          <w:sz w:val="24"/>
          <w:szCs w:val="24"/>
          <w14:textOutline w14:w="4358" w14:cap="sq">
            <w14:solidFill>
              <w14:srgbClr w14:val="000000"/>
            </w14:solidFill>
            <w14:prstDash w14:val="solid"/>
            <w14:bevel/>
          </w14:textOutline>
        </w:rPr>
        <w:t>题每题</w:t>
      </w:r>
      <w:r>
        <w:rPr>
          <w:b/>
          <w:bCs/>
          <w:spacing w:val="-2"/>
          <w:position w:val="15"/>
          <w:sz w:val="24"/>
          <w:szCs w:val="24"/>
        </w:rPr>
        <w:t xml:space="preserve"> </w:t>
      </w:r>
      <w:r>
        <w:rPr>
          <w:rFonts w:ascii="Times New Roman" w:eastAsia="Times New Roman" w:hAnsi="Times New Roman" w:cs="Times New Roman"/>
          <w:b/>
          <w:bCs/>
          <w:spacing w:val="-2"/>
          <w:position w:val="15"/>
          <w:sz w:val="24"/>
          <w:szCs w:val="24"/>
        </w:rPr>
        <w:t xml:space="preserve">2 </w:t>
      </w:r>
      <w:r>
        <w:rPr>
          <w:b/>
          <w:bCs/>
          <w:spacing w:val="-3"/>
          <w:position w:val="15"/>
          <w:sz w:val="24"/>
          <w:szCs w:val="24"/>
          <w14:textOutline w14:w="4358" w14:cap="sq">
            <w14:solidFill>
              <w14:srgbClr w14:val="000000"/>
            </w14:solidFill>
            <w14:prstDash w14:val="solid"/>
            <w14:bevel/>
          </w14:textOutline>
        </w:rPr>
        <w:t>分，第</w:t>
      </w:r>
      <w:r>
        <w:rPr>
          <w:b/>
          <w:bCs/>
          <w:spacing w:val="-3"/>
          <w:position w:val="15"/>
          <w:sz w:val="24"/>
          <w:szCs w:val="24"/>
        </w:rPr>
        <w:t xml:space="preserve"> </w:t>
      </w:r>
      <w:r>
        <w:rPr>
          <w:rFonts w:ascii="Times New Roman" w:eastAsia="Times New Roman" w:hAnsi="Times New Roman" w:cs="Times New Roman"/>
          <w:b/>
          <w:bCs/>
          <w:spacing w:val="-3"/>
          <w:position w:val="15"/>
          <w:sz w:val="24"/>
          <w:szCs w:val="24"/>
        </w:rPr>
        <w:t xml:space="preserve">11~15 </w:t>
      </w:r>
      <w:r>
        <w:rPr>
          <w:b/>
          <w:bCs/>
          <w:spacing w:val="-3"/>
          <w:position w:val="15"/>
          <w:sz w:val="24"/>
          <w:szCs w:val="24"/>
          <w14:textOutline w14:w="4358" w14:cap="sq">
            <w14:solidFill>
              <w14:srgbClr w14:val="000000"/>
            </w14:solidFill>
            <w14:prstDash w14:val="solid"/>
            <w14:bevel/>
          </w14:textOutline>
        </w:rPr>
        <w:t>题每题</w:t>
      </w:r>
      <w:r>
        <w:rPr>
          <w:b/>
          <w:bCs/>
          <w:spacing w:val="-3"/>
          <w:position w:val="15"/>
          <w:sz w:val="24"/>
          <w:szCs w:val="24"/>
        </w:rPr>
        <w:t xml:space="preserve"> </w:t>
      </w:r>
      <w:r>
        <w:rPr>
          <w:rFonts w:ascii="Times New Roman" w:eastAsia="Times New Roman" w:hAnsi="Times New Roman" w:cs="Times New Roman"/>
          <w:b/>
          <w:bCs/>
          <w:spacing w:val="-3"/>
          <w:position w:val="15"/>
          <w:sz w:val="24"/>
          <w:szCs w:val="24"/>
        </w:rPr>
        <w:t xml:space="preserve">4 </w:t>
      </w:r>
      <w:r>
        <w:rPr>
          <w:b/>
          <w:bCs/>
          <w:spacing w:val="-3"/>
          <w:position w:val="15"/>
          <w:sz w:val="24"/>
          <w:szCs w:val="24"/>
          <w14:textOutline w14:w="4358" w14:cap="sq">
            <w14:solidFill>
              <w14:srgbClr w14:val="000000"/>
            </w14:solidFill>
            <w14:prstDash w14:val="solid"/>
            <w14:bevel/>
          </w14:textOutline>
        </w:rPr>
        <w:t>分，共</w:t>
      </w:r>
      <w:r>
        <w:rPr>
          <w:b/>
          <w:bCs/>
          <w:spacing w:val="-3"/>
          <w:position w:val="15"/>
          <w:sz w:val="24"/>
          <w:szCs w:val="24"/>
        </w:rPr>
        <w:t xml:space="preserve"> </w:t>
      </w:r>
      <w:r>
        <w:rPr>
          <w:rFonts w:ascii="Times New Roman" w:eastAsia="Times New Roman" w:hAnsi="Times New Roman" w:cs="Times New Roman"/>
          <w:b/>
          <w:bCs/>
          <w:spacing w:val="-3"/>
          <w:position w:val="15"/>
          <w:sz w:val="24"/>
          <w:szCs w:val="24"/>
        </w:rPr>
        <w:t xml:space="preserve">40 </w:t>
      </w:r>
      <w:r>
        <w:rPr>
          <w:b/>
          <w:bCs/>
          <w:spacing w:val="-3"/>
          <w:position w:val="15"/>
          <w:sz w:val="24"/>
          <w:szCs w:val="24"/>
          <w14:textOutline w14:w="4358" w14:cap="sq">
            <w14:solidFill>
              <w14:srgbClr w14:val="000000"/>
            </w14:solidFill>
            <w14:prstDash w14:val="solid"/>
            <w14:bevel/>
          </w14:textOutline>
        </w:rPr>
        <w:t>分；每题只有一个</w:t>
      </w:r>
    </w:p>
    <w:p>
      <w:pPr>
        <w:pStyle w:val="BodyText"/>
        <w:spacing w:before="1" w:line="205" w:lineRule="auto"/>
        <w:rPr>
          <w:sz w:val="24"/>
          <w:szCs w:val="24"/>
        </w:rPr>
      </w:pPr>
      <w:r>
        <w:rPr>
          <w:b/>
          <w:bCs/>
          <w:spacing w:val="-1"/>
          <w:sz w:val="24"/>
          <w:szCs w:val="24"/>
          <w14:textOutline w14:w="4358" w14:cap="sq">
            <w14:solidFill>
              <w14:srgbClr w14:val="000000"/>
            </w14:solidFill>
            <w14:prstDash w14:val="solid"/>
            <w14:bevel/>
          </w14:textOutline>
        </w:rPr>
        <w:t>选项符合要求）</w:t>
      </w:r>
    </w:p>
    <w:p>
      <w:pPr>
        <w:pStyle w:val="BodyText"/>
        <w:spacing w:before="131" w:line="213" w:lineRule="auto"/>
        <w:ind w:left="22"/>
      </w:pPr>
      <w:r>
        <w:rPr>
          <w:rFonts w:ascii="Times New Roman" w:eastAsia="Times New Roman" w:hAnsi="Times New Roman" w:cs="Times New Roman"/>
          <w:spacing w:val="5"/>
        </w:rPr>
        <w:t xml:space="preserve">1.  </w:t>
      </w:r>
      <w:r>
        <w:rPr>
          <w:spacing w:val="5"/>
        </w:rPr>
        <w:t>下列有关化合物在细胞生命活动中作用的叙述，</w:t>
      </w:r>
      <w:r>
        <w:rPr>
          <w:spacing w:val="-27"/>
        </w:rPr>
        <w:t xml:space="preserve"> </w:t>
      </w:r>
      <w:r>
        <w:rPr>
          <w:spacing w:val="5"/>
        </w:rPr>
        <w:t>错误的是  (</w:t>
      </w:r>
      <w:r>
        <w:rPr>
          <w:spacing w:val="4"/>
        </w:rPr>
        <w:t xml:space="preserve">        )</w:t>
      </w:r>
    </w:p>
    <w:p>
      <w:pPr>
        <w:pStyle w:val="BodyText"/>
        <w:spacing w:before="163" w:line="218" w:lineRule="auto"/>
      </w:pPr>
      <w:r>
        <w:rPr>
          <w:rFonts w:ascii="Times New Roman" w:eastAsia="Times New Roman" w:hAnsi="Times New Roman" w:cs="Times New Roman"/>
          <w:spacing w:val="6"/>
        </w:rPr>
        <w:t>A.</w:t>
      </w:r>
      <w:r>
        <w:rPr>
          <w:rFonts w:ascii="Times New Roman" w:eastAsia="Times New Roman" w:hAnsi="Times New Roman" w:cs="Times New Roman"/>
          <w:spacing w:val="2"/>
        </w:rPr>
        <w:t xml:space="preserve">   </w:t>
      </w:r>
      <w:r>
        <w:rPr>
          <w:spacing w:val="6"/>
        </w:rPr>
        <w:t>自由水在叶绿体中既能参加反应，</w:t>
      </w:r>
      <w:r>
        <w:rPr>
          <w:spacing w:val="-24"/>
        </w:rPr>
        <w:t xml:space="preserve"> </w:t>
      </w:r>
      <w:r>
        <w:rPr>
          <w:spacing w:val="6"/>
        </w:rPr>
        <w:t>也能溶解多种物质</w:t>
      </w:r>
    </w:p>
    <w:p>
      <w:pPr>
        <w:pStyle w:val="BodyText"/>
        <w:spacing w:before="156" w:line="218" w:lineRule="auto"/>
        <w:ind w:left="1"/>
      </w:pPr>
      <w:r>
        <w:rPr>
          <w:rFonts w:ascii="Times New Roman" w:eastAsia="Times New Roman" w:hAnsi="Times New Roman" w:cs="Times New Roman"/>
          <w:spacing w:val="8"/>
        </w:rPr>
        <w:t xml:space="preserve">B.  </w:t>
      </w:r>
      <w:r>
        <w:rPr>
          <w:spacing w:val="8"/>
        </w:rPr>
        <w:t>胆固醇既参与构成人体细胞膜，</w:t>
      </w:r>
      <w:r>
        <w:rPr>
          <w:spacing w:val="-24"/>
        </w:rPr>
        <w:t xml:space="preserve"> </w:t>
      </w:r>
      <w:r>
        <w:rPr>
          <w:spacing w:val="8"/>
        </w:rPr>
        <w:t>也参</w:t>
      </w:r>
      <w:r>
        <w:rPr>
          <w:spacing w:val="7"/>
        </w:rPr>
        <w:t>与血液中脂质的运输</w:t>
      </w:r>
    </w:p>
    <w:p>
      <w:pPr>
        <w:pStyle w:val="BodyText"/>
        <w:spacing w:before="156" w:line="218" w:lineRule="auto"/>
        <w:ind w:left="5"/>
      </w:pPr>
      <w:r>
        <w:rPr>
          <w:rFonts w:ascii="Times New Roman" w:eastAsia="Times New Roman" w:hAnsi="Times New Roman" w:cs="Times New Roman"/>
          <w:spacing w:val="7"/>
        </w:rPr>
        <w:t xml:space="preserve">C. </w:t>
      </w:r>
      <w:r>
        <w:rPr>
          <w:rFonts w:ascii="Times New Roman" w:eastAsia="Times New Roman" w:hAnsi="Times New Roman" w:cs="Times New Roman"/>
        </w:rPr>
        <w:t>Na</w:t>
      </w:r>
      <w:r>
        <w:rPr>
          <w:rFonts w:ascii="Times New Roman" w:eastAsia="Times New Roman" w:hAnsi="Times New Roman" w:cs="Times New Roman"/>
          <w:spacing w:val="7"/>
          <w:position w:val="6"/>
          <w:sz w:val="13"/>
          <w:szCs w:val="13"/>
        </w:rPr>
        <w:t>+</w:t>
      </w:r>
      <w:r>
        <w:rPr>
          <w:rFonts w:ascii="Times New Roman" w:eastAsia="Times New Roman" w:hAnsi="Times New Roman" w:cs="Times New Roman"/>
          <w:spacing w:val="-10"/>
          <w:position w:val="6"/>
          <w:sz w:val="13"/>
          <w:szCs w:val="13"/>
        </w:rPr>
        <w:t xml:space="preserve"> </w:t>
      </w:r>
      <w:r>
        <w:rPr>
          <w:spacing w:val="7"/>
        </w:rPr>
        <w:t>既参与形成动作电位，</w:t>
      </w:r>
      <w:r>
        <w:rPr>
          <w:spacing w:val="-24"/>
        </w:rPr>
        <w:t xml:space="preserve"> </w:t>
      </w:r>
      <w:r>
        <w:rPr>
          <w:spacing w:val="7"/>
        </w:rPr>
        <w:t>也参与维持细胞外液的渗透压</w:t>
      </w:r>
    </w:p>
    <w:p>
      <w:pPr>
        <w:pStyle w:val="BodyText"/>
        <w:spacing w:before="157" w:line="468" w:lineRule="exact"/>
        <w:ind w:left="1"/>
      </w:pPr>
      <w:r>
        <w:rPr>
          <w:rFonts w:ascii="Times New Roman" w:eastAsia="Times New Roman" w:hAnsi="Times New Roman" w:cs="Times New Roman"/>
          <w:spacing w:val="8"/>
          <w:position w:val="18"/>
        </w:rPr>
        <w:t xml:space="preserve">D. </w:t>
      </w:r>
      <w:r>
        <w:rPr>
          <w:rFonts w:ascii="Times New Roman" w:eastAsia="Times New Roman" w:hAnsi="Times New Roman" w:cs="Times New Roman"/>
          <w:position w:val="18"/>
        </w:rPr>
        <w:t>RNA</w:t>
      </w:r>
      <w:r>
        <w:rPr>
          <w:rFonts w:ascii="Times New Roman" w:eastAsia="Times New Roman" w:hAnsi="Times New Roman" w:cs="Times New Roman"/>
          <w:spacing w:val="18"/>
          <w:w w:val="101"/>
          <w:position w:val="18"/>
        </w:rPr>
        <w:t xml:space="preserve"> </w:t>
      </w:r>
      <w:r>
        <w:rPr>
          <w:spacing w:val="8"/>
          <w:position w:val="18"/>
        </w:rPr>
        <w:t>既是细胞内的遗传物质，</w:t>
      </w:r>
      <w:r>
        <w:rPr>
          <w:spacing w:val="-27"/>
          <w:position w:val="18"/>
        </w:rPr>
        <w:t xml:space="preserve"> </w:t>
      </w:r>
      <w:r>
        <w:rPr>
          <w:spacing w:val="8"/>
          <w:position w:val="18"/>
        </w:rPr>
        <w:t>也可指导核糖体中的翻译过程</w:t>
      </w:r>
    </w:p>
    <w:p>
      <w:pPr>
        <w:pStyle w:val="BodyText"/>
        <w:spacing w:line="218" w:lineRule="auto"/>
        <w:ind w:left="19"/>
        <w:rPr>
          <w:rFonts w:ascii="Times New Roman" w:eastAsia="Times New Roman" w:hAnsi="Times New Roman" w:cs="Times New Roman"/>
        </w:rPr>
      </w:pPr>
      <w:r>
        <w:rPr>
          <w:color w:val="2E75B6"/>
          <w:spacing w:val="5"/>
        </w:rPr>
        <w:t>【答案】</w:t>
      </w:r>
      <w:r>
        <w:rPr>
          <w:rFonts w:ascii="Times New Roman" w:eastAsia="Times New Roman" w:hAnsi="Times New Roman" w:cs="Times New Roman"/>
          <w:spacing w:val="5"/>
        </w:rPr>
        <w:t>D</w:t>
      </w:r>
    </w:p>
    <w:p>
      <w:pPr>
        <w:pStyle w:val="BodyText"/>
        <w:spacing w:before="157" w:line="218" w:lineRule="auto"/>
        <w:ind w:left="19"/>
      </w:pPr>
      <w:r>
        <w:rPr>
          <w:color w:val="2E75B6"/>
          <w:spacing w:val="1"/>
        </w:rPr>
        <w:t>【解析】</w:t>
      </w:r>
    </w:p>
    <w:p>
      <w:pPr>
        <w:pStyle w:val="BodyText"/>
        <w:spacing w:before="155" w:line="218" w:lineRule="auto"/>
        <w:ind w:left="19"/>
      </w:pPr>
      <w:r>
        <w:rPr>
          <w:spacing w:val="3"/>
        </w:rPr>
        <w:t>【分析】</w:t>
      </w:r>
      <w:r>
        <w:rPr>
          <w:spacing w:val="-19"/>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17"/>
        </w:rPr>
        <w:t xml:space="preserve"> </w:t>
      </w:r>
      <w:r>
        <w:rPr>
          <w:spacing w:val="3"/>
        </w:rPr>
        <w:t>、水对生命活动的影响：</w:t>
      </w:r>
    </w:p>
    <w:p>
      <w:pPr>
        <w:pStyle w:val="BodyText"/>
        <w:spacing w:before="157" w:line="213" w:lineRule="auto"/>
        <w:ind w:left="47"/>
      </w:pPr>
      <w:r>
        <w:t>（</w:t>
      </w:r>
      <w:r>
        <w:rPr>
          <w:spacing w:val="-31"/>
        </w:rPr>
        <w:t xml:space="preserve"> </w:t>
      </w:r>
      <w:r>
        <w:rPr>
          <w:rFonts w:ascii="Times New Roman" w:eastAsia="Times New Roman" w:hAnsi="Times New Roman" w:cs="Times New Roman"/>
        </w:rPr>
        <w:t>1</w:t>
      </w:r>
      <w:r>
        <w:t>）</w:t>
      </w:r>
      <w:r>
        <w:rPr>
          <w:spacing w:val="-38"/>
        </w:rPr>
        <w:t xml:space="preserve"> </w:t>
      </w:r>
      <w:r>
        <w:t>对代谢的影响：</w:t>
      </w:r>
      <w:r>
        <w:rPr>
          <w:spacing w:val="18"/>
        </w:rPr>
        <w:t xml:space="preserve"> </w:t>
      </w:r>
      <w:r>
        <w:t>自由水含量高，</w:t>
      </w:r>
      <w:r>
        <w:rPr>
          <w:spacing w:val="-24"/>
        </w:rPr>
        <w:t xml:space="preserve"> </w:t>
      </w:r>
      <w:r>
        <w:t>代谢强度大；</w:t>
      </w:r>
    </w:p>
    <w:p>
      <w:pPr>
        <w:pStyle w:val="BodyText"/>
        <w:spacing w:before="164" w:line="213" w:lineRule="auto"/>
        <w:ind w:left="47"/>
      </w:pPr>
      <w:r>
        <w:rPr>
          <w:spacing w:val="2"/>
        </w:rPr>
        <w:t>（</w:t>
      </w:r>
      <w:r>
        <w:rPr>
          <w:rFonts w:ascii="Times New Roman" w:eastAsia="Times New Roman" w:hAnsi="Times New Roman" w:cs="Times New Roman"/>
          <w:spacing w:val="2"/>
        </w:rPr>
        <w:t>2</w:t>
      </w:r>
      <w:r>
        <w:rPr>
          <w:spacing w:val="2"/>
        </w:rPr>
        <w:t>）</w:t>
      </w:r>
      <w:r>
        <w:rPr>
          <w:spacing w:val="-27"/>
        </w:rPr>
        <w:t xml:space="preserve"> </w:t>
      </w:r>
      <w:r>
        <w:rPr>
          <w:spacing w:val="2"/>
        </w:rPr>
        <w:t>对抗性的影响：</w:t>
      </w:r>
      <w:r>
        <w:rPr>
          <w:spacing w:val="-21"/>
        </w:rPr>
        <w:t xml:space="preserve"> </w:t>
      </w:r>
      <w:r>
        <w:rPr>
          <w:spacing w:val="2"/>
        </w:rPr>
        <w:t>结合水含量高，</w:t>
      </w:r>
      <w:r>
        <w:rPr>
          <w:spacing w:val="-29"/>
        </w:rPr>
        <w:t xml:space="preserve"> </w:t>
      </w:r>
      <w:r>
        <w:rPr>
          <w:spacing w:val="2"/>
        </w:rPr>
        <w:t>抗寒</w:t>
      </w:r>
      <w:r>
        <w:rPr>
          <w:spacing w:val="-28"/>
        </w:rPr>
        <w:t xml:space="preserve"> </w:t>
      </w:r>
      <w:r>
        <w:rPr>
          <w:spacing w:val="2"/>
        </w:rPr>
        <w:t>、抗旱性强。</w:t>
      </w:r>
    </w:p>
    <w:p>
      <w:pPr>
        <w:pStyle w:val="BodyText"/>
        <w:spacing w:before="163" w:line="469" w:lineRule="exact"/>
        <w:ind w:left="2"/>
      </w:pPr>
      <w:r>
        <w:rPr>
          <w:rFonts w:ascii="Times New Roman" w:eastAsia="Times New Roman" w:hAnsi="Times New Roman" w:cs="Times New Roman"/>
          <w:spacing w:val="8"/>
          <w:position w:val="18"/>
        </w:rPr>
        <w:t>2</w:t>
      </w:r>
      <w:r>
        <w:rPr>
          <w:rFonts w:ascii="Times New Roman" w:eastAsia="Times New Roman" w:hAnsi="Times New Roman" w:cs="Times New Roman"/>
          <w:spacing w:val="-7"/>
          <w:position w:val="18"/>
        </w:rPr>
        <w:t xml:space="preserve"> </w:t>
      </w:r>
      <w:r>
        <w:rPr>
          <w:spacing w:val="8"/>
          <w:position w:val="18"/>
        </w:rPr>
        <w:t>、线粒体是细胞有氧呼吸的主要场所，</w:t>
      </w:r>
      <w:r>
        <w:rPr>
          <w:spacing w:val="-30"/>
          <w:position w:val="18"/>
        </w:rPr>
        <w:t xml:space="preserve"> </w:t>
      </w:r>
      <w:r>
        <w:rPr>
          <w:spacing w:val="8"/>
          <w:position w:val="18"/>
        </w:rPr>
        <w:t>该过程中氧气从细胞质基质进入线粒体参与有氧呼吸的第三阶段，</w:t>
      </w:r>
    </w:p>
    <w:p>
      <w:pPr>
        <w:pStyle w:val="BodyText"/>
        <w:spacing w:line="187" w:lineRule="auto"/>
        <w:ind w:left="4"/>
      </w:pPr>
      <w:r>
        <w:rPr>
          <w:spacing w:val="9"/>
        </w:rPr>
        <w:t>二氧化碳从线粒体产生后进入细胞质基质。</w:t>
      </w:r>
    </w:p>
    <w:p>
      <w:pPr>
        <w:pStyle w:val="BodyText"/>
        <w:spacing w:before="200" w:line="468" w:lineRule="exact"/>
        <w:ind w:left="19"/>
      </w:pPr>
      <w:r>
        <w:rPr>
          <w:spacing w:val="5"/>
          <w:position w:val="18"/>
        </w:rPr>
        <w:t>【详解】</w:t>
      </w:r>
      <w:r>
        <w:rPr>
          <w:rFonts w:ascii="Times New Roman" w:eastAsia="Times New Roman" w:hAnsi="Times New Roman" w:cs="Times New Roman"/>
          <w:spacing w:val="5"/>
          <w:position w:val="18"/>
        </w:rPr>
        <w:t>A</w:t>
      </w:r>
      <w:r>
        <w:rPr>
          <w:rFonts w:ascii="Times New Roman" w:eastAsia="Times New Roman" w:hAnsi="Times New Roman" w:cs="Times New Roman"/>
          <w:spacing w:val="-18"/>
          <w:position w:val="18"/>
        </w:rPr>
        <w:t xml:space="preserve"> </w:t>
      </w:r>
      <w:r>
        <w:rPr>
          <w:spacing w:val="5"/>
          <w:position w:val="18"/>
        </w:rPr>
        <w:t>、</w:t>
      </w:r>
      <w:r>
        <w:rPr>
          <w:spacing w:val="-14"/>
          <w:position w:val="18"/>
        </w:rPr>
        <w:t xml:space="preserve"> </w:t>
      </w:r>
      <w:r>
        <w:rPr>
          <w:spacing w:val="5"/>
          <w:position w:val="18"/>
        </w:rPr>
        <w:t>自由水在叶绿体中既能参加光反应，</w:t>
      </w:r>
      <w:r>
        <w:rPr>
          <w:spacing w:val="-26"/>
          <w:position w:val="18"/>
        </w:rPr>
        <w:t xml:space="preserve"> </w:t>
      </w:r>
      <w:r>
        <w:rPr>
          <w:spacing w:val="5"/>
          <w:position w:val="18"/>
        </w:rPr>
        <w:t>也能溶解多种</w:t>
      </w:r>
      <w:r>
        <w:rPr>
          <w:spacing w:val="4"/>
          <w:position w:val="18"/>
        </w:rPr>
        <w:t>物质，</w:t>
      </w:r>
      <w:r>
        <w:rPr>
          <w:spacing w:val="-30"/>
          <w:position w:val="18"/>
        </w:rPr>
        <w:t xml:space="preserve"> </w:t>
      </w:r>
      <w:r>
        <w:rPr>
          <w:rFonts w:ascii="Times New Roman" w:eastAsia="Times New Roman" w:hAnsi="Times New Roman" w:cs="Times New Roman"/>
          <w:spacing w:val="4"/>
          <w:position w:val="18"/>
        </w:rPr>
        <w:t xml:space="preserve">A </w:t>
      </w:r>
      <w:r>
        <w:rPr>
          <w:spacing w:val="4"/>
          <w:position w:val="18"/>
        </w:rPr>
        <w:t>正确；</w:t>
      </w:r>
    </w:p>
    <w:p>
      <w:pPr>
        <w:pStyle w:val="BodyText"/>
        <w:spacing w:line="217" w:lineRule="auto"/>
        <w:ind w:left="1"/>
      </w:pPr>
      <w:r>
        <w:rPr>
          <w:rFonts w:ascii="Times New Roman" w:eastAsia="Times New Roman" w:hAnsi="Times New Roman" w:cs="Times New Roman"/>
          <w:spacing w:val="6"/>
        </w:rPr>
        <w:t>B</w:t>
      </w:r>
      <w:r>
        <w:rPr>
          <w:rFonts w:ascii="Times New Roman" w:eastAsia="Times New Roman" w:hAnsi="Times New Roman" w:cs="Times New Roman"/>
          <w:spacing w:val="-18"/>
        </w:rPr>
        <w:t xml:space="preserve"> </w:t>
      </w:r>
      <w:r>
        <w:rPr>
          <w:spacing w:val="6"/>
        </w:rPr>
        <w:t>、胆固醇在血液中参与脂质的运输， 同时</w:t>
      </w:r>
      <w:r>
        <w:rPr>
          <w:spacing w:val="5"/>
        </w:rPr>
        <w:t>是构成动物细胞膜的成分，</w:t>
      </w:r>
      <w:r>
        <w:rPr>
          <w:spacing w:val="-28"/>
        </w:rPr>
        <w:t xml:space="preserve"> </w:t>
      </w:r>
      <w:r>
        <w:rPr>
          <w:rFonts w:ascii="Times New Roman" w:eastAsia="Times New Roman" w:hAnsi="Times New Roman" w:cs="Times New Roman"/>
          <w:spacing w:val="5"/>
        </w:rPr>
        <w:t xml:space="preserve">B </w:t>
      </w:r>
      <w:r>
        <w:rPr>
          <w:spacing w:val="5"/>
        </w:rPr>
        <w:t>正确；</w:t>
      </w:r>
    </w:p>
    <w:p>
      <w:pPr>
        <w:pStyle w:val="BodyText"/>
        <w:spacing w:before="157" w:line="218" w:lineRule="auto"/>
        <w:ind w:left="5"/>
      </w:pPr>
      <w:r>
        <w:rPr>
          <w:rFonts w:ascii="Times New Roman" w:eastAsia="Times New Roman" w:hAnsi="Times New Roman" w:cs="Times New Roman"/>
          <w:spacing w:val="6"/>
        </w:rPr>
        <w:t>C</w:t>
      </w:r>
      <w:r>
        <w:rPr>
          <w:rFonts w:ascii="Times New Roman" w:eastAsia="Times New Roman" w:hAnsi="Times New Roman" w:cs="Times New Roman"/>
          <w:spacing w:val="-16"/>
        </w:rPr>
        <w:t xml:space="preserve"> </w:t>
      </w:r>
      <w:r>
        <w:rPr>
          <w:spacing w:val="6"/>
        </w:rPr>
        <w:t>、</w:t>
      </w:r>
      <w:r>
        <w:rPr>
          <w:rFonts w:ascii="Times New Roman" w:eastAsia="Times New Roman" w:hAnsi="Times New Roman" w:cs="Times New Roman"/>
        </w:rPr>
        <w:t>Na</w:t>
      </w:r>
      <w:r>
        <w:rPr>
          <w:rFonts w:ascii="Times New Roman" w:eastAsia="Times New Roman" w:hAnsi="Times New Roman" w:cs="Times New Roman"/>
          <w:spacing w:val="6"/>
          <w:position w:val="6"/>
          <w:sz w:val="13"/>
          <w:szCs w:val="13"/>
        </w:rPr>
        <w:t>+</w:t>
      </w:r>
      <w:r>
        <w:rPr>
          <w:spacing w:val="6"/>
        </w:rPr>
        <w:t>主要维持细胞外液渗透压， 同时动作电位的产生是由于钠离子内流引起的，</w:t>
      </w:r>
      <w:r>
        <w:rPr>
          <w:spacing w:val="-26"/>
        </w:rPr>
        <w:t xml:space="preserve"> </w:t>
      </w:r>
      <w:r>
        <w:rPr>
          <w:rFonts w:ascii="Times New Roman" w:eastAsia="Times New Roman" w:hAnsi="Times New Roman" w:cs="Times New Roman"/>
          <w:spacing w:val="6"/>
        </w:rPr>
        <w:t xml:space="preserve">C </w:t>
      </w:r>
      <w:r>
        <w:rPr>
          <w:spacing w:val="6"/>
        </w:rPr>
        <w:t>正确；</w:t>
      </w:r>
    </w:p>
    <w:p>
      <w:pPr>
        <w:pStyle w:val="BodyText"/>
        <w:spacing w:before="157" w:line="471" w:lineRule="exact"/>
        <w:ind w:left="1"/>
      </w:pPr>
      <w:r>
        <w:rPr>
          <w:rFonts w:ascii="Times New Roman" w:eastAsia="Times New Roman" w:hAnsi="Times New Roman" w:cs="Times New Roman"/>
          <w:spacing w:val="6"/>
          <w:position w:val="18"/>
        </w:rPr>
        <w:t>D</w:t>
      </w:r>
      <w:r>
        <w:rPr>
          <w:rFonts w:ascii="Times New Roman" w:eastAsia="Times New Roman" w:hAnsi="Times New Roman" w:cs="Times New Roman"/>
          <w:spacing w:val="-4"/>
          <w:position w:val="18"/>
        </w:rPr>
        <w:t xml:space="preserve"> </w:t>
      </w:r>
      <w:r>
        <w:rPr>
          <w:spacing w:val="6"/>
          <w:position w:val="18"/>
        </w:rPr>
        <w:t>、</w:t>
      </w:r>
      <w:r>
        <w:rPr>
          <w:rFonts w:ascii="Times New Roman" w:eastAsia="Times New Roman" w:hAnsi="Times New Roman" w:cs="Times New Roman"/>
          <w:position w:val="18"/>
        </w:rPr>
        <w:t>DNA</w:t>
      </w:r>
      <w:r>
        <w:rPr>
          <w:rFonts w:ascii="Times New Roman" w:eastAsia="Times New Roman" w:hAnsi="Times New Roman" w:cs="Times New Roman"/>
          <w:spacing w:val="6"/>
          <w:position w:val="18"/>
        </w:rPr>
        <w:t xml:space="preserve"> </w:t>
      </w:r>
      <w:r>
        <w:rPr>
          <w:spacing w:val="6"/>
          <w:position w:val="18"/>
        </w:rPr>
        <w:t>是细胞内的遗传物质，</w:t>
      </w:r>
      <w:r>
        <w:rPr>
          <w:spacing w:val="-25"/>
          <w:position w:val="18"/>
        </w:rPr>
        <w:t xml:space="preserve"> </w:t>
      </w:r>
      <w:r>
        <w:rPr>
          <w:spacing w:val="6"/>
          <w:position w:val="18"/>
        </w:rPr>
        <w:t>其上基因的转录产物，</w:t>
      </w:r>
      <w:r>
        <w:rPr>
          <w:spacing w:val="-22"/>
          <w:position w:val="18"/>
        </w:rPr>
        <w:t xml:space="preserve"> </w:t>
      </w:r>
      <w:r>
        <w:rPr>
          <w:spacing w:val="6"/>
          <w:position w:val="18"/>
        </w:rPr>
        <w:t>可指导核糖体中的翻译过程，</w:t>
      </w:r>
      <w:r>
        <w:rPr>
          <w:spacing w:val="-28"/>
          <w:position w:val="18"/>
        </w:rPr>
        <w:t xml:space="preserve"> </w:t>
      </w:r>
      <w:r>
        <w:rPr>
          <w:rFonts w:ascii="Times New Roman" w:eastAsia="Times New Roman" w:hAnsi="Times New Roman" w:cs="Times New Roman"/>
          <w:spacing w:val="6"/>
          <w:position w:val="18"/>
        </w:rPr>
        <w:t xml:space="preserve">D </w:t>
      </w:r>
      <w:r>
        <w:rPr>
          <w:spacing w:val="6"/>
          <w:position w:val="18"/>
        </w:rPr>
        <w:t>错误。</w:t>
      </w:r>
    </w:p>
    <w:p>
      <w:pPr>
        <w:pStyle w:val="BodyText"/>
        <w:spacing w:before="1" w:line="183" w:lineRule="auto"/>
        <w:ind w:left="3"/>
      </w:pPr>
      <w:r>
        <w:rPr>
          <w:spacing w:val="2"/>
        </w:rPr>
        <w:t xml:space="preserve">故选 </w:t>
      </w:r>
      <w:r>
        <w:rPr>
          <w:rFonts w:ascii="Times New Roman" w:eastAsia="Times New Roman" w:hAnsi="Times New Roman" w:cs="Times New Roman"/>
          <w:spacing w:val="2"/>
        </w:rPr>
        <w:t>D</w:t>
      </w:r>
      <w:r>
        <w:rPr>
          <w:spacing w:val="2"/>
        </w:rPr>
        <w:t>。</w:t>
      </w:r>
    </w:p>
    <w:p>
      <w:pPr>
        <w:pStyle w:val="BodyText"/>
        <w:spacing w:before="202" w:line="468" w:lineRule="exact"/>
        <w:ind w:left="2"/>
      </w:pPr>
      <w:r>
        <w:rPr>
          <w:rFonts w:ascii="Times New Roman" w:eastAsia="Times New Roman" w:hAnsi="Times New Roman" w:cs="Times New Roman"/>
          <w:spacing w:val="10"/>
          <w:position w:val="18"/>
        </w:rPr>
        <w:t xml:space="preserve">2.  </w:t>
      </w:r>
      <w:r>
        <w:rPr>
          <w:spacing w:val="10"/>
          <w:position w:val="18"/>
        </w:rPr>
        <w:t>研究发现，静息时突触小泡膜上存在“质子流出</w:t>
      </w:r>
      <w:r>
        <w:rPr>
          <w:spacing w:val="-36"/>
          <w:position w:val="18"/>
        </w:rPr>
        <w:t xml:space="preserve"> </w:t>
      </w:r>
      <w:r>
        <w:rPr>
          <w:spacing w:val="10"/>
          <w:position w:val="18"/>
        </w:rPr>
        <w:t>”现象，</w:t>
      </w:r>
      <w:r>
        <w:rPr>
          <w:spacing w:val="-38"/>
          <w:position w:val="18"/>
        </w:rPr>
        <w:t xml:space="preserve"> </w:t>
      </w:r>
      <w:r>
        <w:rPr>
          <w:spacing w:val="10"/>
          <w:position w:val="18"/>
        </w:rPr>
        <w:t>突触小泡膜上的Ⅴ型质</w:t>
      </w:r>
      <w:r>
        <w:rPr>
          <w:spacing w:val="9"/>
          <w:position w:val="18"/>
        </w:rPr>
        <w:t>子泵(Ⅴ</w:t>
      </w:r>
      <w:r>
        <w:rPr>
          <w:rFonts w:ascii="Times New Roman" w:eastAsia="Times New Roman" w:hAnsi="Times New Roman" w:cs="Times New Roman"/>
          <w:spacing w:val="9"/>
          <w:position w:val="18"/>
        </w:rPr>
        <w:t>-</w:t>
      </w:r>
      <w:r>
        <w:rPr>
          <w:rFonts w:ascii="Times New Roman" w:eastAsia="Times New Roman" w:hAnsi="Times New Roman" w:cs="Times New Roman"/>
          <w:position w:val="18"/>
        </w:rPr>
        <w:t>ATP</w:t>
      </w:r>
      <w:r>
        <w:rPr>
          <w:rFonts w:ascii="Times New Roman" w:eastAsia="Times New Roman" w:hAnsi="Times New Roman" w:cs="Times New Roman"/>
          <w:spacing w:val="9"/>
          <w:position w:val="18"/>
        </w:rPr>
        <w:t xml:space="preserve"> </w:t>
      </w:r>
      <w:r>
        <w:rPr>
          <w:spacing w:val="9"/>
          <w:position w:val="18"/>
        </w:rPr>
        <w:t>酶）必须</w:t>
      </w:r>
    </w:p>
    <w:p>
      <w:pPr>
        <w:pStyle w:val="BodyText"/>
        <w:spacing w:line="213" w:lineRule="auto"/>
        <w:ind w:left="6"/>
      </w:pPr>
      <w:r>
        <w:rPr>
          <w:spacing w:val="5"/>
        </w:rPr>
        <w:t>不断工作，</w:t>
      </w:r>
      <w:r>
        <w:rPr>
          <w:spacing w:val="-29"/>
        </w:rPr>
        <w:t xml:space="preserve"> </w:t>
      </w:r>
      <w:r>
        <w:rPr>
          <w:spacing w:val="5"/>
        </w:rPr>
        <w:t>将质子再泵回小泡中</w:t>
      </w:r>
      <w:r>
        <w:rPr>
          <w:spacing w:val="-27"/>
        </w:rPr>
        <w:t xml:space="preserve"> </w:t>
      </w:r>
      <w:r>
        <w:rPr>
          <w:spacing w:val="5"/>
        </w:rPr>
        <w:t xml:space="preserve">。据图分析下列说法正确的是  (     </w:t>
      </w:r>
      <w:r>
        <w:rPr>
          <w:spacing w:val="4"/>
        </w:rPr>
        <w:t xml:space="preserve">   )</w:t>
      </w: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sectPr>
          <w:headerReference w:type="default" r:id="rId63"/>
          <w:footerReference w:type="default" r:id="rId64"/>
          <w:pgSz w:w="11906" w:h="16839"/>
          <w:pgMar w:top="400" w:right="1013" w:bottom="1" w:left="1081" w:header="0" w:footer="0" w:gutter="0"/>
          <w:pgNumType w:start="23"/>
          <w:cols w:space="708"/>
        </w:sect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BodyText"/>
        <w:spacing w:before="87" w:line="236" w:lineRule="auto"/>
        <w:ind w:left="4166"/>
      </w:pPr>
      <w:r>
        <w:rPr>
          <w:spacing w:val="2"/>
        </w:rPr>
        <w:t>第</w:t>
      </w:r>
      <w:r>
        <w:rPr>
          <w:spacing w:val="19"/>
        </w:rPr>
        <w:t xml:space="preserve"> </w:t>
      </w:r>
      <w:r>
        <w:rPr>
          <w:rFonts w:ascii="Times New Roman" w:eastAsia="Times New Roman" w:hAnsi="Times New Roman" w:cs="Times New Roman"/>
          <w:spacing w:val="2"/>
        </w:rPr>
        <w:t>12</w:t>
      </w:r>
      <w:r>
        <w:rPr>
          <w:spacing w:val="2"/>
        </w:rPr>
        <w:t>页</w:t>
      </w:r>
      <w:r>
        <w:rPr>
          <w:rFonts w:ascii="Times New Roman" w:eastAsia="Times New Roman" w:hAnsi="Times New Roman" w:cs="Times New Roman"/>
          <w:spacing w:val="2"/>
        </w:rPr>
        <w:t>/</w:t>
      </w:r>
      <w:r>
        <w:rPr>
          <w:spacing w:val="2"/>
        </w:rPr>
        <w:t xml:space="preserve">共 </w:t>
      </w:r>
      <w:r>
        <w:rPr>
          <w:rFonts w:ascii="Times New Roman" w:eastAsia="Times New Roman" w:hAnsi="Times New Roman" w:cs="Times New Roman"/>
          <w:spacing w:val="2"/>
        </w:rPr>
        <w:t>33</w:t>
      </w:r>
      <w:r>
        <w:rPr>
          <w:spacing w:val="2"/>
        </w:rPr>
        <w:t>页</w:t>
      </w:r>
    </w:p>
    <w:p>
      <w:pPr>
        <w:pStyle w:val="BodyText"/>
        <w:spacing w:before="149" w:line="12" w:lineRule="exact"/>
        <w:ind w:left="120"/>
        <w:rPr>
          <w:sz w:val="2"/>
          <w:szCs w:val="2"/>
        </w:rPr>
      </w:pPr>
      <w:r>
        <w:rPr>
          <w:color w:val="FFFFFF"/>
          <w:sz w:val="2"/>
          <w:szCs w:val="2"/>
        </w:rPr>
        <w:t>)</w:t>
      </w:r>
    </w:p>
    <w:p>
      <w:pPr>
        <w:spacing w:line="12" w:lineRule="exact"/>
        <w:rPr>
          <w:sz w:val="2"/>
          <w:szCs w:val="2"/>
        </w:rPr>
        <w:sectPr>
          <w:headerReference w:type="default" r:id="rId65"/>
          <w:footerReference w:type="default" r:id="rId66"/>
          <w:type w:val="nextPage"/>
          <w:pgSz w:w="11906" w:h="16839"/>
          <w:pgMar w:top="400" w:right="1013" w:bottom="1" w:left="1081" w:header="0" w:footer="0" w:gutter="0"/>
          <w:pgNumType w:start="24"/>
          <w:cols w:space="708"/>
          <w:titlePg w:val="0"/>
        </w:sectPr>
      </w:pPr>
    </w:p>
    <w:p>
      <w:pPr>
        <w:spacing w:line="298" w:lineRule="auto"/>
        <w:rPr>
          <w:rFonts w:ascii="Arial"/>
          <w:sz w:val="21"/>
        </w:rPr>
      </w:pPr>
      <w:r>
        <w:pict>
          <v:rect id="_x0000_s1037" style="width:0.75pt;height:0.75pt;margin-top:16.08pt;margin-left:405pt;mso-position-horizontal-relative:page;mso-position-vertical-relative:page;position:absolute;z-index:251670528" o:allowincell="f" filled="t" fillcolor="#3e390f" stroked="f">
            <v:fill opacity="25186f"/>
          </v:rect>
        </w:pict>
      </w:r>
    </w:p>
    <w:p>
      <w:pPr>
        <w:spacing w:line="299" w:lineRule="auto"/>
        <w:rPr>
          <w:rFonts w:ascii="Arial"/>
          <w:sz w:val="21"/>
        </w:rPr>
      </w:pPr>
    </w:p>
    <w:p>
      <w:pPr>
        <w:spacing w:line="2940" w:lineRule="exact"/>
        <w:ind w:firstLine="127"/>
      </w:pPr>
      <w:r>
        <w:rPr>
          <w:position w:val="-58"/>
        </w:rPr>
        <w:drawing>
          <wp:inline distT="0" distB="0" distL="0" distR="0">
            <wp:extent cx="4020311" cy="186690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4"/>
                    <a:stretch>
                      <a:fillRect/>
                    </a:stretch>
                  </pic:blipFill>
                  <pic:spPr>
                    <a:xfrm>
                      <a:off x="0" y="0"/>
                      <a:ext cx="4020311" cy="1866900"/>
                    </a:xfrm>
                    <a:prstGeom prst="rect">
                      <a:avLst/>
                    </a:prstGeom>
                  </pic:spPr>
                </pic:pic>
              </a:graphicData>
            </a:graphic>
          </wp:inline>
        </w:drawing>
      </w:r>
    </w:p>
    <w:p>
      <w:pPr>
        <w:pStyle w:val="BodyText"/>
        <w:spacing w:before="219" w:line="470" w:lineRule="exact"/>
        <w:ind w:left="128"/>
      </w:pPr>
      <w:r>
        <w:rPr>
          <w:rFonts w:ascii="Times New Roman" w:eastAsia="Times New Roman" w:hAnsi="Times New Roman" w:cs="Times New Roman"/>
          <w:spacing w:val="4"/>
          <w:position w:val="18"/>
        </w:rPr>
        <w:t>A.</w:t>
      </w:r>
      <w:r>
        <w:rPr>
          <w:rFonts w:ascii="Times New Roman" w:eastAsia="Times New Roman" w:hAnsi="Times New Roman" w:cs="Times New Roman"/>
          <w:spacing w:val="23"/>
          <w:position w:val="18"/>
        </w:rPr>
        <w:t xml:space="preserve">  </w:t>
      </w:r>
      <w:r>
        <w:rPr>
          <w:spacing w:val="4"/>
          <w:position w:val="18"/>
        </w:rPr>
        <w:t xml:space="preserve">图中 </w:t>
      </w:r>
      <w:r>
        <w:rPr>
          <w:rFonts w:ascii="Times New Roman" w:eastAsia="Times New Roman" w:hAnsi="Times New Roman" w:cs="Times New Roman"/>
          <w:spacing w:val="4"/>
          <w:position w:val="18"/>
        </w:rPr>
        <w:t xml:space="preserve">A </w:t>
      </w:r>
      <w:r>
        <w:rPr>
          <w:spacing w:val="4"/>
          <w:position w:val="18"/>
        </w:rPr>
        <w:t>为小泡内侧，</w:t>
      </w:r>
      <w:r>
        <w:rPr>
          <w:spacing w:val="-23"/>
          <w:position w:val="18"/>
        </w:rPr>
        <w:t xml:space="preserve"> </w:t>
      </w:r>
      <w:r>
        <w:rPr>
          <w:spacing w:val="4"/>
          <w:position w:val="18"/>
        </w:rPr>
        <w:t>储存着神经递质</w:t>
      </w:r>
    </w:p>
    <w:p>
      <w:pPr>
        <w:pStyle w:val="BodyText"/>
        <w:spacing w:line="187" w:lineRule="auto"/>
        <w:ind w:left="130"/>
      </w:pPr>
      <w:r>
        <w:rPr>
          <w:rFonts w:ascii="Times New Roman" w:eastAsia="Times New Roman" w:hAnsi="Times New Roman" w:cs="Times New Roman"/>
          <w:spacing w:val="8"/>
        </w:rPr>
        <w:t xml:space="preserve">B.  </w:t>
      </w:r>
      <w:r>
        <w:rPr>
          <w:spacing w:val="8"/>
        </w:rPr>
        <w:t>质子泵回小泡的过程无需消耗能量</w:t>
      </w:r>
    </w:p>
    <w:p>
      <w:pPr>
        <w:pStyle w:val="BodyText"/>
        <w:spacing w:before="195" w:line="190" w:lineRule="auto"/>
        <w:ind w:left="134"/>
      </w:pPr>
      <w:r>
        <w:rPr>
          <w:rFonts w:ascii="Times New Roman" w:eastAsia="Times New Roman" w:hAnsi="Times New Roman" w:cs="Times New Roman"/>
          <w:spacing w:val="7"/>
        </w:rPr>
        <w:t xml:space="preserve">C. </w:t>
      </w:r>
      <w:r>
        <w:rPr>
          <w:spacing w:val="7"/>
        </w:rPr>
        <w:t>“质子流出</w:t>
      </w:r>
      <w:r>
        <w:rPr>
          <w:spacing w:val="-36"/>
        </w:rPr>
        <w:t xml:space="preserve"> </w:t>
      </w:r>
      <w:r>
        <w:rPr>
          <w:spacing w:val="7"/>
        </w:rPr>
        <w:t>”的方式为主动运输</w:t>
      </w:r>
    </w:p>
    <w:p>
      <w:pPr>
        <w:pStyle w:val="BodyText"/>
        <w:spacing w:before="201" w:line="186" w:lineRule="auto"/>
        <w:ind w:left="130"/>
      </w:pPr>
      <w:r>
        <w:rPr>
          <w:rFonts w:ascii="Times New Roman" w:eastAsia="Times New Roman" w:hAnsi="Times New Roman" w:cs="Times New Roman"/>
          <w:spacing w:val="8"/>
        </w:rPr>
        <w:t xml:space="preserve">D. </w:t>
      </w:r>
      <w:r>
        <w:rPr>
          <w:spacing w:val="8"/>
        </w:rPr>
        <w:t>“质子流出</w:t>
      </w:r>
      <w:r>
        <w:rPr>
          <w:spacing w:val="-35"/>
        </w:rPr>
        <w:t xml:space="preserve"> </w:t>
      </w:r>
      <w:r>
        <w:rPr>
          <w:spacing w:val="8"/>
        </w:rPr>
        <w:t>”现象说明生物膜不具有选择透过性</w:t>
      </w:r>
    </w:p>
    <w:p>
      <w:pPr>
        <w:pStyle w:val="BodyText"/>
        <w:spacing w:before="200" w:line="468" w:lineRule="exact"/>
        <w:ind w:left="148"/>
        <w:rPr>
          <w:rFonts w:ascii="Times New Roman" w:eastAsia="Times New Roman" w:hAnsi="Times New Roman" w:cs="Times New Roman"/>
        </w:rPr>
      </w:pPr>
      <w:r>
        <w:rPr>
          <w:color w:val="2E75B6"/>
          <w:spacing w:val="5"/>
          <w:position w:val="18"/>
        </w:rPr>
        <w:t>【答案】</w:t>
      </w:r>
      <w:r>
        <w:rPr>
          <w:rFonts w:ascii="Times New Roman" w:eastAsia="Times New Roman" w:hAnsi="Times New Roman" w:cs="Times New Roman"/>
          <w:spacing w:val="5"/>
          <w:position w:val="18"/>
        </w:rPr>
        <w:t>A</w:t>
      </w:r>
    </w:p>
    <w:p>
      <w:pPr>
        <w:pStyle w:val="BodyText"/>
        <w:spacing w:line="218" w:lineRule="auto"/>
        <w:ind w:left="148"/>
      </w:pPr>
      <w:r>
        <w:rPr>
          <w:color w:val="2E75B6"/>
          <w:spacing w:val="1"/>
        </w:rPr>
        <w:t>【解析】</w:t>
      </w:r>
    </w:p>
    <w:p>
      <w:pPr>
        <w:pStyle w:val="BodyText"/>
        <w:spacing w:before="157" w:line="327" w:lineRule="auto"/>
        <w:ind w:left="134" w:firstLine="13"/>
        <w:jc w:val="both"/>
      </w:pPr>
      <w:r>
        <w:rPr>
          <w:spacing w:val="4"/>
        </w:rPr>
        <w:t>【分析】</w:t>
      </w:r>
      <w:r>
        <w:rPr>
          <w:rFonts w:ascii="Times New Roman" w:eastAsia="Times New Roman" w:hAnsi="Times New Roman" w:cs="Times New Roman"/>
          <w:spacing w:val="4"/>
        </w:rPr>
        <w:t>1</w:t>
      </w:r>
      <w:r>
        <w:rPr>
          <w:spacing w:val="4"/>
        </w:rPr>
        <w:t>、物质跨膜运输的方式：①自由扩</w:t>
      </w:r>
      <w:r>
        <w:rPr>
          <w:spacing w:val="3"/>
        </w:rPr>
        <w:t>散：物质从高浓度</w:t>
      </w:r>
      <w:r>
        <w:rPr>
          <w:rFonts w:ascii="Times New Roman" w:eastAsia="Times New Roman" w:hAnsi="Times New Roman" w:cs="Times New Roman"/>
          <w:spacing w:val="3"/>
        </w:rPr>
        <w:t>→</w:t>
      </w:r>
      <w:r>
        <w:rPr>
          <w:spacing w:val="3"/>
        </w:rPr>
        <w:t>低浓度  ，不需载体，  不需能量，如</w:t>
      </w:r>
      <w:r>
        <w:rPr>
          <w:spacing w:val="53"/>
          <w:w w:val="101"/>
        </w:rPr>
        <w:t xml:space="preserve"> </w:t>
      </w:r>
      <w:r>
        <w:rPr>
          <w:rFonts w:ascii="Times New Roman" w:eastAsia="Times New Roman" w:hAnsi="Times New Roman" w:cs="Times New Roman"/>
        </w:rPr>
        <w:t>CO</w:t>
      </w:r>
      <w:r>
        <w:rPr>
          <w:rFonts w:ascii="Times New Roman" w:eastAsia="Times New Roman" w:hAnsi="Times New Roman" w:cs="Times New Roman"/>
          <w:spacing w:val="3"/>
          <w:position w:val="-2"/>
          <w:sz w:val="13"/>
          <w:szCs w:val="13"/>
        </w:rPr>
        <w:t>2</w:t>
      </w:r>
      <w:r>
        <w:rPr>
          <w:spacing w:val="3"/>
        </w:rPr>
        <w:t>，</w:t>
      </w:r>
      <w:r>
        <w:t xml:space="preserve"> </w:t>
      </w:r>
      <w:r>
        <w:rPr>
          <w:rFonts w:ascii="Times New Roman" w:eastAsia="Times New Roman" w:hAnsi="Times New Roman" w:cs="Times New Roman"/>
          <w:spacing w:val="4"/>
        </w:rPr>
        <w:t>O2</w:t>
      </w:r>
      <w:r>
        <w:rPr>
          <w:spacing w:val="4"/>
        </w:rPr>
        <w:t>，</w:t>
      </w:r>
      <w:r>
        <w:rPr>
          <w:spacing w:val="-29"/>
        </w:rPr>
        <w:t xml:space="preserve"> </w:t>
      </w:r>
      <w:r>
        <w:rPr>
          <w:spacing w:val="4"/>
        </w:rPr>
        <w:t>甘油，</w:t>
      </w:r>
      <w:r>
        <w:rPr>
          <w:spacing w:val="-26"/>
        </w:rPr>
        <w:t xml:space="preserve"> </w:t>
      </w:r>
      <w:r>
        <w:rPr>
          <w:spacing w:val="4"/>
        </w:rPr>
        <w:t>苯</w:t>
      </w:r>
      <w:r>
        <w:rPr>
          <w:spacing w:val="-28"/>
        </w:rPr>
        <w:t xml:space="preserve"> </w:t>
      </w:r>
      <w:r>
        <w:rPr>
          <w:spacing w:val="4"/>
        </w:rPr>
        <w:t>、酒精等；</w:t>
      </w:r>
      <w:r>
        <w:rPr>
          <w:spacing w:val="-22"/>
        </w:rPr>
        <w:t xml:space="preserve"> </w:t>
      </w:r>
      <w:r>
        <w:rPr>
          <w:spacing w:val="4"/>
        </w:rPr>
        <w:t>②协助扩散：</w:t>
      </w:r>
      <w:r>
        <w:rPr>
          <w:spacing w:val="-22"/>
        </w:rPr>
        <w:t xml:space="preserve"> </w:t>
      </w:r>
      <w:r>
        <w:rPr>
          <w:spacing w:val="4"/>
        </w:rPr>
        <w:t>物质从高浓度</w:t>
      </w:r>
      <w:r>
        <w:rPr>
          <w:rFonts w:ascii="Times New Roman" w:eastAsia="Times New Roman" w:hAnsi="Times New Roman" w:cs="Times New Roman"/>
          <w:spacing w:val="4"/>
        </w:rPr>
        <w:t>→</w:t>
      </w:r>
      <w:r>
        <w:rPr>
          <w:spacing w:val="4"/>
        </w:rPr>
        <w:t>低浓度</w:t>
      </w:r>
      <w:r>
        <w:rPr>
          <w:spacing w:val="36"/>
          <w:w w:val="101"/>
        </w:rPr>
        <w:t xml:space="preserve"> </w:t>
      </w:r>
      <w:r>
        <w:rPr>
          <w:spacing w:val="4"/>
        </w:rPr>
        <w:t>，</w:t>
      </w:r>
      <w:r>
        <w:rPr>
          <w:spacing w:val="-25"/>
        </w:rPr>
        <w:t xml:space="preserve"> </w:t>
      </w:r>
      <w:r>
        <w:rPr>
          <w:spacing w:val="4"/>
        </w:rPr>
        <w:t>需要</w:t>
      </w:r>
      <w:r>
        <w:rPr>
          <w:spacing w:val="3"/>
        </w:rPr>
        <w:t>载体，  不需能量，</w:t>
      </w:r>
      <w:r>
        <w:rPr>
          <w:spacing w:val="-24"/>
        </w:rPr>
        <w:t xml:space="preserve"> </w:t>
      </w:r>
      <w:r>
        <w:rPr>
          <w:spacing w:val="3"/>
        </w:rPr>
        <w:t xml:space="preserve">如红细胞吸收葡  </w:t>
      </w:r>
      <w:r>
        <w:rPr>
          <w:spacing w:val="6"/>
        </w:rPr>
        <w:t>萄糖；</w:t>
      </w:r>
      <w:r>
        <w:rPr>
          <w:spacing w:val="-25"/>
        </w:rPr>
        <w:t xml:space="preserve"> </w:t>
      </w:r>
      <w:r>
        <w:rPr>
          <w:spacing w:val="6"/>
        </w:rPr>
        <w:t>③主动运输：</w:t>
      </w:r>
      <w:r>
        <w:rPr>
          <w:spacing w:val="-22"/>
        </w:rPr>
        <w:t xml:space="preserve"> </w:t>
      </w:r>
      <w:r>
        <w:rPr>
          <w:spacing w:val="6"/>
        </w:rPr>
        <w:t>物质从低浓度</w:t>
      </w:r>
      <w:r>
        <w:rPr>
          <w:rFonts w:ascii="Times New Roman" w:eastAsia="Times New Roman" w:hAnsi="Times New Roman" w:cs="Times New Roman"/>
          <w:spacing w:val="6"/>
        </w:rPr>
        <w:t>→</w:t>
      </w:r>
      <w:r>
        <w:rPr>
          <w:spacing w:val="6"/>
        </w:rPr>
        <w:t>高浓度</w:t>
      </w:r>
      <w:r>
        <w:rPr>
          <w:spacing w:val="37"/>
        </w:rPr>
        <w:t xml:space="preserve"> </w:t>
      </w:r>
      <w:r>
        <w:rPr>
          <w:spacing w:val="6"/>
        </w:rPr>
        <w:t>，</w:t>
      </w:r>
      <w:r>
        <w:rPr>
          <w:spacing w:val="-25"/>
        </w:rPr>
        <w:t xml:space="preserve"> </w:t>
      </w:r>
      <w:r>
        <w:rPr>
          <w:spacing w:val="6"/>
        </w:rPr>
        <w:t>需载体</w:t>
      </w:r>
      <w:r>
        <w:rPr>
          <w:spacing w:val="5"/>
        </w:rPr>
        <w:t>，  需能量，</w:t>
      </w:r>
      <w:r>
        <w:rPr>
          <w:spacing w:val="-22"/>
        </w:rPr>
        <w:t xml:space="preserve"> </w:t>
      </w:r>
      <w:r>
        <w:rPr>
          <w:spacing w:val="5"/>
        </w:rPr>
        <w:t>如小肠绒毛上皮细胞吸收氨基酸，</w:t>
      </w:r>
      <w:r>
        <w:rPr>
          <w:spacing w:val="-26"/>
        </w:rPr>
        <w:t xml:space="preserve"> </w:t>
      </w:r>
      <w:r>
        <w:rPr>
          <w:spacing w:val="5"/>
        </w:rPr>
        <w:t>葡萄</w:t>
      </w:r>
    </w:p>
    <w:p>
      <w:pPr>
        <w:pStyle w:val="BodyText"/>
        <w:spacing w:before="1" w:line="217" w:lineRule="auto"/>
        <w:ind w:left="130"/>
      </w:pPr>
      <w:r>
        <w:t>糖，</w:t>
      </w:r>
      <w:r>
        <w:rPr>
          <w:spacing w:val="-24"/>
        </w:rPr>
        <w:t xml:space="preserve"> </w:t>
      </w:r>
      <w:r>
        <w:rPr>
          <w:rFonts w:ascii="Times New Roman" w:eastAsia="Times New Roman" w:hAnsi="Times New Roman" w:cs="Times New Roman"/>
        </w:rPr>
        <w:t>K</w:t>
      </w:r>
      <w:r>
        <w:rPr>
          <w:rFonts w:ascii="Times New Roman" w:eastAsia="Times New Roman" w:hAnsi="Times New Roman" w:cs="Times New Roman"/>
          <w:position w:val="6"/>
          <w:sz w:val="13"/>
          <w:szCs w:val="13"/>
        </w:rPr>
        <w:t>+</w:t>
      </w:r>
      <w:r>
        <w:t>，</w:t>
      </w:r>
      <w:r>
        <w:rPr>
          <w:spacing w:val="-36"/>
        </w:rPr>
        <w:t xml:space="preserve"> </w:t>
      </w:r>
      <w:r>
        <w:rPr>
          <w:rFonts w:ascii="Times New Roman" w:eastAsia="Times New Roman" w:hAnsi="Times New Roman" w:cs="Times New Roman"/>
        </w:rPr>
        <w:t>Na</w:t>
      </w:r>
      <w:r>
        <w:rPr>
          <w:rFonts w:ascii="Times New Roman" w:eastAsia="Times New Roman" w:hAnsi="Times New Roman" w:cs="Times New Roman"/>
          <w:position w:val="6"/>
          <w:sz w:val="13"/>
          <w:szCs w:val="13"/>
        </w:rPr>
        <w:t>+</w:t>
      </w:r>
      <w:r>
        <w:t>等。</w:t>
      </w:r>
    </w:p>
    <w:p>
      <w:pPr>
        <w:pStyle w:val="BodyText"/>
        <w:spacing w:before="157" w:line="470" w:lineRule="exact"/>
        <w:ind w:left="131"/>
      </w:pPr>
      <w:r>
        <w:rPr>
          <w:rFonts w:ascii="Times New Roman" w:eastAsia="Times New Roman" w:hAnsi="Times New Roman" w:cs="Times New Roman"/>
          <w:spacing w:val="6"/>
          <w:position w:val="18"/>
        </w:rPr>
        <w:t>2</w:t>
      </w:r>
      <w:r>
        <w:rPr>
          <w:rFonts w:ascii="Times New Roman" w:eastAsia="Times New Roman" w:hAnsi="Times New Roman" w:cs="Times New Roman"/>
          <w:spacing w:val="-10"/>
          <w:position w:val="18"/>
        </w:rPr>
        <w:t xml:space="preserve"> </w:t>
      </w:r>
      <w:r>
        <w:rPr>
          <w:spacing w:val="6"/>
          <w:position w:val="18"/>
        </w:rPr>
        <w:t>、据图可知，</w:t>
      </w:r>
      <w:r>
        <w:rPr>
          <w:spacing w:val="-28"/>
          <w:position w:val="18"/>
        </w:rPr>
        <w:t xml:space="preserve"> </w:t>
      </w:r>
      <w:r>
        <w:rPr>
          <w:rFonts w:ascii="Times New Roman" w:eastAsia="Times New Roman" w:hAnsi="Times New Roman" w:cs="Times New Roman"/>
          <w:spacing w:val="6"/>
          <w:position w:val="18"/>
        </w:rPr>
        <w:t>“</w:t>
      </w:r>
      <w:r>
        <w:rPr>
          <w:spacing w:val="6"/>
          <w:position w:val="18"/>
        </w:rPr>
        <w:t>质子流出</w:t>
      </w:r>
      <w:r>
        <w:rPr>
          <w:rFonts w:ascii="Times New Roman" w:eastAsia="Times New Roman" w:hAnsi="Times New Roman" w:cs="Times New Roman"/>
          <w:spacing w:val="6"/>
          <w:position w:val="18"/>
        </w:rPr>
        <w:t>”</w:t>
      </w:r>
      <w:r>
        <w:rPr>
          <w:spacing w:val="6"/>
          <w:position w:val="18"/>
        </w:rPr>
        <w:t>是顺浓度梯度</w:t>
      </w:r>
      <w:r>
        <w:rPr>
          <w:spacing w:val="-25"/>
          <w:position w:val="18"/>
        </w:rPr>
        <w:t xml:space="preserve"> </w:t>
      </w:r>
      <w:r>
        <w:rPr>
          <w:spacing w:val="6"/>
          <w:position w:val="18"/>
        </w:rPr>
        <w:t>、需要载体的协助扩散，</w:t>
      </w:r>
      <w:r>
        <w:rPr>
          <w:spacing w:val="-28"/>
          <w:position w:val="18"/>
        </w:rPr>
        <w:t xml:space="preserve"> </w:t>
      </w:r>
      <w:r>
        <w:rPr>
          <w:spacing w:val="6"/>
          <w:position w:val="18"/>
        </w:rPr>
        <w:t>质子泵入是逆浓度梯度</w:t>
      </w:r>
      <w:r>
        <w:rPr>
          <w:spacing w:val="-28"/>
          <w:position w:val="18"/>
        </w:rPr>
        <w:t xml:space="preserve"> </w:t>
      </w:r>
      <w:r>
        <w:rPr>
          <w:spacing w:val="6"/>
          <w:position w:val="18"/>
        </w:rPr>
        <w:t>、需载体且耗能的</w:t>
      </w:r>
    </w:p>
    <w:p>
      <w:pPr>
        <w:pStyle w:val="BodyText"/>
        <w:spacing w:line="186" w:lineRule="auto"/>
        <w:ind w:left="136"/>
      </w:pPr>
      <w:r>
        <w:rPr>
          <w:spacing w:val="5"/>
        </w:rPr>
        <w:t>主动运输。</w:t>
      </w:r>
    </w:p>
    <w:p>
      <w:pPr>
        <w:pStyle w:val="BodyText"/>
        <w:spacing w:before="200" w:line="468" w:lineRule="exact"/>
        <w:ind w:left="148"/>
      </w:pPr>
      <w:r>
        <w:rPr>
          <w:spacing w:val="6"/>
          <w:position w:val="18"/>
        </w:rPr>
        <w:t>【详解】</w:t>
      </w:r>
      <w:r>
        <w:rPr>
          <w:rFonts w:ascii="Times New Roman" w:eastAsia="Times New Roman" w:hAnsi="Times New Roman" w:cs="Times New Roman"/>
          <w:position w:val="18"/>
        </w:rPr>
        <w:t>AC</w:t>
      </w:r>
      <w:r>
        <w:rPr>
          <w:rFonts w:ascii="Times New Roman" w:eastAsia="Times New Roman" w:hAnsi="Times New Roman" w:cs="Times New Roman"/>
          <w:spacing w:val="-18"/>
          <w:position w:val="18"/>
        </w:rPr>
        <w:t xml:space="preserve"> </w:t>
      </w:r>
      <w:r>
        <w:rPr>
          <w:spacing w:val="6"/>
          <w:position w:val="18"/>
        </w:rPr>
        <w:t>、从题图中可以看出，</w:t>
      </w:r>
      <w:r>
        <w:rPr>
          <w:spacing w:val="-27"/>
          <w:position w:val="18"/>
        </w:rPr>
        <w:t xml:space="preserve"> </w:t>
      </w:r>
      <w:r>
        <w:rPr>
          <w:spacing w:val="6"/>
          <w:position w:val="18"/>
        </w:rPr>
        <w:t>静息时突触小泡膜上存在能量泄漏， 即</w:t>
      </w:r>
      <w:r>
        <w:rPr>
          <w:rFonts w:ascii="Times New Roman" w:eastAsia="Times New Roman" w:hAnsi="Times New Roman" w:cs="Times New Roman"/>
          <w:spacing w:val="6"/>
          <w:position w:val="18"/>
        </w:rPr>
        <w:t>“</w:t>
      </w:r>
      <w:r>
        <w:rPr>
          <w:spacing w:val="6"/>
          <w:position w:val="18"/>
        </w:rPr>
        <w:t>质子流出</w:t>
      </w:r>
      <w:r>
        <w:rPr>
          <w:rFonts w:ascii="Times New Roman" w:eastAsia="Times New Roman" w:hAnsi="Times New Roman" w:cs="Times New Roman"/>
          <w:spacing w:val="6"/>
          <w:position w:val="18"/>
        </w:rPr>
        <w:t>”</w:t>
      </w:r>
      <w:r>
        <w:rPr>
          <w:spacing w:val="6"/>
          <w:position w:val="18"/>
        </w:rPr>
        <w:t>现象，</w:t>
      </w:r>
      <w:r>
        <w:rPr>
          <w:spacing w:val="-25"/>
          <w:position w:val="18"/>
        </w:rPr>
        <w:t xml:space="preserve"> </w:t>
      </w:r>
      <w:r>
        <w:rPr>
          <w:spacing w:val="6"/>
          <w:position w:val="18"/>
        </w:rPr>
        <w:t>是顺浓度梯度</w:t>
      </w:r>
    </w:p>
    <w:p>
      <w:pPr>
        <w:pStyle w:val="BodyText"/>
        <w:spacing w:line="217" w:lineRule="auto"/>
        <w:ind w:left="147"/>
      </w:pPr>
      <w:r>
        <w:rPr>
          <w:spacing w:val="5"/>
        </w:rPr>
        <w:t>的</w:t>
      </w:r>
      <w:r>
        <w:rPr>
          <w:spacing w:val="-28"/>
        </w:rPr>
        <w:t xml:space="preserve"> </w:t>
      </w:r>
      <w:r>
        <w:rPr>
          <w:spacing w:val="5"/>
        </w:rPr>
        <w:t>、需要载体的协助扩散，</w:t>
      </w:r>
      <w:r>
        <w:rPr>
          <w:spacing w:val="-25"/>
        </w:rPr>
        <w:t xml:space="preserve"> </w:t>
      </w:r>
      <w:r>
        <w:rPr>
          <w:spacing w:val="5"/>
        </w:rPr>
        <w:t xml:space="preserve">所以判断图中 </w:t>
      </w:r>
      <w:r>
        <w:rPr>
          <w:rFonts w:ascii="Times New Roman" w:eastAsia="Times New Roman" w:hAnsi="Times New Roman" w:cs="Times New Roman"/>
          <w:spacing w:val="5"/>
        </w:rPr>
        <w:t xml:space="preserve">A </w:t>
      </w:r>
      <w:r>
        <w:rPr>
          <w:spacing w:val="5"/>
        </w:rPr>
        <w:t>为小泡内侧</w:t>
      </w:r>
      <w:r>
        <w:rPr>
          <w:spacing w:val="4"/>
        </w:rPr>
        <w:t>，</w:t>
      </w:r>
      <w:r>
        <w:rPr>
          <w:spacing w:val="-24"/>
        </w:rPr>
        <w:t xml:space="preserve"> </w:t>
      </w:r>
      <w:r>
        <w:rPr>
          <w:spacing w:val="4"/>
        </w:rPr>
        <w:t>储存着神经递质，</w:t>
      </w:r>
      <w:r>
        <w:rPr>
          <w:spacing w:val="-30"/>
        </w:rPr>
        <w:t xml:space="preserve"> </w:t>
      </w:r>
      <w:r>
        <w:rPr>
          <w:rFonts w:ascii="Times New Roman" w:eastAsia="Times New Roman" w:hAnsi="Times New Roman" w:cs="Times New Roman"/>
          <w:spacing w:val="4"/>
        </w:rPr>
        <w:t xml:space="preserve">A </w:t>
      </w:r>
      <w:r>
        <w:rPr>
          <w:spacing w:val="4"/>
        </w:rPr>
        <w:t>正确，</w:t>
      </w:r>
      <w:r>
        <w:rPr>
          <w:spacing w:val="-26"/>
        </w:rPr>
        <w:t xml:space="preserve"> </w:t>
      </w:r>
      <w:r>
        <w:rPr>
          <w:rFonts w:ascii="Times New Roman" w:eastAsia="Times New Roman" w:hAnsi="Times New Roman" w:cs="Times New Roman"/>
          <w:spacing w:val="4"/>
        </w:rPr>
        <w:t xml:space="preserve">C </w:t>
      </w:r>
      <w:r>
        <w:rPr>
          <w:spacing w:val="4"/>
        </w:rPr>
        <w:t>错误；</w:t>
      </w:r>
    </w:p>
    <w:p>
      <w:pPr>
        <w:pStyle w:val="BodyText"/>
        <w:spacing w:before="158" w:line="468" w:lineRule="exact"/>
        <w:ind w:left="130"/>
      </w:pPr>
      <w:r>
        <w:rPr>
          <w:rFonts w:ascii="Times New Roman" w:eastAsia="Times New Roman" w:hAnsi="Times New Roman" w:cs="Times New Roman"/>
          <w:spacing w:val="6"/>
          <w:position w:val="18"/>
        </w:rPr>
        <w:t>B</w:t>
      </w:r>
      <w:r>
        <w:rPr>
          <w:rFonts w:ascii="Times New Roman" w:eastAsia="Times New Roman" w:hAnsi="Times New Roman" w:cs="Times New Roman"/>
          <w:spacing w:val="-10"/>
          <w:position w:val="18"/>
        </w:rPr>
        <w:t xml:space="preserve"> </w:t>
      </w:r>
      <w:r>
        <w:rPr>
          <w:spacing w:val="6"/>
          <w:position w:val="18"/>
        </w:rPr>
        <w:t>、</w:t>
      </w:r>
      <w:r>
        <w:rPr>
          <w:spacing w:val="-36"/>
          <w:position w:val="18"/>
        </w:rPr>
        <w:t xml:space="preserve"> </w:t>
      </w:r>
      <w:r>
        <w:rPr>
          <w:spacing w:val="6"/>
          <w:position w:val="18"/>
        </w:rPr>
        <w:t>由题图信息可知，</w:t>
      </w:r>
      <w:r>
        <w:rPr>
          <w:spacing w:val="-36"/>
          <w:position w:val="18"/>
        </w:rPr>
        <w:t xml:space="preserve"> </w:t>
      </w:r>
      <w:r>
        <w:rPr>
          <w:spacing w:val="6"/>
          <w:position w:val="18"/>
        </w:rPr>
        <w:t>静息时突触小泡膜上存在</w:t>
      </w:r>
      <w:r>
        <w:rPr>
          <w:rFonts w:ascii="Times New Roman" w:eastAsia="Times New Roman" w:hAnsi="Times New Roman" w:cs="Times New Roman"/>
          <w:spacing w:val="6"/>
          <w:position w:val="18"/>
        </w:rPr>
        <w:t>“</w:t>
      </w:r>
      <w:r>
        <w:rPr>
          <w:spacing w:val="6"/>
          <w:position w:val="18"/>
        </w:rPr>
        <w:t>质子流出</w:t>
      </w:r>
      <w:r>
        <w:rPr>
          <w:rFonts w:ascii="Times New Roman" w:eastAsia="Times New Roman" w:hAnsi="Times New Roman" w:cs="Times New Roman"/>
          <w:spacing w:val="6"/>
          <w:position w:val="18"/>
        </w:rPr>
        <w:t>”</w:t>
      </w:r>
      <w:r>
        <w:rPr>
          <w:spacing w:val="6"/>
          <w:position w:val="18"/>
        </w:rPr>
        <w:t>现象，</w:t>
      </w:r>
      <w:r>
        <w:rPr>
          <w:spacing w:val="-32"/>
          <w:position w:val="18"/>
        </w:rPr>
        <w:t xml:space="preserve"> </w:t>
      </w:r>
      <w:r>
        <w:rPr>
          <w:spacing w:val="6"/>
          <w:position w:val="18"/>
        </w:rPr>
        <w:t>是顺浓度梯度的，</w:t>
      </w:r>
      <w:r>
        <w:rPr>
          <w:spacing w:val="-33"/>
          <w:position w:val="18"/>
        </w:rPr>
        <w:t xml:space="preserve"> </w:t>
      </w:r>
      <w:r>
        <w:rPr>
          <w:spacing w:val="6"/>
          <w:position w:val="18"/>
        </w:rPr>
        <w:t>所以质子泵回小泡的过</w:t>
      </w:r>
    </w:p>
    <w:p>
      <w:pPr>
        <w:pStyle w:val="BodyText"/>
        <w:spacing w:line="217" w:lineRule="auto"/>
        <w:ind w:left="132"/>
      </w:pPr>
      <w:r>
        <w:rPr>
          <w:spacing w:val="4"/>
        </w:rPr>
        <w:t>程是逆浓度的，</w:t>
      </w:r>
      <w:r>
        <w:rPr>
          <w:spacing w:val="-11"/>
        </w:rPr>
        <w:t xml:space="preserve"> </w:t>
      </w:r>
      <w:r>
        <w:rPr>
          <w:spacing w:val="4"/>
        </w:rPr>
        <w:t>需消耗能量，</w:t>
      </w:r>
      <w:r>
        <w:rPr>
          <w:spacing w:val="-30"/>
        </w:rPr>
        <w:t xml:space="preserve"> </w:t>
      </w:r>
      <w:r>
        <w:rPr>
          <w:rFonts w:ascii="Times New Roman" w:eastAsia="Times New Roman" w:hAnsi="Times New Roman" w:cs="Times New Roman"/>
          <w:spacing w:val="4"/>
        </w:rPr>
        <w:t xml:space="preserve">B </w:t>
      </w:r>
      <w:r>
        <w:rPr>
          <w:spacing w:val="4"/>
        </w:rPr>
        <w:t>错误；</w:t>
      </w:r>
    </w:p>
    <w:p>
      <w:pPr>
        <w:pStyle w:val="BodyText"/>
        <w:spacing w:before="157" w:line="472" w:lineRule="exact"/>
        <w:ind w:left="130"/>
      </w:pPr>
      <w:r>
        <w:rPr>
          <w:rFonts w:ascii="Times New Roman" w:eastAsia="Times New Roman" w:hAnsi="Times New Roman" w:cs="Times New Roman"/>
          <w:spacing w:val="6"/>
          <w:position w:val="18"/>
        </w:rPr>
        <w:t>D</w:t>
      </w:r>
      <w:r>
        <w:rPr>
          <w:rFonts w:ascii="Times New Roman" w:eastAsia="Times New Roman" w:hAnsi="Times New Roman" w:cs="Times New Roman"/>
          <w:spacing w:val="-14"/>
          <w:position w:val="18"/>
        </w:rPr>
        <w:t xml:space="preserve"> </w:t>
      </w:r>
      <w:r>
        <w:rPr>
          <w:spacing w:val="6"/>
          <w:position w:val="18"/>
        </w:rPr>
        <w:t>、</w:t>
      </w:r>
      <w:r>
        <w:rPr>
          <w:rFonts w:ascii="Times New Roman" w:eastAsia="Times New Roman" w:hAnsi="Times New Roman" w:cs="Times New Roman"/>
          <w:spacing w:val="6"/>
          <w:position w:val="18"/>
        </w:rPr>
        <w:t>“</w:t>
      </w:r>
      <w:r>
        <w:rPr>
          <w:spacing w:val="6"/>
          <w:position w:val="18"/>
        </w:rPr>
        <w:t>质子流出</w:t>
      </w:r>
      <w:r>
        <w:rPr>
          <w:rFonts w:ascii="Times New Roman" w:eastAsia="Times New Roman" w:hAnsi="Times New Roman" w:cs="Times New Roman"/>
          <w:spacing w:val="6"/>
          <w:position w:val="18"/>
        </w:rPr>
        <w:t>”</w:t>
      </w:r>
      <w:r>
        <w:rPr>
          <w:spacing w:val="6"/>
          <w:position w:val="18"/>
        </w:rPr>
        <w:t>是顺浓度梯度</w:t>
      </w:r>
      <w:r>
        <w:rPr>
          <w:spacing w:val="-25"/>
          <w:position w:val="18"/>
        </w:rPr>
        <w:t xml:space="preserve"> </w:t>
      </w:r>
      <w:r>
        <w:rPr>
          <w:spacing w:val="6"/>
          <w:position w:val="18"/>
        </w:rPr>
        <w:t>、需要载体的协助扩散，</w:t>
      </w:r>
      <w:r>
        <w:rPr>
          <w:spacing w:val="-31"/>
          <w:position w:val="18"/>
        </w:rPr>
        <w:t xml:space="preserve"> </w:t>
      </w:r>
      <w:r>
        <w:rPr>
          <w:spacing w:val="6"/>
          <w:position w:val="18"/>
        </w:rPr>
        <w:t>说明生物膜具有选择透过性，</w:t>
      </w:r>
      <w:r>
        <w:rPr>
          <w:spacing w:val="-28"/>
          <w:position w:val="18"/>
        </w:rPr>
        <w:t xml:space="preserve"> </w:t>
      </w:r>
      <w:r>
        <w:rPr>
          <w:rFonts w:ascii="Times New Roman" w:eastAsia="Times New Roman" w:hAnsi="Times New Roman" w:cs="Times New Roman"/>
          <w:spacing w:val="6"/>
          <w:position w:val="18"/>
        </w:rPr>
        <w:t xml:space="preserve">D </w:t>
      </w:r>
      <w:r>
        <w:rPr>
          <w:spacing w:val="6"/>
          <w:position w:val="18"/>
        </w:rPr>
        <w:t>错误。</w:t>
      </w:r>
    </w:p>
    <w:p>
      <w:pPr>
        <w:pStyle w:val="BodyText"/>
        <w:spacing w:before="1" w:line="183" w:lineRule="auto"/>
        <w:ind w:left="132"/>
      </w:pPr>
      <w:r>
        <w:rPr>
          <w:spacing w:val="2"/>
        </w:rPr>
        <w:t xml:space="preserve">故选 </w:t>
      </w:r>
      <w:r>
        <w:rPr>
          <w:rFonts w:ascii="Times New Roman" w:eastAsia="Times New Roman" w:hAnsi="Times New Roman" w:cs="Times New Roman"/>
          <w:spacing w:val="2"/>
        </w:rPr>
        <w:t>A</w:t>
      </w:r>
      <w:r>
        <w:rPr>
          <w:spacing w:val="2"/>
        </w:rPr>
        <w:t>。</w:t>
      </w:r>
    </w:p>
    <w:p>
      <w:pPr>
        <w:pStyle w:val="BodyText"/>
        <w:spacing w:before="201" w:line="218" w:lineRule="auto"/>
        <w:ind w:left="135"/>
      </w:pPr>
      <w:r>
        <w:rPr>
          <w:rFonts w:ascii="Times New Roman" w:eastAsia="Times New Roman" w:hAnsi="Times New Roman" w:cs="Times New Roman"/>
          <w:spacing w:val="6"/>
        </w:rPr>
        <w:t xml:space="preserve">3.  </w:t>
      </w:r>
      <w:r>
        <w:rPr>
          <w:spacing w:val="6"/>
        </w:rPr>
        <w:t>某小组进行下列探究活动，</w:t>
      </w:r>
      <w:r>
        <w:rPr>
          <w:spacing w:val="-5"/>
        </w:rPr>
        <w:t xml:space="preserve"> </w:t>
      </w:r>
      <w:r>
        <w:rPr>
          <w:spacing w:val="6"/>
        </w:rPr>
        <w:t>实验方案如下表所示。</w:t>
      </w:r>
    </w:p>
    <w:tbl>
      <w:tblPr>
        <w:tblStyle w:val="TableNormal4"/>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363"/>
        <w:gridCol w:w="702"/>
        <w:gridCol w:w="702"/>
        <w:gridCol w:w="702"/>
        <w:gridCol w:w="725"/>
      </w:tblGrid>
      <w:tr>
        <w:tblPrEx>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7"/>
        </w:trPr>
        <w:tc>
          <w:tcPr>
            <w:tcW w:w="2363" w:type="dxa"/>
            <w:vAlign w:val="top"/>
          </w:tcPr>
          <w:p>
            <w:pPr>
              <w:spacing w:before="213" w:line="182" w:lineRule="auto"/>
              <w:ind w:left="975"/>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组别</w:t>
            </w:r>
          </w:p>
        </w:tc>
        <w:tc>
          <w:tcPr>
            <w:tcW w:w="702" w:type="dxa"/>
            <w:vAlign w:val="top"/>
          </w:tcPr>
          <w:p>
            <w:pPr>
              <w:spacing w:before="217" w:line="180" w:lineRule="auto"/>
              <w:ind w:left="273"/>
              <w:rPr>
                <w:rFonts w:ascii="Microsoft YaHei" w:eastAsia="Microsoft YaHei" w:hAnsi="Microsoft YaHei" w:cs="Microsoft YaHei"/>
                <w:sz w:val="20"/>
                <w:szCs w:val="20"/>
              </w:rPr>
            </w:pPr>
            <w:r>
              <w:rPr>
                <w:rFonts w:ascii="Microsoft YaHei" w:eastAsia="Microsoft YaHei" w:hAnsi="Microsoft YaHei" w:cs="Microsoft YaHei"/>
                <w:sz w:val="20"/>
                <w:szCs w:val="20"/>
              </w:rPr>
              <w:t>甲</w:t>
            </w:r>
          </w:p>
        </w:tc>
        <w:tc>
          <w:tcPr>
            <w:tcW w:w="702" w:type="dxa"/>
            <w:vAlign w:val="top"/>
          </w:tcPr>
          <w:p>
            <w:pPr>
              <w:spacing w:before="227" w:line="171" w:lineRule="auto"/>
              <w:ind w:left="266"/>
              <w:rPr>
                <w:rFonts w:ascii="Microsoft YaHei" w:eastAsia="Microsoft YaHei" w:hAnsi="Microsoft YaHei" w:cs="Microsoft YaHei"/>
                <w:sz w:val="20"/>
                <w:szCs w:val="20"/>
              </w:rPr>
            </w:pPr>
            <w:r>
              <w:rPr>
                <w:rFonts w:ascii="Microsoft YaHei" w:eastAsia="Microsoft YaHei" w:hAnsi="Microsoft YaHei" w:cs="Microsoft YaHei"/>
                <w:sz w:val="20"/>
                <w:szCs w:val="20"/>
              </w:rPr>
              <w:t>乙</w:t>
            </w:r>
          </w:p>
        </w:tc>
        <w:tc>
          <w:tcPr>
            <w:tcW w:w="702" w:type="dxa"/>
            <w:vAlign w:val="top"/>
          </w:tcPr>
          <w:p>
            <w:pPr>
              <w:spacing w:before="215" w:line="181" w:lineRule="auto"/>
              <w:ind w:left="249"/>
              <w:rPr>
                <w:rFonts w:ascii="Microsoft YaHei" w:eastAsia="Microsoft YaHei" w:hAnsi="Microsoft YaHei" w:cs="Microsoft YaHei"/>
                <w:sz w:val="20"/>
                <w:szCs w:val="20"/>
              </w:rPr>
            </w:pPr>
            <w:r>
              <w:rPr>
                <w:rFonts w:ascii="Microsoft YaHei" w:eastAsia="Microsoft YaHei" w:hAnsi="Microsoft YaHei" w:cs="Microsoft YaHei"/>
                <w:spacing w:val="2"/>
                <w:sz w:val="20"/>
                <w:szCs w:val="20"/>
              </w:rPr>
              <w:t>丙</w:t>
            </w:r>
          </w:p>
        </w:tc>
        <w:tc>
          <w:tcPr>
            <w:tcW w:w="725" w:type="dxa"/>
            <w:vAlign w:val="top"/>
          </w:tcPr>
          <w:p>
            <w:pPr>
              <w:spacing w:before="223" w:line="178" w:lineRule="auto"/>
              <w:ind w:left="264"/>
              <w:rPr>
                <w:rFonts w:ascii="Microsoft YaHei" w:eastAsia="Microsoft YaHei" w:hAnsi="Microsoft YaHei" w:cs="Microsoft YaHei"/>
                <w:sz w:val="20"/>
                <w:szCs w:val="20"/>
              </w:rPr>
            </w:pPr>
            <w:r>
              <w:rPr>
                <w:rFonts w:ascii="Microsoft YaHei" w:eastAsia="Microsoft YaHei" w:hAnsi="Microsoft YaHei" w:cs="Microsoft YaHei"/>
                <w:sz w:val="20"/>
                <w:szCs w:val="20"/>
              </w:rPr>
              <w:t>丁</w:t>
            </w:r>
          </w:p>
        </w:tc>
      </w:tr>
      <w:tr>
        <w:tblPrEx>
          <w:tblW w:w="5194" w:type="dxa"/>
          <w:tblInd w:w="5" w:type="dxa"/>
          <w:tblLayout w:type="fixed"/>
        </w:tblPrEx>
        <w:trPr>
          <w:trHeight w:val="619"/>
        </w:trPr>
        <w:tc>
          <w:tcPr>
            <w:tcW w:w="2363" w:type="dxa"/>
            <w:vAlign w:val="top"/>
          </w:tcPr>
          <w:p>
            <w:pPr>
              <w:pStyle w:val="TableText"/>
              <w:spacing w:before="175" w:line="237" w:lineRule="auto"/>
              <w:ind w:left="417"/>
            </w:pPr>
            <w:r>
              <w:rPr>
                <w:spacing w:val="4"/>
              </w:rPr>
              <w:t>1%</w:t>
            </w:r>
            <w:r>
              <w:rPr>
                <w:rFonts w:ascii="Microsoft YaHei" w:eastAsia="Microsoft YaHei" w:hAnsi="Microsoft YaHei" w:cs="Microsoft YaHei"/>
                <w:spacing w:val="4"/>
              </w:rPr>
              <w:t xml:space="preserve">淀粉溶液 </w:t>
            </w:r>
            <w:r>
              <w:rPr>
                <w:spacing w:val="4"/>
              </w:rPr>
              <w:t>3</w:t>
            </w:r>
            <w:r>
              <w:t>mL</w:t>
            </w:r>
          </w:p>
        </w:tc>
        <w:tc>
          <w:tcPr>
            <w:tcW w:w="702" w:type="dxa"/>
            <w:vAlign w:val="top"/>
          </w:tcPr>
          <w:p>
            <w:pPr>
              <w:pStyle w:val="TableText"/>
              <w:spacing w:before="259" w:line="143" w:lineRule="exact"/>
              <w:ind w:left="289"/>
              <w:rPr>
                <w:sz w:val="11"/>
                <w:szCs w:val="11"/>
              </w:rPr>
            </w:pPr>
            <w:r>
              <w:rPr>
                <w:spacing w:val="12"/>
                <w:w w:val="164"/>
                <w:position w:val="1"/>
                <w:sz w:val="11"/>
                <w:szCs w:val="11"/>
              </w:rPr>
              <w:t>+</w:t>
            </w:r>
          </w:p>
        </w:tc>
        <w:tc>
          <w:tcPr>
            <w:tcW w:w="702" w:type="dxa"/>
            <w:vAlign w:val="top"/>
          </w:tcPr>
          <w:p>
            <w:pPr>
              <w:spacing w:line="271" w:lineRule="auto"/>
              <w:rPr>
                <w:rFonts w:ascii="Arial"/>
                <w:sz w:val="21"/>
              </w:rPr>
            </w:pPr>
          </w:p>
          <w:p>
            <w:pPr>
              <w:pStyle w:val="TableText"/>
              <w:spacing w:before="57" w:line="97" w:lineRule="exact"/>
              <w:ind w:left="319"/>
            </w:pPr>
            <w:r>
              <w:rPr>
                <w:position w:val="-2"/>
              </w:rPr>
              <w:t>-</w:t>
            </w:r>
          </w:p>
        </w:tc>
        <w:tc>
          <w:tcPr>
            <w:tcW w:w="702" w:type="dxa"/>
            <w:vAlign w:val="top"/>
          </w:tcPr>
          <w:p>
            <w:pPr>
              <w:pStyle w:val="TableText"/>
              <w:spacing w:before="259" w:line="143" w:lineRule="exact"/>
              <w:ind w:left="294"/>
              <w:rPr>
                <w:sz w:val="11"/>
                <w:szCs w:val="11"/>
              </w:rPr>
            </w:pPr>
            <w:r>
              <w:rPr>
                <w:spacing w:val="12"/>
                <w:w w:val="164"/>
                <w:position w:val="1"/>
                <w:sz w:val="11"/>
                <w:szCs w:val="11"/>
              </w:rPr>
              <w:t>+</w:t>
            </w:r>
          </w:p>
        </w:tc>
        <w:tc>
          <w:tcPr>
            <w:tcW w:w="725" w:type="dxa"/>
            <w:vAlign w:val="top"/>
          </w:tcPr>
          <w:p>
            <w:pPr>
              <w:spacing w:line="271" w:lineRule="auto"/>
              <w:rPr>
                <w:rFonts w:ascii="Arial"/>
                <w:sz w:val="21"/>
              </w:rPr>
            </w:pPr>
          </w:p>
          <w:p>
            <w:pPr>
              <w:pStyle w:val="TableText"/>
              <w:spacing w:before="57" w:line="97" w:lineRule="exact"/>
              <w:ind w:left="331"/>
            </w:pPr>
            <w:r>
              <w:rPr>
                <w:position w:val="-2"/>
              </w:rPr>
              <w:t>-</w:t>
            </w:r>
          </w:p>
        </w:tc>
      </w:tr>
    </w:tbl>
    <w:p>
      <w:pPr>
        <w:sectPr>
          <w:headerReference w:type="default" r:id="rId67"/>
          <w:footerReference w:type="default" r:id="rId68"/>
          <w:pgSz w:w="11906" w:h="16839"/>
          <w:pgMar w:top="400" w:right="1041" w:bottom="1" w:left="952" w:header="0" w:footer="0" w:gutter="0"/>
          <w:pgNumType w:start="25"/>
          <w:cols w:space="708"/>
        </w:sectPr>
      </w:pPr>
    </w:p>
    <w:tbl>
      <w:tblPr>
        <w:tblStyle w:val="TableNormal5"/>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363"/>
        <w:gridCol w:w="702"/>
        <w:gridCol w:w="702"/>
        <w:gridCol w:w="702"/>
        <w:gridCol w:w="725"/>
      </w:tblGrid>
      <w:tr>
        <w:tblPrEx>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5"/>
        </w:trPr>
        <w:tc>
          <w:tcPr>
            <w:tcW w:w="2363" w:type="dxa"/>
            <w:vAlign w:val="top"/>
          </w:tcPr>
          <w:p>
            <w:pPr>
              <w:pStyle w:val="TableText"/>
              <w:spacing w:before="180" w:line="236" w:lineRule="auto"/>
              <w:ind w:left="397"/>
            </w:pPr>
            <w:r>
              <w:rPr>
                <w:spacing w:val="7"/>
              </w:rPr>
              <w:t>2%</w:t>
            </w:r>
            <w:r>
              <w:rPr>
                <w:rFonts w:ascii="Microsoft YaHei" w:eastAsia="Microsoft YaHei" w:hAnsi="Microsoft YaHei" w:cs="Microsoft YaHei"/>
                <w:spacing w:val="7"/>
              </w:rPr>
              <w:t xml:space="preserve">蔗糖溶液 </w:t>
            </w:r>
            <w:r>
              <w:rPr>
                <w:spacing w:val="7"/>
              </w:rPr>
              <w:t>3</w:t>
            </w:r>
            <w:r>
              <w:t>mL</w:t>
            </w:r>
          </w:p>
        </w:tc>
        <w:tc>
          <w:tcPr>
            <w:tcW w:w="702" w:type="dxa"/>
            <w:vAlign w:val="top"/>
          </w:tcPr>
          <w:p>
            <w:pPr>
              <w:spacing w:line="275" w:lineRule="auto"/>
              <w:rPr>
                <w:rFonts w:ascii="Arial"/>
                <w:sz w:val="21"/>
              </w:rPr>
            </w:pPr>
          </w:p>
          <w:p>
            <w:pPr>
              <w:pStyle w:val="TableText"/>
              <w:spacing w:before="58" w:line="96" w:lineRule="exact"/>
              <w:ind w:left="318"/>
            </w:pPr>
            <w:r>
              <w:rPr>
                <w:position w:val="-2"/>
              </w:rPr>
              <w:t>-</w:t>
            </w:r>
          </w:p>
        </w:tc>
        <w:tc>
          <w:tcPr>
            <w:tcW w:w="702" w:type="dxa"/>
            <w:vAlign w:val="top"/>
          </w:tcPr>
          <w:p>
            <w:pPr>
              <w:pStyle w:val="TableText"/>
              <w:spacing w:before="263" w:line="144" w:lineRule="exact"/>
              <w:ind w:left="291"/>
              <w:rPr>
                <w:sz w:val="11"/>
                <w:szCs w:val="11"/>
              </w:rPr>
            </w:pPr>
            <w:r>
              <w:rPr>
                <w:spacing w:val="12"/>
                <w:w w:val="164"/>
                <w:position w:val="1"/>
                <w:sz w:val="11"/>
                <w:szCs w:val="11"/>
              </w:rPr>
              <w:t>+</w:t>
            </w:r>
          </w:p>
        </w:tc>
        <w:tc>
          <w:tcPr>
            <w:tcW w:w="702" w:type="dxa"/>
            <w:vAlign w:val="top"/>
          </w:tcPr>
          <w:p>
            <w:pPr>
              <w:spacing w:line="275" w:lineRule="auto"/>
              <w:rPr>
                <w:rFonts w:ascii="Arial"/>
                <w:sz w:val="21"/>
              </w:rPr>
            </w:pPr>
          </w:p>
          <w:p>
            <w:pPr>
              <w:pStyle w:val="TableText"/>
              <w:spacing w:before="58" w:line="96" w:lineRule="exact"/>
              <w:ind w:left="323"/>
            </w:pPr>
            <w:r>
              <w:rPr>
                <w:position w:val="-2"/>
              </w:rPr>
              <w:t>-</w:t>
            </w:r>
          </w:p>
        </w:tc>
        <w:tc>
          <w:tcPr>
            <w:tcW w:w="725" w:type="dxa"/>
            <w:vAlign w:val="top"/>
          </w:tcPr>
          <w:p>
            <w:pPr>
              <w:pStyle w:val="TableText"/>
              <w:spacing w:before="263" w:line="144" w:lineRule="exact"/>
              <w:ind w:left="303"/>
              <w:rPr>
                <w:sz w:val="11"/>
                <w:szCs w:val="11"/>
              </w:rPr>
            </w:pPr>
            <w:r>
              <w:rPr>
                <w:spacing w:val="12"/>
                <w:w w:val="164"/>
                <w:position w:val="1"/>
                <w:sz w:val="11"/>
                <w:szCs w:val="11"/>
              </w:rPr>
              <w:t>+</w:t>
            </w:r>
          </w:p>
        </w:tc>
      </w:tr>
    </w:tbl>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pStyle w:val="BodyText"/>
        <w:spacing w:before="87" w:line="236" w:lineRule="auto"/>
        <w:ind w:left="4295"/>
      </w:pPr>
      <w:r>
        <w:rPr>
          <w:spacing w:val="2"/>
        </w:rPr>
        <w:t>第</w:t>
      </w:r>
      <w:r>
        <w:rPr>
          <w:spacing w:val="19"/>
        </w:rPr>
        <w:t xml:space="preserve"> </w:t>
      </w:r>
      <w:r>
        <w:rPr>
          <w:rFonts w:ascii="Times New Roman" w:eastAsia="Times New Roman" w:hAnsi="Times New Roman" w:cs="Times New Roman"/>
          <w:spacing w:val="2"/>
        </w:rPr>
        <w:t>13</w:t>
      </w:r>
      <w:r>
        <w:rPr>
          <w:spacing w:val="2"/>
        </w:rPr>
        <w:t>页</w:t>
      </w:r>
      <w:r>
        <w:rPr>
          <w:rFonts w:ascii="Times New Roman" w:eastAsia="Times New Roman" w:hAnsi="Times New Roman" w:cs="Times New Roman"/>
          <w:spacing w:val="2"/>
        </w:rPr>
        <w:t>/</w:t>
      </w:r>
      <w:r>
        <w:rPr>
          <w:spacing w:val="2"/>
        </w:rPr>
        <w:t xml:space="preserve">共 </w:t>
      </w:r>
      <w:r>
        <w:rPr>
          <w:rFonts w:ascii="Times New Roman" w:eastAsia="Times New Roman" w:hAnsi="Times New Roman" w:cs="Times New Roman"/>
          <w:spacing w:val="2"/>
        </w:rPr>
        <w:t>33</w:t>
      </w:r>
      <w:r>
        <w:rPr>
          <w:spacing w:val="2"/>
        </w:rPr>
        <w:t>页</w:t>
      </w:r>
    </w:p>
    <w:p>
      <w:pPr>
        <w:pStyle w:val="BodyText"/>
        <w:spacing w:before="149" w:line="13" w:lineRule="exact"/>
        <w:ind w:left="249"/>
        <w:rPr>
          <w:sz w:val="2"/>
          <w:szCs w:val="2"/>
        </w:rPr>
      </w:pPr>
      <w:r>
        <w:rPr>
          <w:color w:val="FFFFFF"/>
          <w:sz w:val="2"/>
          <w:szCs w:val="2"/>
        </w:rPr>
        <w:t>)</w:t>
      </w:r>
    </w:p>
    <w:p>
      <w:pPr>
        <w:spacing w:line="13" w:lineRule="exact"/>
        <w:rPr>
          <w:sz w:val="2"/>
          <w:szCs w:val="2"/>
        </w:rPr>
        <w:sectPr>
          <w:headerReference w:type="default" r:id="rId69"/>
          <w:footerReference w:type="default" r:id="rId70"/>
          <w:type w:val="nextPage"/>
          <w:pgSz w:w="11906" w:h="16839"/>
          <w:pgMar w:top="400" w:right="1041" w:bottom="1" w:left="952" w:header="0" w:footer="0" w:gutter="0"/>
          <w:pgNumType w:start="26"/>
          <w:cols w:space="708"/>
          <w:titlePg w:val="0"/>
        </w:sectPr>
      </w:pPr>
    </w:p>
    <w:p>
      <w:pPr>
        <w:spacing w:before="14"/>
      </w:pPr>
      <w:r>
        <w:pict>
          <v:rect id="_x0000_s1038" style="width:0.75pt;height:0.75pt;margin-top:16.08pt;margin-left:405pt;mso-position-horizontal-relative:page;mso-position-vertical-relative:page;position:absolute;z-index:251671552" o:allowincell="f" filled="t" fillcolor="#3e390f" stroked="f">
            <v:fill opacity="25186f"/>
          </v:rect>
        </w:pict>
      </w:r>
    </w:p>
    <w:p>
      <w:pPr>
        <w:spacing w:before="13"/>
      </w:pPr>
    </w:p>
    <w:tbl>
      <w:tblPr>
        <w:tblStyle w:val="TableNormal6"/>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363"/>
        <w:gridCol w:w="702"/>
        <w:gridCol w:w="702"/>
        <w:gridCol w:w="702"/>
        <w:gridCol w:w="725"/>
      </w:tblGrid>
      <w:tr>
        <w:tblPrEx>
          <w:tblW w:w="51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7"/>
        </w:trPr>
        <w:tc>
          <w:tcPr>
            <w:tcW w:w="2363" w:type="dxa"/>
            <w:vAlign w:val="top"/>
          </w:tcPr>
          <w:p>
            <w:pPr>
              <w:pStyle w:val="TableText"/>
              <w:spacing w:before="207" w:line="189" w:lineRule="auto"/>
              <w:ind w:left="236"/>
            </w:pPr>
            <w:r>
              <w:rPr>
                <w:rFonts w:ascii="Microsoft YaHei" w:eastAsia="Microsoft YaHei" w:hAnsi="Microsoft YaHei" w:cs="Microsoft YaHei"/>
                <w:spacing w:val="5"/>
              </w:rPr>
              <w:t>唾液淀粉酶溶液</w:t>
            </w:r>
            <w:r>
              <w:rPr>
                <w:rFonts w:ascii="Microsoft YaHei" w:eastAsia="Microsoft YaHei" w:hAnsi="Microsoft YaHei" w:cs="Microsoft YaHei"/>
                <w:spacing w:val="21"/>
              </w:rPr>
              <w:t xml:space="preserve"> </w:t>
            </w:r>
            <w:r>
              <w:rPr>
                <w:spacing w:val="5"/>
              </w:rPr>
              <w:t>1</w:t>
            </w:r>
            <w:r>
              <w:t>mL</w:t>
            </w:r>
          </w:p>
        </w:tc>
        <w:tc>
          <w:tcPr>
            <w:tcW w:w="702" w:type="dxa"/>
            <w:vAlign w:val="top"/>
          </w:tcPr>
          <w:p>
            <w:pPr>
              <w:spacing w:line="274" w:lineRule="auto"/>
              <w:rPr>
                <w:rFonts w:ascii="Arial"/>
                <w:sz w:val="21"/>
              </w:rPr>
            </w:pPr>
          </w:p>
          <w:p>
            <w:pPr>
              <w:pStyle w:val="TableText"/>
              <w:spacing w:before="57" w:line="97" w:lineRule="exact"/>
              <w:ind w:left="318"/>
            </w:pPr>
            <w:r>
              <w:rPr>
                <w:position w:val="-2"/>
              </w:rPr>
              <w:t>-</w:t>
            </w:r>
          </w:p>
        </w:tc>
        <w:tc>
          <w:tcPr>
            <w:tcW w:w="702" w:type="dxa"/>
            <w:vAlign w:val="top"/>
          </w:tcPr>
          <w:p>
            <w:pPr>
              <w:spacing w:line="274" w:lineRule="auto"/>
              <w:rPr>
                <w:rFonts w:ascii="Arial"/>
                <w:sz w:val="21"/>
              </w:rPr>
            </w:pPr>
          </w:p>
          <w:p>
            <w:pPr>
              <w:pStyle w:val="TableText"/>
              <w:spacing w:before="57" w:line="97" w:lineRule="exact"/>
              <w:ind w:left="319"/>
            </w:pPr>
            <w:r>
              <w:rPr>
                <w:position w:val="-2"/>
              </w:rPr>
              <w:t>-</w:t>
            </w:r>
          </w:p>
        </w:tc>
        <w:tc>
          <w:tcPr>
            <w:tcW w:w="702" w:type="dxa"/>
            <w:vAlign w:val="top"/>
          </w:tcPr>
          <w:p>
            <w:pPr>
              <w:pStyle w:val="TableText"/>
              <w:spacing w:before="262" w:line="143" w:lineRule="exact"/>
              <w:ind w:left="294"/>
              <w:rPr>
                <w:sz w:val="11"/>
                <w:szCs w:val="11"/>
              </w:rPr>
            </w:pPr>
            <w:r>
              <w:rPr>
                <w:spacing w:val="12"/>
                <w:w w:val="164"/>
                <w:position w:val="1"/>
                <w:sz w:val="11"/>
                <w:szCs w:val="11"/>
              </w:rPr>
              <w:t>+</w:t>
            </w:r>
          </w:p>
        </w:tc>
        <w:tc>
          <w:tcPr>
            <w:tcW w:w="725" w:type="dxa"/>
            <w:vAlign w:val="top"/>
          </w:tcPr>
          <w:p>
            <w:pPr>
              <w:pStyle w:val="TableText"/>
              <w:spacing w:before="262" w:line="143" w:lineRule="exact"/>
              <w:ind w:left="303"/>
              <w:rPr>
                <w:sz w:val="11"/>
                <w:szCs w:val="11"/>
              </w:rPr>
            </w:pPr>
            <w:r>
              <w:rPr>
                <w:spacing w:val="12"/>
                <w:w w:val="164"/>
                <w:position w:val="1"/>
                <w:sz w:val="11"/>
                <w:szCs w:val="11"/>
              </w:rPr>
              <w:t>+</w:t>
            </w:r>
          </w:p>
        </w:tc>
      </w:tr>
      <w:tr>
        <w:tblPrEx>
          <w:tblW w:w="5194" w:type="dxa"/>
          <w:tblInd w:w="5" w:type="dxa"/>
          <w:tblLayout w:type="fixed"/>
        </w:tblPrEx>
        <w:trPr>
          <w:trHeight w:val="620"/>
        </w:trPr>
        <w:tc>
          <w:tcPr>
            <w:tcW w:w="2363" w:type="dxa"/>
            <w:vAlign w:val="top"/>
          </w:tcPr>
          <w:p>
            <w:pPr>
              <w:pStyle w:val="TableText"/>
              <w:spacing w:before="208" w:line="185" w:lineRule="auto"/>
              <w:ind w:left="646"/>
            </w:pPr>
            <w:r>
              <w:rPr>
                <w:rFonts w:ascii="Microsoft YaHei" w:eastAsia="Microsoft YaHei" w:hAnsi="Microsoft YaHei" w:cs="Microsoft YaHei"/>
                <w:spacing w:val="3"/>
              </w:rPr>
              <w:t>蒸馏水</w:t>
            </w:r>
            <w:r>
              <w:rPr>
                <w:rFonts w:ascii="Microsoft YaHei" w:eastAsia="Microsoft YaHei" w:hAnsi="Microsoft YaHei" w:cs="Microsoft YaHei"/>
                <w:spacing w:val="18"/>
                <w:w w:val="101"/>
              </w:rPr>
              <w:t xml:space="preserve"> </w:t>
            </w:r>
            <w:r>
              <w:rPr>
                <w:spacing w:val="3"/>
              </w:rPr>
              <w:t>1</w:t>
            </w:r>
            <w:r>
              <w:t>mL</w:t>
            </w:r>
          </w:p>
        </w:tc>
        <w:tc>
          <w:tcPr>
            <w:tcW w:w="702" w:type="dxa"/>
            <w:vAlign w:val="top"/>
          </w:tcPr>
          <w:p>
            <w:pPr>
              <w:pStyle w:val="TableText"/>
              <w:spacing w:before="259" w:line="143" w:lineRule="exact"/>
              <w:ind w:left="289"/>
              <w:rPr>
                <w:sz w:val="11"/>
                <w:szCs w:val="11"/>
              </w:rPr>
            </w:pPr>
            <w:r>
              <w:rPr>
                <w:spacing w:val="12"/>
                <w:w w:val="164"/>
                <w:position w:val="1"/>
                <w:sz w:val="11"/>
                <w:szCs w:val="11"/>
              </w:rPr>
              <w:t>+</w:t>
            </w:r>
          </w:p>
        </w:tc>
        <w:tc>
          <w:tcPr>
            <w:tcW w:w="702" w:type="dxa"/>
            <w:vAlign w:val="top"/>
          </w:tcPr>
          <w:p>
            <w:pPr>
              <w:pStyle w:val="TableText"/>
              <w:spacing w:before="259" w:line="143" w:lineRule="exact"/>
              <w:ind w:left="291"/>
              <w:rPr>
                <w:sz w:val="11"/>
                <w:szCs w:val="11"/>
              </w:rPr>
            </w:pPr>
            <w:r>
              <w:rPr>
                <w:spacing w:val="12"/>
                <w:w w:val="164"/>
                <w:position w:val="1"/>
                <w:sz w:val="11"/>
                <w:szCs w:val="11"/>
              </w:rPr>
              <w:t>+</w:t>
            </w:r>
          </w:p>
        </w:tc>
        <w:tc>
          <w:tcPr>
            <w:tcW w:w="702" w:type="dxa"/>
            <w:vAlign w:val="top"/>
          </w:tcPr>
          <w:p>
            <w:pPr>
              <w:spacing w:line="271" w:lineRule="auto"/>
              <w:rPr>
                <w:rFonts w:ascii="Arial"/>
                <w:sz w:val="21"/>
              </w:rPr>
            </w:pPr>
          </w:p>
          <w:p>
            <w:pPr>
              <w:pStyle w:val="TableText"/>
              <w:spacing w:before="57" w:line="97" w:lineRule="exact"/>
              <w:ind w:left="323"/>
            </w:pPr>
            <w:r>
              <w:rPr>
                <w:position w:val="-2"/>
              </w:rPr>
              <w:t>-</w:t>
            </w:r>
          </w:p>
        </w:tc>
        <w:tc>
          <w:tcPr>
            <w:tcW w:w="725" w:type="dxa"/>
            <w:vAlign w:val="top"/>
          </w:tcPr>
          <w:p>
            <w:pPr>
              <w:spacing w:line="271" w:lineRule="auto"/>
              <w:rPr>
                <w:rFonts w:ascii="Arial"/>
                <w:sz w:val="21"/>
              </w:rPr>
            </w:pPr>
          </w:p>
          <w:p>
            <w:pPr>
              <w:pStyle w:val="TableText"/>
              <w:spacing w:before="57" w:line="97" w:lineRule="exact"/>
              <w:ind w:left="331"/>
            </w:pPr>
            <w:r>
              <w:rPr>
                <w:position w:val="-2"/>
              </w:rPr>
              <w:t>-</w:t>
            </w:r>
          </w:p>
        </w:tc>
      </w:tr>
      <w:tr>
        <w:tblPrEx>
          <w:tblW w:w="5194" w:type="dxa"/>
          <w:tblInd w:w="5" w:type="dxa"/>
          <w:tblLayout w:type="fixed"/>
        </w:tblPrEx>
        <w:trPr>
          <w:trHeight w:val="1094"/>
        </w:trPr>
        <w:tc>
          <w:tcPr>
            <w:tcW w:w="5194" w:type="dxa"/>
            <w:gridSpan w:val="5"/>
            <w:vAlign w:val="top"/>
          </w:tcPr>
          <w:p>
            <w:pPr>
              <w:pStyle w:val="TableText"/>
              <w:spacing w:before="178" w:line="468" w:lineRule="exact"/>
              <w:ind w:left="125"/>
              <w:rPr>
                <w:rFonts w:ascii="Microsoft YaHei" w:eastAsia="Microsoft YaHei" w:hAnsi="Microsoft YaHei" w:cs="Microsoft YaHei"/>
              </w:rPr>
            </w:pPr>
            <w:r>
              <w:rPr>
                <w:spacing w:val="4"/>
                <w:position w:val="16"/>
              </w:rPr>
              <w:t>37</w:t>
            </w:r>
            <w:r>
              <w:rPr>
                <w:rFonts w:ascii="Microsoft YaHei" w:eastAsia="Microsoft YaHei" w:hAnsi="Microsoft YaHei" w:cs="Microsoft YaHei"/>
                <w:spacing w:val="4"/>
                <w:position w:val="16"/>
              </w:rPr>
              <w:t>℃水浴</w:t>
            </w:r>
            <w:r>
              <w:rPr>
                <w:rFonts w:ascii="Microsoft YaHei" w:eastAsia="Microsoft YaHei" w:hAnsi="Microsoft YaHei" w:cs="Microsoft YaHei"/>
                <w:spacing w:val="33"/>
                <w:w w:val="101"/>
                <w:position w:val="16"/>
              </w:rPr>
              <w:t xml:space="preserve"> </w:t>
            </w:r>
            <w:r>
              <w:rPr>
                <w:spacing w:val="4"/>
                <w:position w:val="16"/>
              </w:rPr>
              <w:t>10</w:t>
            </w:r>
            <w:r>
              <w:rPr>
                <w:position w:val="16"/>
              </w:rPr>
              <w:t>min</w:t>
            </w:r>
            <w:r>
              <w:rPr>
                <w:rFonts w:ascii="Microsoft YaHei" w:eastAsia="Microsoft YaHei" w:hAnsi="Microsoft YaHei" w:cs="Microsoft YaHei"/>
                <w:spacing w:val="4"/>
                <w:position w:val="16"/>
              </w:rPr>
              <w:t xml:space="preserve">，分别加入检测试剂 </w:t>
            </w:r>
            <w:r>
              <w:rPr>
                <w:spacing w:val="4"/>
                <w:position w:val="16"/>
              </w:rPr>
              <w:t>2</w:t>
            </w:r>
            <w:r>
              <w:rPr>
                <w:position w:val="16"/>
              </w:rPr>
              <w:t>mL</w:t>
            </w:r>
            <w:r>
              <w:rPr>
                <w:rFonts w:ascii="Microsoft YaHei" w:eastAsia="Microsoft YaHei" w:hAnsi="Microsoft YaHei" w:cs="Microsoft YaHei"/>
                <w:spacing w:val="4"/>
                <w:position w:val="16"/>
              </w:rPr>
              <w:t>，摇匀，热水</w:t>
            </w:r>
          </w:p>
          <w:p>
            <w:pPr>
              <w:pStyle w:val="TableText"/>
              <w:spacing w:before="1" w:line="238" w:lineRule="auto"/>
              <w:ind w:left="1201"/>
              <w:rPr>
                <w:rFonts w:ascii="Microsoft YaHei" w:eastAsia="Microsoft YaHei" w:hAnsi="Microsoft YaHei" w:cs="Microsoft YaHei"/>
              </w:rPr>
            </w:pPr>
            <w:r>
              <w:rPr>
                <w:rFonts w:ascii="Microsoft YaHei" w:eastAsia="Microsoft YaHei" w:hAnsi="Microsoft YaHei" w:cs="Microsoft YaHei"/>
                <w:spacing w:val="6"/>
              </w:rPr>
              <w:t xml:space="preserve">浴 </w:t>
            </w:r>
            <w:r>
              <w:rPr>
                <w:spacing w:val="6"/>
              </w:rPr>
              <w:t>2</w:t>
            </w:r>
            <w:r>
              <w:t>min</w:t>
            </w:r>
            <w:r>
              <w:rPr>
                <w:rFonts w:ascii="Microsoft YaHei" w:eastAsia="Microsoft YaHei" w:hAnsi="Microsoft YaHei" w:cs="Microsoft YaHei"/>
                <w:spacing w:val="6"/>
              </w:rPr>
              <w:t>，</w:t>
            </w:r>
            <w:r>
              <w:rPr>
                <w:rFonts w:ascii="Microsoft YaHei" w:eastAsia="Microsoft YaHei" w:hAnsi="Microsoft YaHei" w:cs="Microsoft YaHei"/>
                <w:spacing w:val="-24"/>
              </w:rPr>
              <w:t xml:space="preserve"> </w:t>
            </w:r>
            <w:r>
              <w:rPr>
                <w:rFonts w:ascii="Microsoft YaHei" w:eastAsia="Microsoft YaHei" w:hAnsi="Microsoft YaHei" w:cs="Microsoft YaHei"/>
                <w:spacing w:val="6"/>
              </w:rPr>
              <w:t>观察并记录颜色变化</w:t>
            </w:r>
          </w:p>
        </w:tc>
      </w:tr>
    </w:tbl>
    <w:p>
      <w:pPr>
        <w:pStyle w:val="BodyText"/>
        <w:spacing w:before="129" w:line="468" w:lineRule="exact"/>
        <w:ind w:left="135"/>
      </w:pPr>
      <w:r>
        <w:rPr>
          <w:spacing w:val="4"/>
          <w:position w:val="19"/>
        </w:rPr>
        <w:t>注：</w:t>
      </w:r>
      <w:r>
        <w:rPr>
          <w:spacing w:val="-13"/>
          <w:position w:val="19"/>
        </w:rPr>
        <w:t xml:space="preserve"> </w:t>
      </w:r>
      <w:r>
        <w:rPr>
          <w:spacing w:val="4"/>
          <w:position w:val="19"/>
        </w:rPr>
        <w:t>①“</w:t>
      </w:r>
      <w:r>
        <w:rPr>
          <w:rFonts w:ascii="Times New Roman" w:eastAsia="Times New Roman" w:hAnsi="Times New Roman" w:cs="Times New Roman"/>
          <w:spacing w:val="4"/>
          <w:position w:val="19"/>
        </w:rPr>
        <w:t>+</w:t>
      </w:r>
      <w:r>
        <w:rPr>
          <w:rFonts w:ascii="Times New Roman" w:eastAsia="Times New Roman" w:hAnsi="Times New Roman" w:cs="Times New Roman"/>
          <w:spacing w:val="-29"/>
          <w:position w:val="19"/>
        </w:rPr>
        <w:t xml:space="preserve"> </w:t>
      </w:r>
      <w:r>
        <w:rPr>
          <w:spacing w:val="4"/>
          <w:position w:val="19"/>
        </w:rPr>
        <w:t>”表示加入，</w:t>
      </w:r>
      <w:r>
        <w:rPr>
          <w:spacing w:val="-25"/>
          <w:position w:val="19"/>
        </w:rPr>
        <w:t xml:space="preserve"> </w:t>
      </w:r>
      <w:r>
        <w:rPr>
          <w:spacing w:val="4"/>
          <w:position w:val="19"/>
        </w:rPr>
        <w:t>“</w:t>
      </w:r>
      <w:r>
        <w:rPr>
          <w:rFonts w:ascii="Times New Roman" w:eastAsia="Times New Roman" w:hAnsi="Times New Roman" w:cs="Times New Roman"/>
          <w:spacing w:val="4"/>
          <w:position w:val="19"/>
        </w:rPr>
        <w:t>-</w:t>
      </w:r>
      <w:r>
        <w:rPr>
          <w:rFonts w:ascii="Times New Roman" w:eastAsia="Times New Roman" w:hAnsi="Times New Roman" w:cs="Times New Roman"/>
          <w:spacing w:val="-29"/>
          <w:position w:val="19"/>
        </w:rPr>
        <w:t xml:space="preserve"> </w:t>
      </w:r>
      <w:r>
        <w:rPr>
          <w:spacing w:val="4"/>
          <w:position w:val="19"/>
        </w:rPr>
        <w:t>”表示不加入；</w:t>
      </w:r>
      <w:r>
        <w:rPr>
          <w:spacing w:val="-24"/>
          <w:position w:val="19"/>
        </w:rPr>
        <w:t xml:space="preserve"> </w:t>
      </w:r>
      <w:r>
        <w:rPr>
          <w:spacing w:val="4"/>
          <w:position w:val="19"/>
        </w:rPr>
        <w:t>②检测试剂为斐林试剂</w:t>
      </w:r>
    </w:p>
    <w:p>
      <w:pPr>
        <w:pStyle w:val="BodyText"/>
        <w:spacing w:line="213" w:lineRule="auto"/>
        <w:ind w:left="134"/>
      </w:pPr>
      <w:r>
        <w:rPr>
          <w:spacing w:val="3"/>
        </w:rPr>
        <w:t>下列关于该实验的分析，</w:t>
      </w:r>
      <w:r>
        <w:rPr>
          <w:spacing w:val="-7"/>
        </w:rPr>
        <w:t xml:space="preserve"> </w:t>
      </w:r>
      <w:r>
        <w:rPr>
          <w:spacing w:val="3"/>
        </w:rPr>
        <w:t>正确的是  (        )</w:t>
      </w:r>
    </w:p>
    <w:p>
      <w:pPr>
        <w:pStyle w:val="BodyText"/>
        <w:spacing w:before="132" w:line="239" w:lineRule="auto"/>
        <w:ind w:left="128"/>
      </w:pPr>
      <w:r>
        <w:rPr>
          <w:rFonts w:ascii="Times New Roman" w:eastAsia="Times New Roman" w:hAnsi="Times New Roman" w:cs="Times New Roman"/>
          <w:spacing w:val="5"/>
        </w:rPr>
        <w:t>A. 37</w:t>
      </w:r>
      <w:r>
        <w:rPr>
          <w:spacing w:val="5"/>
        </w:rPr>
        <w:t>℃水浴</w:t>
      </w:r>
      <w:r>
        <w:rPr>
          <w:spacing w:val="21"/>
        </w:rPr>
        <w:t xml:space="preserve"> </w:t>
      </w:r>
      <w:r>
        <w:rPr>
          <w:rFonts w:ascii="Times New Roman" w:eastAsia="Times New Roman" w:hAnsi="Times New Roman" w:cs="Times New Roman"/>
          <w:spacing w:val="5"/>
        </w:rPr>
        <w:t>10</w:t>
      </w:r>
      <w:r>
        <w:rPr>
          <w:rFonts w:ascii="Times New Roman" w:eastAsia="Times New Roman" w:hAnsi="Times New Roman" w:cs="Times New Roman"/>
        </w:rPr>
        <w:t>min</w:t>
      </w:r>
      <w:r>
        <w:rPr>
          <w:spacing w:val="5"/>
        </w:rPr>
        <w:t>， 目的是让酶促反应</w:t>
      </w:r>
      <w:r>
        <w:rPr>
          <w:spacing w:val="4"/>
        </w:rPr>
        <w:t>充分进行</w:t>
      </w:r>
    </w:p>
    <w:p>
      <w:pPr>
        <w:pStyle w:val="BodyText"/>
        <w:spacing w:before="156" w:line="218" w:lineRule="auto"/>
        <w:ind w:left="130"/>
      </w:pPr>
      <w:r>
        <w:rPr>
          <w:rFonts w:ascii="Times New Roman" w:eastAsia="Times New Roman" w:hAnsi="Times New Roman" w:cs="Times New Roman"/>
          <w:spacing w:val="4"/>
        </w:rPr>
        <w:t>B.</w:t>
      </w:r>
      <w:r>
        <w:rPr>
          <w:rFonts w:ascii="Times New Roman" w:eastAsia="Times New Roman" w:hAnsi="Times New Roman" w:cs="Times New Roman"/>
          <w:spacing w:val="19"/>
          <w:w w:val="101"/>
        </w:rPr>
        <w:t xml:space="preserve">  </w:t>
      </w:r>
      <w:r>
        <w:rPr>
          <w:spacing w:val="4"/>
        </w:rPr>
        <w:t>甲</w:t>
      </w:r>
      <w:r>
        <w:rPr>
          <w:spacing w:val="-28"/>
        </w:rPr>
        <w:t xml:space="preserve"> </w:t>
      </w:r>
      <w:r>
        <w:rPr>
          <w:spacing w:val="4"/>
        </w:rPr>
        <w:t>、</w:t>
      </w:r>
      <w:r>
        <w:rPr>
          <w:spacing w:val="-32"/>
        </w:rPr>
        <w:t xml:space="preserve"> </w:t>
      </w:r>
      <w:r>
        <w:rPr>
          <w:spacing w:val="4"/>
        </w:rPr>
        <w:t>乙两组是对照组，</w:t>
      </w:r>
      <w:r>
        <w:rPr>
          <w:spacing w:val="-22"/>
        </w:rPr>
        <w:t xml:space="preserve"> </w:t>
      </w:r>
      <w:r>
        <w:rPr>
          <w:spacing w:val="4"/>
        </w:rPr>
        <w:t>可证明酶的催化具</w:t>
      </w:r>
      <w:r>
        <w:rPr>
          <w:spacing w:val="3"/>
        </w:rPr>
        <w:t>有高效性</w:t>
      </w:r>
    </w:p>
    <w:p>
      <w:pPr>
        <w:pStyle w:val="BodyText"/>
        <w:spacing w:before="157" w:line="207" w:lineRule="auto"/>
        <w:ind w:left="134"/>
      </w:pPr>
      <w:r>
        <w:rPr>
          <w:rFonts w:ascii="Times New Roman" w:eastAsia="Times New Roman" w:hAnsi="Times New Roman" w:cs="Times New Roman"/>
          <w:spacing w:val="5"/>
        </w:rPr>
        <w:t xml:space="preserve">C.  </w:t>
      </w:r>
      <w:r>
        <w:rPr>
          <w:spacing w:val="5"/>
        </w:rPr>
        <w:t xml:space="preserve">本实验无需调节 </w:t>
      </w:r>
      <w:r>
        <w:rPr>
          <w:rFonts w:ascii="Times New Roman" w:eastAsia="Times New Roman" w:hAnsi="Times New Roman" w:cs="Times New Roman"/>
        </w:rPr>
        <w:t>pH</w:t>
      </w:r>
      <w:r>
        <w:rPr>
          <w:spacing w:val="5"/>
        </w:rPr>
        <w:t xml:space="preserve">， 因为 </w:t>
      </w:r>
      <w:r>
        <w:rPr>
          <w:rFonts w:ascii="Times New Roman" w:eastAsia="Times New Roman" w:hAnsi="Times New Roman" w:cs="Times New Roman"/>
        </w:rPr>
        <w:t>pH</w:t>
      </w:r>
      <w:r>
        <w:rPr>
          <w:rFonts w:ascii="Times New Roman" w:eastAsia="Times New Roman" w:hAnsi="Times New Roman" w:cs="Times New Roman"/>
          <w:spacing w:val="5"/>
        </w:rPr>
        <w:t xml:space="preserve"> </w:t>
      </w:r>
      <w:r>
        <w:rPr>
          <w:spacing w:val="5"/>
        </w:rPr>
        <w:t>不是本实验的无关变量</w:t>
      </w:r>
    </w:p>
    <w:p>
      <w:pPr>
        <w:pStyle w:val="BodyText"/>
        <w:spacing w:before="141" w:line="499" w:lineRule="exact"/>
        <w:ind w:left="130"/>
      </w:pPr>
      <w:r>
        <w:rPr>
          <w:rFonts w:ascii="Times New Roman" w:eastAsia="Times New Roman" w:hAnsi="Times New Roman" w:cs="Times New Roman"/>
          <w:spacing w:val="7"/>
          <w:position w:val="19"/>
        </w:rPr>
        <w:t xml:space="preserve">D.  </w:t>
      </w:r>
      <w:r>
        <w:rPr>
          <w:spacing w:val="7"/>
          <w:position w:val="19"/>
        </w:rPr>
        <w:t>本实验可选用碘液作为检测试剂，</w:t>
      </w:r>
      <w:r>
        <w:rPr>
          <w:spacing w:val="-9"/>
          <w:position w:val="19"/>
        </w:rPr>
        <w:t xml:space="preserve"> </w:t>
      </w:r>
      <w:r>
        <w:rPr>
          <w:spacing w:val="7"/>
          <w:position w:val="19"/>
        </w:rPr>
        <w:t xml:space="preserve">则无需热水浴 </w:t>
      </w:r>
      <w:r>
        <w:rPr>
          <w:rFonts w:ascii="Times New Roman" w:eastAsia="Times New Roman" w:hAnsi="Times New Roman" w:cs="Times New Roman"/>
          <w:spacing w:val="7"/>
          <w:position w:val="19"/>
        </w:rPr>
        <w:t>2</w:t>
      </w:r>
      <w:r>
        <w:rPr>
          <w:rFonts w:ascii="Times New Roman" w:eastAsia="Times New Roman" w:hAnsi="Times New Roman" w:cs="Times New Roman"/>
          <w:position w:val="19"/>
        </w:rPr>
        <w:t>min</w:t>
      </w:r>
      <w:r>
        <w:rPr>
          <w:rFonts w:ascii="Times New Roman" w:eastAsia="Times New Roman" w:hAnsi="Times New Roman" w:cs="Times New Roman"/>
          <w:spacing w:val="7"/>
          <w:position w:val="19"/>
        </w:rPr>
        <w:t xml:space="preserve"> </w:t>
      </w:r>
      <w:r>
        <w:rPr>
          <w:spacing w:val="7"/>
          <w:position w:val="19"/>
        </w:rPr>
        <w:t>这一操作</w:t>
      </w:r>
    </w:p>
    <w:p>
      <w:pPr>
        <w:pStyle w:val="BodyText"/>
        <w:spacing w:line="218" w:lineRule="auto"/>
        <w:ind w:left="148"/>
        <w:rPr>
          <w:rFonts w:ascii="Times New Roman" w:eastAsia="Times New Roman" w:hAnsi="Times New Roman" w:cs="Times New Roman"/>
        </w:rPr>
      </w:pPr>
      <w:r>
        <w:rPr>
          <w:color w:val="2E75B6"/>
          <w:spacing w:val="5"/>
        </w:rPr>
        <w:t>【答案】</w:t>
      </w:r>
      <w:r>
        <w:rPr>
          <w:rFonts w:ascii="Times New Roman" w:eastAsia="Times New Roman" w:hAnsi="Times New Roman" w:cs="Times New Roman"/>
          <w:spacing w:val="5"/>
        </w:rPr>
        <w:t>A</w:t>
      </w:r>
    </w:p>
    <w:p>
      <w:pPr>
        <w:pStyle w:val="BodyText"/>
        <w:spacing w:before="156" w:line="218" w:lineRule="auto"/>
        <w:ind w:left="148"/>
      </w:pPr>
      <w:r>
        <w:rPr>
          <w:color w:val="2E75B6"/>
          <w:spacing w:val="1"/>
        </w:rPr>
        <w:t>【解析】</w:t>
      </w:r>
    </w:p>
    <w:p>
      <w:pPr>
        <w:pStyle w:val="BodyText"/>
        <w:spacing w:before="155" w:line="328" w:lineRule="auto"/>
        <w:ind w:left="134" w:firstLine="13"/>
        <w:jc w:val="both"/>
      </w:pPr>
      <w:r>
        <w:rPr>
          <w:spacing w:val="7"/>
        </w:rPr>
        <w:t>【分析】实验过程中的变化因素称为变量</w:t>
      </w:r>
      <w:r>
        <w:rPr>
          <w:spacing w:val="-12"/>
        </w:rPr>
        <w:t xml:space="preserve"> </w:t>
      </w:r>
      <w:r>
        <w:rPr>
          <w:spacing w:val="7"/>
        </w:rPr>
        <w:t>。其中人为控制的对实验对象进行处理的因素叫作自变量； 因自</w:t>
      </w:r>
      <w:r>
        <w:t xml:space="preserve">   </w:t>
      </w:r>
      <w:r>
        <w:rPr>
          <w:spacing w:val="7"/>
        </w:rPr>
        <w:t>变量改变而变化的变量叫作因变量，</w:t>
      </w:r>
      <w:r>
        <w:rPr>
          <w:spacing w:val="-21"/>
        </w:rPr>
        <w:t xml:space="preserve"> </w:t>
      </w:r>
      <w:r>
        <w:rPr>
          <w:spacing w:val="7"/>
        </w:rPr>
        <w:t>除自变量外，</w:t>
      </w:r>
      <w:r>
        <w:rPr>
          <w:spacing w:val="-31"/>
        </w:rPr>
        <w:t xml:space="preserve"> </w:t>
      </w:r>
      <w:r>
        <w:rPr>
          <w:spacing w:val="7"/>
        </w:rPr>
        <w:t>实验过程中</w:t>
      </w:r>
      <w:r>
        <w:rPr>
          <w:spacing w:val="6"/>
        </w:rPr>
        <w:t>还存在一些对实验结果造成影响的可变因素，</w:t>
      </w:r>
      <w:r>
        <w:t xml:space="preserve"> </w:t>
      </w:r>
      <w:r>
        <w:rPr>
          <w:spacing w:val="6"/>
        </w:rPr>
        <w:t>叫作无关变量</w:t>
      </w:r>
      <w:r>
        <w:rPr>
          <w:spacing w:val="-27"/>
        </w:rPr>
        <w:t xml:space="preserve"> </w:t>
      </w:r>
      <w:r>
        <w:rPr>
          <w:spacing w:val="6"/>
        </w:rPr>
        <w:t>。</w:t>
      </w:r>
      <w:r>
        <w:rPr>
          <w:spacing w:val="-32"/>
        </w:rPr>
        <w:t xml:space="preserve"> </w:t>
      </w:r>
      <w:r>
        <w:rPr>
          <w:spacing w:val="6"/>
        </w:rPr>
        <w:t>除作为自变量的因素外，</w:t>
      </w:r>
      <w:r>
        <w:rPr>
          <w:spacing w:val="-25"/>
        </w:rPr>
        <w:t xml:space="preserve"> </w:t>
      </w:r>
      <w:r>
        <w:rPr>
          <w:spacing w:val="6"/>
        </w:rPr>
        <w:t>其余因素</w:t>
      </w:r>
      <w:r>
        <w:rPr>
          <w:spacing w:val="-39"/>
        </w:rPr>
        <w:t xml:space="preserve"> </w:t>
      </w:r>
      <w:r>
        <w:rPr>
          <w:spacing w:val="6"/>
        </w:rPr>
        <w:t>（无关变量）</w:t>
      </w:r>
      <w:r>
        <w:rPr>
          <w:spacing w:val="-37"/>
        </w:rPr>
        <w:t xml:space="preserve"> </w:t>
      </w:r>
      <w:r>
        <w:rPr>
          <w:spacing w:val="6"/>
        </w:rPr>
        <w:t>都保持一致，</w:t>
      </w:r>
      <w:r>
        <w:rPr>
          <w:spacing w:val="-21"/>
        </w:rPr>
        <w:t xml:space="preserve"> </w:t>
      </w:r>
      <w:r>
        <w:rPr>
          <w:spacing w:val="6"/>
        </w:rPr>
        <w:t>并将结果进行比较的实</w:t>
      </w:r>
      <w:r>
        <w:rPr>
          <w:spacing w:val="5"/>
        </w:rPr>
        <w:t>验叫</w:t>
      </w:r>
      <w:r>
        <w:t xml:space="preserve">   </w:t>
      </w:r>
      <w:r>
        <w:rPr>
          <w:spacing w:val="8"/>
        </w:rPr>
        <w:t>作对照实验</w:t>
      </w:r>
      <w:r>
        <w:rPr>
          <w:spacing w:val="-30"/>
        </w:rPr>
        <w:t xml:space="preserve"> </w:t>
      </w:r>
      <w:r>
        <w:rPr>
          <w:spacing w:val="8"/>
        </w:rPr>
        <w:t>。对照实验一般要设置对照组和实验组，</w:t>
      </w:r>
      <w:r>
        <w:rPr>
          <w:spacing w:val="-30"/>
        </w:rPr>
        <w:t xml:space="preserve"> </w:t>
      </w:r>
      <w:r>
        <w:rPr>
          <w:spacing w:val="8"/>
        </w:rPr>
        <w:t>上述实验中的甲乙号试管</w:t>
      </w:r>
      <w:r>
        <w:rPr>
          <w:spacing w:val="7"/>
        </w:rPr>
        <w:t>就是对照组，</w:t>
      </w:r>
      <w:r>
        <w:rPr>
          <w:spacing w:val="-25"/>
        </w:rPr>
        <w:t xml:space="preserve"> </w:t>
      </w:r>
      <w:r>
        <w:rPr>
          <w:spacing w:val="7"/>
        </w:rPr>
        <w:t>丙和丁试管是</w:t>
      </w:r>
    </w:p>
    <w:p>
      <w:pPr>
        <w:pStyle w:val="BodyText"/>
        <w:spacing w:before="1" w:line="184" w:lineRule="auto"/>
        <w:ind w:left="137"/>
      </w:pPr>
      <w:r>
        <w:rPr>
          <w:spacing w:val="4"/>
        </w:rPr>
        <w:t>实验组。</w:t>
      </w:r>
    </w:p>
    <w:p>
      <w:pPr>
        <w:pStyle w:val="BodyText"/>
        <w:spacing w:before="171" w:line="498" w:lineRule="exact"/>
        <w:ind w:left="148"/>
      </w:pPr>
      <w:r>
        <w:rPr>
          <w:spacing w:val="4"/>
          <w:position w:val="19"/>
        </w:rPr>
        <w:t>【详解】</w:t>
      </w:r>
      <w:r>
        <w:rPr>
          <w:rFonts w:ascii="Times New Roman" w:eastAsia="Times New Roman" w:hAnsi="Times New Roman" w:cs="Times New Roman"/>
          <w:spacing w:val="4"/>
          <w:position w:val="19"/>
        </w:rPr>
        <w:t>A</w:t>
      </w:r>
      <w:r>
        <w:rPr>
          <w:rFonts w:ascii="Times New Roman" w:eastAsia="Times New Roman" w:hAnsi="Times New Roman" w:cs="Times New Roman"/>
          <w:spacing w:val="-16"/>
          <w:position w:val="19"/>
        </w:rPr>
        <w:t xml:space="preserve"> </w:t>
      </w:r>
      <w:r>
        <w:rPr>
          <w:spacing w:val="4"/>
          <w:position w:val="19"/>
        </w:rPr>
        <w:t>、底物和酶混合后，</w:t>
      </w:r>
      <w:r>
        <w:rPr>
          <w:spacing w:val="-26"/>
          <w:position w:val="19"/>
        </w:rPr>
        <w:t xml:space="preserve"> </w:t>
      </w:r>
      <w:r>
        <w:rPr>
          <w:rFonts w:ascii="Times New Roman" w:eastAsia="Times New Roman" w:hAnsi="Times New Roman" w:cs="Times New Roman"/>
          <w:spacing w:val="4"/>
          <w:position w:val="19"/>
        </w:rPr>
        <w:t>37</w:t>
      </w:r>
      <w:r>
        <w:rPr>
          <w:spacing w:val="4"/>
          <w:position w:val="19"/>
        </w:rPr>
        <w:t>℃水浴</w:t>
      </w:r>
      <w:r>
        <w:rPr>
          <w:spacing w:val="21"/>
          <w:position w:val="19"/>
        </w:rPr>
        <w:t xml:space="preserve"> </w:t>
      </w:r>
      <w:r>
        <w:rPr>
          <w:rFonts w:ascii="Times New Roman" w:eastAsia="Times New Roman" w:hAnsi="Times New Roman" w:cs="Times New Roman"/>
          <w:spacing w:val="4"/>
          <w:position w:val="19"/>
        </w:rPr>
        <w:t>10</w:t>
      </w:r>
      <w:r>
        <w:rPr>
          <w:rFonts w:ascii="Times New Roman" w:eastAsia="Times New Roman" w:hAnsi="Times New Roman" w:cs="Times New Roman"/>
          <w:position w:val="19"/>
        </w:rPr>
        <w:t>min</w:t>
      </w:r>
      <w:r>
        <w:rPr>
          <w:spacing w:val="4"/>
          <w:position w:val="19"/>
        </w:rPr>
        <w:t>， 目的是让酶促反应充分进行，</w:t>
      </w:r>
      <w:r>
        <w:rPr>
          <w:spacing w:val="-30"/>
          <w:position w:val="19"/>
        </w:rPr>
        <w:t xml:space="preserve"> </w:t>
      </w:r>
      <w:r>
        <w:rPr>
          <w:rFonts w:ascii="Times New Roman" w:eastAsia="Times New Roman" w:hAnsi="Times New Roman" w:cs="Times New Roman"/>
          <w:spacing w:val="4"/>
          <w:position w:val="19"/>
        </w:rPr>
        <w:t xml:space="preserve">A </w:t>
      </w:r>
      <w:r>
        <w:rPr>
          <w:spacing w:val="4"/>
          <w:position w:val="19"/>
        </w:rPr>
        <w:t>正确；</w:t>
      </w:r>
    </w:p>
    <w:p>
      <w:pPr>
        <w:pStyle w:val="BodyText"/>
        <w:spacing w:before="1" w:line="217" w:lineRule="auto"/>
        <w:ind w:left="130"/>
      </w:pPr>
      <w:r>
        <w:rPr>
          <w:rFonts w:ascii="Times New Roman" w:eastAsia="Times New Roman" w:hAnsi="Times New Roman" w:cs="Times New Roman"/>
          <w:spacing w:val="2"/>
        </w:rPr>
        <w:t>B</w:t>
      </w:r>
      <w:r>
        <w:rPr>
          <w:rFonts w:ascii="Times New Roman" w:eastAsia="Times New Roman" w:hAnsi="Times New Roman" w:cs="Times New Roman"/>
          <w:spacing w:val="-1"/>
        </w:rPr>
        <w:t xml:space="preserve"> </w:t>
      </w:r>
      <w:r>
        <w:rPr>
          <w:spacing w:val="2"/>
        </w:rPr>
        <w:t>、</w:t>
      </w:r>
      <w:r>
        <w:rPr>
          <w:spacing w:val="-26"/>
        </w:rPr>
        <w:t xml:space="preserve"> </w:t>
      </w:r>
      <w:r>
        <w:rPr>
          <w:spacing w:val="2"/>
        </w:rPr>
        <w:t>甲</w:t>
      </w:r>
      <w:r>
        <w:rPr>
          <w:spacing w:val="-26"/>
        </w:rPr>
        <w:t xml:space="preserve"> </w:t>
      </w:r>
      <w:r>
        <w:rPr>
          <w:spacing w:val="2"/>
        </w:rPr>
        <w:t>、</w:t>
      </w:r>
      <w:r>
        <w:rPr>
          <w:spacing w:val="-34"/>
        </w:rPr>
        <w:t xml:space="preserve"> </w:t>
      </w:r>
      <w:r>
        <w:rPr>
          <w:spacing w:val="2"/>
        </w:rPr>
        <w:t>乙两组是对照组，</w:t>
      </w:r>
      <w:r>
        <w:rPr>
          <w:spacing w:val="-24"/>
        </w:rPr>
        <w:t xml:space="preserve"> </w:t>
      </w:r>
      <w:r>
        <w:rPr>
          <w:spacing w:val="2"/>
        </w:rPr>
        <w:t>可证明酶的催化具有专一性，</w:t>
      </w:r>
      <w:r>
        <w:rPr>
          <w:spacing w:val="-28"/>
        </w:rPr>
        <w:t xml:space="preserve"> </w:t>
      </w:r>
      <w:r>
        <w:rPr>
          <w:rFonts w:ascii="Times New Roman" w:eastAsia="Times New Roman" w:hAnsi="Times New Roman" w:cs="Times New Roman"/>
          <w:spacing w:val="2"/>
        </w:rPr>
        <w:t xml:space="preserve">B </w:t>
      </w:r>
      <w:r>
        <w:rPr>
          <w:spacing w:val="2"/>
        </w:rPr>
        <w:t>错误；</w:t>
      </w:r>
    </w:p>
    <w:p>
      <w:pPr>
        <w:pStyle w:val="BodyText"/>
        <w:spacing w:before="157" w:line="468" w:lineRule="exact"/>
        <w:ind w:left="134"/>
      </w:pPr>
      <w:r>
        <w:rPr>
          <w:rFonts w:ascii="Times New Roman" w:eastAsia="Times New Roman" w:hAnsi="Times New Roman" w:cs="Times New Roman"/>
          <w:spacing w:val="6"/>
          <w:position w:val="19"/>
        </w:rPr>
        <w:t>C</w:t>
      </w:r>
      <w:r>
        <w:rPr>
          <w:rFonts w:ascii="Times New Roman" w:eastAsia="Times New Roman" w:hAnsi="Times New Roman" w:cs="Times New Roman"/>
          <w:spacing w:val="-18"/>
          <w:position w:val="19"/>
        </w:rPr>
        <w:t xml:space="preserve"> </w:t>
      </w:r>
      <w:r>
        <w:rPr>
          <w:spacing w:val="6"/>
          <w:position w:val="19"/>
        </w:rPr>
        <w:t>、</w:t>
      </w:r>
      <w:r>
        <w:rPr>
          <w:rFonts w:ascii="Times New Roman" w:eastAsia="Times New Roman" w:hAnsi="Times New Roman" w:cs="Times New Roman"/>
          <w:position w:val="19"/>
        </w:rPr>
        <w:t>pH</w:t>
      </w:r>
      <w:r>
        <w:rPr>
          <w:rFonts w:ascii="Times New Roman" w:eastAsia="Times New Roman" w:hAnsi="Times New Roman" w:cs="Times New Roman"/>
          <w:spacing w:val="6"/>
          <w:position w:val="19"/>
        </w:rPr>
        <w:t xml:space="preserve"> </w:t>
      </w:r>
      <w:r>
        <w:rPr>
          <w:spacing w:val="6"/>
          <w:position w:val="19"/>
        </w:rPr>
        <w:t>是本实验的无关变量，</w:t>
      </w:r>
      <w:r>
        <w:rPr>
          <w:spacing w:val="-29"/>
          <w:position w:val="19"/>
        </w:rPr>
        <w:t xml:space="preserve"> </w:t>
      </w:r>
      <w:r>
        <w:rPr>
          <w:spacing w:val="6"/>
          <w:position w:val="19"/>
        </w:rPr>
        <w:t>实验时无关变量要相同且适宜，</w:t>
      </w:r>
      <w:r>
        <w:rPr>
          <w:spacing w:val="-32"/>
          <w:position w:val="19"/>
        </w:rPr>
        <w:t xml:space="preserve"> </w:t>
      </w:r>
      <w:r>
        <w:rPr>
          <w:spacing w:val="6"/>
          <w:position w:val="19"/>
        </w:rPr>
        <w:t xml:space="preserve">本实验需调节 </w:t>
      </w:r>
      <w:r>
        <w:rPr>
          <w:rFonts w:ascii="Times New Roman" w:eastAsia="Times New Roman" w:hAnsi="Times New Roman" w:cs="Times New Roman"/>
          <w:position w:val="19"/>
        </w:rPr>
        <w:t>pH</w:t>
      </w:r>
      <w:r>
        <w:rPr>
          <w:spacing w:val="6"/>
          <w:position w:val="19"/>
        </w:rPr>
        <w:t>，</w:t>
      </w:r>
      <w:r>
        <w:rPr>
          <w:spacing w:val="-32"/>
          <w:position w:val="19"/>
        </w:rPr>
        <w:t xml:space="preserve"> </w:t>
      </w:r>
      <w:r>
        <w:rPr>
          <w:spacing w:val="6"/>
          <w:position w:val="19"/>
        </w:rPr>
        <w:t>使其处</w:t>
      </w:r>
      <w:r>
        <w:rPr>
          <w:spacing w:val="5"/>
          <w:position w:val="19"/>
        </w:rPr>
        <w:t>于最适状态，</w:t>
      </w:r>
      <w:r>
        <w:rPr>
          <w:spacing w:val="-28"/>
          <w:position w:val="19"/>
        </w:rPr>
        <w:t xml:space="preserve"> </w:t>
      </w:r>
      <w:r>
        <w:rPr>
          <w:rFonts w:ascii="Times New Roman" w:eastAsia="Times New Roman" w:hAnsi="Times New Roman" w:cs="Times New Roman"/>
          <w:spacing w:val="5"/>
          <w:position w:val="19"/>
        </w:rPr>
        <w:t xml:space="preserve">C </w:t>
      </w:r>
      <w:r>
        <w:rPr>
          <w:spacing w:val="5"/>
          <w:position w:val="19"/>
        </w:rPr>
        <w:t>错</w:t>
      </w:r>
    </w:p>
    <w:p>
      <w:pPr>
        <w:pStyle w:val="BodyText"/>
        <w:spacing w:before="1" w:line="217" w:lineRule="auto"/>
        <w:ind w:left="131"/>
      </w:pPr>
      <w:r>
        <w:rPr>
          <w:spacing w:val="2"/>
        </w:rPr>
        <w:t>误；</w:t>
      </w:r>
    </w:p>
    <w:p>
      <w:pPr>
        <w:pStyle w:val="BodyText"/>
        <w:spacing w:before="156" w:line="217" w:lineRule="auto"/>
        <w:ind w:left="130"/>
      </w:pPr>
      <w:r>
        <w:rPr>
          <w:rFonts w:ascii="Times New Roman" w:eastAsia="Times New Roman" w:hAnsi="Times New Roman" w:cs="Times New Roman"/>
          <w:spacing w:val="8"/>
        </w:rPr>
        <w:t>D</w:t>
      </w:r>
      <w:r>
        <w:rPr>
          <w:spacing w:val="8"/>
        </w:rPr>
        <w:t>、碘遇淀粉变蓝，无论蔗糖是否水解，均不能与碘液发生颜色</w:t>
      </w:r>
      <w:r>
        <w:rPr>
          <w:spacing w:val="7"/>
        </w:rPr>
        <w:t>变化，</w:t>
      </w:r>
      <w:r>
        <w:rPr>
          <w:spacing w:val="-22"/>
        </w:rPr>
        <w:t xml:space="preserve"> </w:t>
      </w:r>
      <w:r>
        <w:rPr>
          <w:spacing w:val="7"/>
        </w:rPr>
        <w:t>因此本实验不能选用碘液作为检测试</w:t>
      </w:r>
    </w:p>
    <w:p>
      <w:pPr>
        <w:pStyle w:val="BodyText"/>
        <w:spacing w:before="158" w:line="472" w:lineRule="exact"/>
        <w:ind w:left="135"/>
      </w:pPr>
      <w:r>
        <w:rPr>
          <w:spacing w:val="1"/>
          <w:position w:val="18"/>
        </w:rPr>
        <w:t>剂，</w:t>
      </w:r>
      <w:r>
        <w:rPr>
          <w:spacing w:val="-28"/>
          <w:position w:val="18"/>
        </w:rPr>
        <w:t xml:space="preserve"> </w:t>
      </w:r>
      <w:r>
        <w:rPr>
          <w:rFonts w:ascii="Times New Roman" w:eastAsia="Times New Roman" w:hAnsi="Times New Roman" w:cs="Times New Roman"/>
          <w:spacing w:val="1"/>
          <w:position w:val="18"/>
        </w:rPr>
        <w:t xml:space="preserve">D </w:t>
      </w:r>
      <w:r>
        <w:rPr>
          <w:spacing w:val="1"/>
          <w:position w:val="18"/>
        </w:rPr>
        <w:t>错误。</w:t>
      </w:r>
    </w:p>
    <w:p>
      <w:pPr>
        <w:pStyle w:val="BodyText"/>
        <w:spacing w:before="1" w:line="183" w:lineRule="auto"/>
        <w:ind w:left="132"/>
      </w:pPr>
      <w:r>
        <w:rPr>
          <w:spacing w:val="2"/>
        </w:rPr>
        <w:t xml:space="preserve">故选 </w:t>
      </w:r>
      <w:r>
        <w:rPr>
          <w:rFonts w:ascii="Times New Roman" w:eastAsia="Times New Roman" w:hAnsi="Times New Roman" w:cs="Times New Roman"/>
          <w:spacing w:val="2"/>
        </w:rPr>
        <w:t>A</w:t>
      </w:r>
      <w:r>
        <w:rPr>
          <w:spacing w:val="2"/>
        </w:rPr>
        <w:t>。</w:t>
      </w:r>
    </w:p>
    <w:p>
      <w:pPr>
        <w:pStyle w:val="BodyText"/>
        <w:spacing w:before="202" w:line="468" w:lineRule="exact"/>
        <w:ind w:left="130"/>
      </w:pPr>
      <w:r>
        <w:rPr>
          <w:rFonts w:ascii="Times New Roman" w:eastAsia="Times New Roman" w:hAnsi="Times New Roman" w:cs="Times New Roman"/>
          <w:spacing w:val="6"/>
          <w:position w:val="18"/>
        </w:rPr>
        <w:t xml:space="preserve">4.  </w:t>
      </w:r>
      <w:r>
        <w:rPr>
          <w:spacing w:val="6"/>
          <w:position w:val="18"/>
        </w:rPr>
        <w:t>锦鲤色彩鲜艳，</w:t>
      </w:r>
      <w:r>
        <w:rPr>
          <w:spacing w:val="-18"/>
          <w:position w:val="18"/>
        </w:rPr>
        <w:t xml:space="preserve"> </w:t>
      </w:r>
      <w:r>
        <w:rPr>
          <w:spacing w:val="6"/>
          <w:position w:val="18"/>
        </w:rPr>
        <w:t>游姿飘逸，</w:t>
      </w:r>
      <w:r>
        <w:rPr>
          <w:spacing w:val="-26"/>
          <w:position w:val="18"/>
        </w:rPr>
        <w:t xml:space="preserve"> </w:t>
      </w:r>
      <w:r>
        <w:rPr>
          <w:spacing w:val="6"/>
          <w:position w:val="18"/>
        </w:rPr>
        <w:t>观赏价值高，</w:t>
      </w:r>
      <w:r>
        <w:rPr>
          <w:spacing w:val="-27"/>
          <w:position w:val="18"/>
        </w:rPr>
        <w:t xml:space="preserve"> </w:t>
      </w:r>
      <w:r>
        <w:rPr>
          <w:spacing w:val="6"/>
          <w:position w:val="18"/>
        </w:rPr>
        <w:t>被称作“会游泳的艺术品</w:t>
      </w:r>
      <w:r>
        <w:rPr>
          <w:spacing w:val="-36"/>
          <w:position w:val="18"/>
        </w:rPr>
        <w:t xml:space="preserve"> </w:t>
      </w:r>
      <w:r>
        <w:rPr>
          <w:spacing w:val="6"/>
          <w:position w:val="18"/>
        </w:rPr>
        <w:t>”。</w:t>
      </w:r>
      <w:r>
        <w:rPr>
          <w:spacing w:val="-27"/>
          <w:position w:val="18"/>
        </w:rPr>
        <w:t xml:space="preserve"> </w:t>
      </w:r>
      <w:r>
        <w:rPr>
          <w:spacing w:val="6"/>
          <w:position w:val="18"/>
        </w:rPr>
        <w:t>以下事实不能作为支持锦鲤由野</w:t>
      </w:r>
    </w:p>
    <w:p>
      <w:pPr>
        <w:pStyle w:val="BodyText"/>
        <w:spacing w:line="213" w:lineRule="auto"/>
        <w:ind w:left="134"/>
      </w:pPr>
      <w:r>
        <w:rPr>
          <w:spacing w:val="6"/>
        </w:rPr>
        <w:t>生鲤鱼选育进化而来证据的是</w:t>
      </w:r>
      <w:r>
        <w:rPr>
          <w:spacing w:val="16"/>
        </w:rPr>
        <w:t xml:space="preserve">  </w:t>
      </w:r>
      <w:r>
        <w:rPr>
          <w:spacing w:val="6"/>
        </w:rPr>
        <w:t>(</w:t>
      </w:r>
      <w:r>
        <w:rPr>
          <w:spacing w:val="7"/>
        </w:rPr>
        <w:t xml:space="preserve">       </w:t>
      </w:r>
      <w:r>
        <w:rPr>
          <w:spacing w:val="6"/>
        </w:rPr>
        <w:t>)</w:t>
      </w:r>
    </w:p>
    <w:p>
      <w:pPr>
        <w:pStyle w:val="BodyText"/>
        <w:spacing w:before="165" w:line="468" w:lineRule="exact"/>
        <w:ind w:left="128"/>
      </w:pPr>
      <w:r>
        <w:rPr>
          <w:rFonts w:ascii="Times New Roman" w:eastAsia="Times New Roman" w:hAnsi="Times New Roman" w:cs="Times New Roman"/>
          <w:spacing w:val="8"/>
          <w:position w:val="20"/>
        </w:rPr>
        <w:t xml:space="preserve">A.  </w:t>
      </w:r>
      <w:r>
        <w:rPr>
          <w:spacing w:val="8"/>
          <w:position w:val="20"/>
        </w:rPr>
        <w:t>锦鲤的体色基因转入野生鲤鱼中能够表达</w:t>
      </w:r>
    </w:p>
    <w:p>
      <w:pPr>
        <w:pStyle w:val="BodyText"/>
        <w:spacing w:before="1" w:line="186" w:lineRule="auto"/>
        <w:ind w:left="130"/>
        <w:sectPr>
          <w:headerReference w:type="default" r:id="rId71"/>
          <w:footerReference w:type="default" r:id="rId72"/>
          <w:pgSz w:w="11906" w:h="16839"/>
          <w:pgMar w:top="400" w:right="1041" w:bottom="1" w:left="952" w:header="0" w:footer="0" w:gutter="0"/>
          <w:pgNumType w:start="27"/>
          <w:cols w:space="708"/>
        </w:sectPr>
      </w:pPr>
      <w:r>
        <w:rPr>
          <w:rFonts w:ascii="Times New Roman" w:eastAsia="Times New Roman" w:hAnsi="Times New Roman" w:cs="Times New Roman"/>
          <w:spacing w:val="8"/>
        </w:rPr>
        <w:t xml:space="preserve">B.  </w:t>
      </w:r>
      <w:r>
        <w:rPr>
          <w:spacing w:val="8"/>
        </w:rPr>
        <w:t>锦鲤与野生鲤鱼的胚胎发育过程极为相似</w:t>
      </w:r>
    </w:p>
    <w:p>
      <w:pPr>
        <w:pStyle w:val="BodyText"/>
        <w:spacing w:before="201" w:line="188" w:lineRule="auto"/>
        <w:ind w:left="134"/>
      </w:pPr>
      <w:r>
        <w:rPr>
          <w:rFonts w:ascii="Times New Roman" w:eastAsia="Times New Roman" w:hAnsi="Times New Roman" w:cs="Times New Roman"/>
          <w:spacing w:val="8"/>
        </w:rPr>
        <w:t xml:space="preserve">C.  </w:t>
      </w:r>
      <w:r>
        <w:rPr>
          <w:spacing w:val="8"/>
        </w:rPr>
        <w:t>锦鲤能与野生鲤鱼杂交产生可育后代</w:t>
      </w:r>
    </w:p>
    <w:p>
      <w:pPr>
        <w:pStyle w:val="BodyText"/>
        <w:spacing w:before="198" w:line="187" w:lineRule="auto"/>
        <w:ind w:left="130"/>
      </w:pPr>
      <w:r>
        <w:rPr>
          <w:rFonts w:ascii="Times New Roman" w:eastAsia="Times New Roman" w:hAnsi="Times New Roman" w:cs="Times New Roman"/>
          <w:spacing w:val="9"/>
        </w:rPr>
        <w:t xml:space="preserve">D.  </w:t>
      </w:r>
      <w:r>
        <w:rPr>
          <w:spacing w:val="9"/>
        </w:rPr>
        <w:t>锦鲤和野生鲤鱼头部骨骼的种类和</w:t>
      </w:r>
      <w:r>
        <w:rPr>
          <w:spacing w:val="8"/>
        </w:rPr>
        <w:t>排列顺序一致</w:t>
      </w:r>
    </w:p>
    <w:p>
      <w:pPr>
        <w:spacing w:line="282" w:lineRule="auto"/>
        <w:rPr>
          <w:rFonts w:ascii="Arial"/>
          <w:sz w:val="21"/>
        </w:rPr>
      </w:pPr>
    </w:p>
    <w:p>
      <w:pPr>
        <w:spacing w:line="282" w:lineRule="auto"/>
        <w:rPr>
          <w:rFonts w:ascii="Arial"/>
          <w:sz w:val="21"/>
        </w:rPr>
      </w:pPr>
    </w:p>
    <w:p>
      <w:pPr>
        <w:spacing w:line="282" w:lineRule="auto"/>
        <w:rPr>
          <w:rFonts w:ascii="Arial"/>
          <w:sz w:val="21"/>
        </w:rPr>
      </w:pPr>
    </w:p>
    <w:p>
      <w:pPr>
        <w:pStyle w:val="BodyText"/>
        <w:spacing w:before="87" w:line="236" w:lineRule="auto"/>
        <w:ind w:left="4295"/>
      </w:pPr>
      <w:r>
        <w:rPr>
          <w:spacing w:val="2"/>
        </w:rPr>
        <w:t>第</w:t>
      </w:r>
      <w:r>
        <w:rPr>
          <w:spacing w:val="19"/>
        </w:rPr>
        <w:t xml:space="preserve"> </w:t>
      </w:r>
      <w:r>
        <w:rPr>
          <w:rFonts w:ascii="Times New Roman" w:eastAsia="Times New Roman" w:hAnsi="Times New Roman" w:cs="Times New Roman"/>
          <w:spacing w:val="2"/>
        </w:rPr>
        <w:t>14</w:t>
      </w:r>
      <w:r>
        <w:rPr>
          <w:spacing w:val="2"/>
        </w:rPr>
        <w:t>页</w:t>
      </w:r>
      <w:r>
        <w:rPr>
          <w:rFonts w:ascii="Times New Roman" w:eastAsia="Times New Roman" w:hAnsi="Times New Roman" w:cs="Times New Roman"/>
          <w:spacing w:val="2"/>
        </w:rPr>
        <w:t>/</w:t>
      </w:r>
      <w:r>
        <w:rPr>
          <w:spacing w:val="2"/>
        </w:rPr>
        <w:t xml:space="preserve">共 </w:t>
      </w:r>
      <w:r>
        <w:rPr>
          <w:rFonts w:ascii="Times New Roman" w:eastAsia="Times New Roman" w:hAnsi="Times New Roman" w:cs="Times New Roman"/>
          <w:spacing w:val="2"/>
        </w:rPr>
        <w:t>33</w:t>
      </w:r>
      <w:r>
        <w:rPr>
          <w:spacing w:val="2"/>
        </w:rPr>
        <w:t>页</w:t>
      </w:r>
    </w:p>
    <w:p>
      <w:pPr>
        <w:pStyle w:val="BodyText"/>
        <w:spacing w:before="149" w:line="13" w:lineRule="exact"/>
        <w:ind w:left="249"/>
        <w:rPr>
          <w:sz w:val="2"/>
          <w:szCs w:val="2"/>
        </w:rPr>
      </w:pPr>
      <w:r>
        <w:rPr>
          <w:color w:val="FFFFFF"/>
          <w:sz w:val="2"/>
          <w:szCs w:val="2"/>
        </w:rPr>
        <w:t>)</w:t>
      </w:r>
    </w:p>
    <w:p>
      <w:pPr>
        <w:spacing w:line="13" w:lineRule="exact"/>
        <w:rPr>
          <w:sz w:val="2"/>
          <w:szCs w:val="2"/>
        </w:rPr>
        <w:sectPr>
          <w:headerReference w:type="default" r:id="rId73"/>
          <w:footerReference w:type="default" r:id="rId74"/>
          <w:type w:val="nextPage"/>
          <w:pgSz w:w="11906" w:h="16839"/>
          <w:pgMar w:top="400" w:right="1041" w:bottom="1" w:left="952" w:header="0" w:footer="0" w:gutter="0"/>
          <w:pgNumType w:start="28"/>
          <w:cols w:space="708"/>
          <w:titlePg w:val="0"/>
        </w:sectPr>
      </w:pPr>
    </w:p>
    <w:p>
      <w:pPr>
        <w:spacing w:line="275" w:lineRule="auto"/>
        <w:rPr>
          <w:rFonts w:ascii="Arial"/>
          <w:sz w:val="21"/>
        </w:rPr>
      </w:pPr>
      <w:r>
        <w:pict>
          <v:rect id="_x0000_s1039" style="width:0.75pt;height:0.75pt;margin-top:16.08pt;margin-left:405pt;mso-position-horizontal-relative:page;mso-position-vertical-relative:page;position:absolute;z-index:251672576" o:allowincell="f" filled="t" fillcolor="#3e390f" stroked="f">
            <v:fill opacity="25186f"/>
          </v:rect>
        </w:pict>
      </w:r>
    </w:p>
    <w:p>
      <w:pPr>
        <w:spacing w:line="276" w:lineRule="auto"/>
        <w:rPr>
          <w:rFonts w:ascii="Arial"/>
          <w:sz w:val="21"/>
        </w:rPr>
      </w:pPr>
    </w:p>
    <w:p>
      <w:pPr>
        <w:pStyle w:val="BodyText"/>
        <w:spacing w:before="86" w:line="468" w:lineRule="exact"/>
        <w:ind w:left="19"/>
        <w:rPr>
          <w:rFonts w:ascii="Times New Roman" w:eastAsia="Times New Roman" w:hAnsi="Times New Roman" w:cs="Times New Roman"/>
        </w:rPr>
      </w:pPr>
      <w:r>
        <w:rPr>
          <w:color w:val="2E75B6"/>
          <w:spacing w:val="5"/>
          <w:position w:val="18"/>
        </w:rPr>
        <w:t>【答案】</w:t>
      </w:r>
      <w:r>
        <w:rPr>
          <w:rFonts w:ascii="Times New Roman" w:eastAsia="Times New Roman" w:hAnsi="Times New Roman" w:cs="Times New Roman"/>
          <w:spacing w:val="5"/>
          <w:position w:val="18"/>
        </w:rPr>
        <w:t>A</w:t>
      </w:r>
    </w:p>
    <w:p>
      <w:pPr>
        <w:pStyle w:val="BodyText"/>
        <w:spacing w:line="218" w:lineRule="auto"/>
        <w:ind w:left="19"/>
      </w:pPr>
      <w:r>
        <w:rPr>
          <w:color w:val="2E75B6"/>
          <w:spacing w:val="1"/>
        </w:rPr>
        <w:t>【解析】</w:t>
      </w:r>
    </w:p>
    <w:p>
      <w:pPr>
        <w:pStyle w:val="BodyText"/>
        <w:spacing w:before="156" w:line="327" w:lineRule="auto"/>
        <w:ind w:left="18" w:right="86" w:firstLine="1"/>
        <w:jc w:val="both"/>
      </w:pPr>
      <w:r>
        <w:rPr>
          <w:spacing w:val="8"/>
        </w:rPr>
        <w:t>【分析】现代生物进化理论的基本观点：</w:t>
      </w:r>
      <w:r>
        <w:rPr>
          <w:spacing w:val="-19"/>
        </w:rPr>
        <w:t xml:space="preserve"> </w:t>
      </w:r>
      <w:r>
        <w:rPr>
          <w:spacing w:val="8"/>
        </w:rPr>
        <w:t>种群是生物进化的基本单位，</w:t>
      </w:r>
      <w:r>
        <w:rPr>
          <w:spacing w:val="-26"/>
        </w:rPr>
        <w:t xml:space="preserve"> </w:t>
      </w:r>
      <w:r>
        <w:rPr>
          <w:spacing w:val="8"/>
        </w:rPr>
        <w:t>生物进化的实质在于</w:t>
      </w:r>
      <w:r>
        <w:rPr>
          <w:spacing w:val="7"/>
        </w:rPr>
        <w:t>种群基因频率</w:t>
      </w:r>
      <w:r>
        <w:t xml:space="preserve"> </w:t>
      </w:r>
      <w:r>
        <w:rPr>
          <w:spacing w:val="7"/>
        </w:rPr>
        <w:t>的改变；</w:t>
      </w:r>
      <w:r>
        <w:rPr>
          <w:spacing w:val="-11"/>
        </w:rPr>
        <w:t xml:space="preserve"> </w:t>
      </w:r>
      <w:r>
        <w:rPr>
          <w:spacing w:val="7"/>
        </w:rPr>
        <w:t>突变和基因重组产生生物进化的原材料； 自然选择使种群的基因频率发生定向的改变并决定生物</w:t>
      </w:r>
    </w:p>
    <w:p>
      <w:pPr>
        <w:pStyle w:val="BodyText"/>
        <w:spacing w:line="217" w:lineRule="auto"/>
        <w:ind w:left="5"/>
      </w:pPr>
      <w:r>
        <w:rPr>
          <w:spacing w:val="5"/>
        </w:rPr>
        <w:t>进化的方向； 隔离是新物种形成的必要条件。</w:t>
      </w:r>
    </w:p>
    <w:p>
      <w:pPr>
        <w:pStyle w:val="BodyText"/>
        <w:spacing w:before="156" w:line="469" w:lineRule="exact"/>
        <w:jc w:val="right"/>
      </w:pPr>
      <w:r>
        <w:rPr>
          <w:spacing w:val="7"/>
          <w:position w:val="18"/>
        </w:rPr>
        <w:t>【详解】</w:t>
      </w:r>
      <w:r>
        <w:rPr>
          <w:rFonts w:ascii="Times New Roman" w:eastAsia="Times New Roman" w:hAnsi="Times New Roman" w:cs="Times New Roman"/>
          <w:spacing w:val="7"/>
          <w:position w:val="18"/>
        </w:rPr>
        <w:t>A</w:t>
      </w:r>
      <w:r>
        <w:rPr>
          <w:rFonts w:ascii="Times New Roman" w:eastAsia="Times New Roman" w:hAnsi="Times New Roman" w:cs="Times New Roman"/>
          <w:spacing w:val="-18"/>
          <w:position w:val="18"/>
        </w:rPr>
        <w:t xml:space="preserve"> </w:t>
      </w:r>
      <w:r>
        <w:rPr>
          <w:spacing w:val="7"/>
          <w:position w:val="18"/>
        </w:rPr>
        <w:t>、由于目的基因和受体细胞共用一套遗传密码，</w:t>
      </w:r>
      <w:r>
        <w:rPr>
          <w:spacing w:val="-29"/>
          <w:position w:val="18"/>
        </w:rPr>
        <w:t xml:space="preserve"> </w:t>
      </w:r>
      <w:r>
        <w:rPr>
          <w:spacing w:val="7"/>
          <w:position w:val="18"/>
        </w:rPr>
        <w:t>因此即使锦鲤的</w:t>
      </w:r>
      <w:r>
        <w:rPr>
          <w:spacing w:val="6"/>
          <w:position w:val="18"/>
        </w:rPr>
        <w:t>体色基因转入不同种类的鱼类中</w:t>
      </w:r>
    </w:p>
    <w:p>
      <w:pPr>
        <w:pStyle w:val="BodyText"/>
        <w:spacing w:line="217" w:lineRule="auto"/>
        <w:ind w:left="6"/>
      </w:pPr>
      <w:r>
        <w:rPr>
          <w:spacing w:val="7"/>
        </w:rPr>
        <w:t>也能够表达， 因此该事实不能作为支持锦鲤由野生鲤鱼选育</w:t>
      </w:r>
      <w:r>
        <w:rPr>
          <w:spacing w:val="6"/>
        </w:rPr>
        <w:t>进化而来证据，</w:t>
      </w:r>
      <w:r>
        <w:rPr>
          <w:spacing w:val="-32"/>
        </w:rPr>
        <w:t xml:space="preserve"> </w:t>
      </w:r>
      <w:r>
        <w:rPr>
          <w:rFonts w:ascii="Times New Roman" w:eastAsia="Times New Roman" w:hAnsi="Times New Roman" w:cs="Times New Roman"/>
          <w:spacing w:val="6"/>
        </w:rPr>
        <w:t xml:space="preserve">A </w:t>
      </w:r>
      <w:r>
        <w:rPr>
          <w:spacing w:val="6"/>
        </w:rPr>
        <w:t>正确；</w:t>
      </w:r>
    </w:p>
    <w:p>
      <w:pPr>
        <w:pStyle w:val="BodyText"/>
        <w:spacing w:before="157" w:line="468" w:lineRule="exact"/>
        <w:ind w:left="107"/>
      </w:pPr>
      <w:r>
        <w:rPr>
          <w:rFonts w:ascii="Times New Roman" w:eastAsia="Times New Roman" w:hAnsi="Times New Roman" w:cs="Times New Roman"/>
          <w:spacing w:val="8"/>
          <w:position w:val="18"/>
        </w:rPr>
        <w:t>B</w:t>
      </w:r>
      <w:r>
        <w:rPr>
          <w:rFonts w:ascii="Times New Roman" w:eastAsia="Times New Roman" w:hAnsi="Times New Roman" w:cs="Times New Roman"/>
          <w:spacing w:val="-18"/>
          <w:position w:val="18"/>
        </w:rPr>
        <w:t xml:space="preserve"> </w:t>
      </w:r>
      <w:r>
        <w:rPr>
          <w:spacing w:val="8"/>
          <w:position w:val="18"/>
        </w:rPr>
        <w:t>、锦鲤与野生鲤鱼的胚胎发育过程极为相似，</w:t>
      </w:r>
      <w:r>
        <w:rPr>
          <w:spacing w:val="-22"/>
          <w:position w:val="18"/>
        </w:rPr>
        <w:t xml:space="preserve"> </w:t>
      </w:r>
      <w:r>
        <w:rPr>
          <w:spacing w:val="7"/>
          <w:position w:val="18"/>
        </w:rPr>
        <w:t>可知它们可能是同一物种，</w:t>
      </w:r>
      <w:r>
        <w:rPr>
          <w:spacing w:val="-22"/>
          <w:position w:val="18"/>
        </w:rPr>
        <w:t xml:space="preserve"> </w:t>
      </w:r>
      <w:r>
        <w:rPr>
          <w:spacing w:val="7"/>
          <w:position w:val="18"/>
        </w:rPr>
        <w:t>可以说明锦鲤由野生鲤鱼选育</w:t>
      </w:r>
    </w:p>
    <w:p>
      <w:pPr>
        <w:pStyle w:val="BodyText"/>
        <w:spacing w:before="1" w:line="217" w:lineRule="auto"/>
        <w:ind w:left="5"/>
      </w:pPr>
      <w:r>
        <w:rPr>
          <w:spacing w:val="4"/>
        </w:rPr>
        <w:t>进化而来的，</w:t>
      </w:r>
      <w:r>
        <w:rPr>
          <w:spacing w:val="-25"/>
        </w:rPr>
        <w:t xml:space="preserve"> </w:t>
      </w:r>
      <w:r>
        <w:rPr>
          <w:rFonts w:ascii="Times New Roman" w:eastAsia="Times New Roman" w:hAnsi="Times New Roman" w:cs="Times New Roman"/>
          <w:spacing w:val="4"/>
        </w:rPr>
        <w:t xml:space="preserve">B </w:t>
      </w:r>
      <w:r>
        <w:rPr>
          <w:spacing w:val="4"/>
        </w:rPr>
        <w:t>错误；</w:t>
      </w:r>
    </w:p>
    <w:p>
      <w:pPr>
        <w:pStyle w:val="BodyText"/>
        <w:spacing w:before="157" w:line="468" w:lineRule="exact"/>
        <w:ind w:left="6"/>
      </w:pPr>
      <w:r>
        <w:rPr>
          <w:rFonts w:ascii="Times New Roman" w:eastAsia="Times New Roman" w:hAnsi="Times New Roman" w:cs="Times New Roman"/>
          <w:spacing w:val="9"/>
          <w:position w:val="18"/>
        </w:rPr>
        <w:t>C</w:t>
      </w:r>
      <w:r>
        <w:rPr>
          <w:spacing w:val="9"/>
          <w:position w:val="18"/>
        </w:rPr>
        <w:t>、锦鲤能与野生鲤鱼杂交产生可育后代，可知它们</w:t>
      </w:r>
      <w:r>
        <w:rPr>
          <w:spacing w:val="8"/>
          <w:position w:val="18"/>
        </w:rPr>
        <w:t>不存在生殖隔离，可以说明锦鲤由野生鲤鱼选育进化而</w:t>
      </w:r>
    </w:p>
    <w:p>
      <w:pPr>
        <w:pStyle w:val="BodyText"/>
        <w:spacing w:before="1" w:line="217" w:lineRule="auto"/>
        <w:ind w:left="7"/>
      </w:pPr>
      <w:r>
        <w:rPr>
          <w:spacing w:val="1"/>
        </w:rPr>
        <w:t>来的，</w:t>
      </w:r>
      <w:r>
        <w:rPr>
          <w:spacing w:val="-22"/>
        </w:rPr>
        <w:t xml:space="preserve"> </w:t>
      </w:r>
      <w:r>
        <w:rPr>
          <w:rFonts w:ascii="Times New Roman" w:eastAsia="Times New Roman" w:hAnsi="Times New Roman" w:cs="Times New Roman"/>
          <w:spacing w:val="1"/>
        </w:rPr>
        <w:t xml:space="preserve">C </w:t>
      </w:r>
      <w:r>
        <w:rPr>
          <w:spacing w:val="1"/>
        </w:rPr>
        <w:t>错误；</w:t>
      </w:r>
    </w:p>
    <w:p>
      <w:pPr>
        <w:pStyle w:val="BodyText"/>
        <w:spacing w:before="157" w:line="468" w:lineRule="exact"/>
        <w:jc w:val="right"/>
      </w:pPr>
      <w:r>
        <w:rPr>
          <w:rFonts w:ascii="Times New Roman" w:eastAsia="Times New Roman" w:hAnsi="Times New Roman" w:cs="Times New Roman"/>
          <w:spacing w:val="9"/>
          <w:position w:val="18"/>
        </w:rPr>
        <w:t>D</w:t>
      </w:r>
      <w:r>
        <w:rPr>
          <w:spacing w:val="9"/>
          <w:position w:val="18"/>
        </w:rPr>
        <w:t>、锦鲤和野生鲤鱼头部骨骼的种类和排列</w:t>
      </w:r>
      <w:r>
        <w:rPr>
          <w:spacing w:val="8"/>
          <w:position w:val="18"/>
        </w:rPr>
        <w:t>顺序一致，可知它们可能是同一物种，可以说明锦鲤由野生鲤鱼</w:t>
      </w:r>
    </w:p>
    <w:p>
      <w:pPr>
        <w:pStyle w:val="BodyText"/>
        <w:spacing w:before="1" w:line="217" w:lineRule="auto"/>
      </w:pPr>
      <w:r>
        <w:rPr>
          <w:spacing w:val="5"/>
        </w:rPr>
        <w:t>选育进化而来的，</w:t>
      </w:r>
      <w:r>
        <w:rPr>
          <w:spacing w:val="-20"/>
        </w:rPr>
        <w:t xml:space="preserve"> </w:t>
      </w:r>
      <w:r>
        <w:rPr>
          <w:rFonts w:ascii="Times New Roman" w:eastAsia="Times New Roman" w:hAnsi="Times New Roman" w:cs="Times New Roman"/>
          <w:spacing w:val="5"/>
        </w:rPr>
        <w:t xml:space="preserve">D </w:t>
      </w:r>
      <w:r>
        <w:rPr>
          <w:spacing w:val="5"/>
        </w:rPr>
        <w:t>错误。</w:t>
      </w:r>
    </w:p>
    <w:p>
      <w:pPr>
        <w:pStyle w:val="BodyText"/>
        <w:spacing w:before="160" w:line="184" w:lineRule="auto"/>
        <w:ind w:left="3"/>
      </w:pPr>
      <w:r>
        <w:rPr>
          <w:spacing w:val="2"/>
        </w:rPr>
        <w:t xml:space="preserve">故选 </w:t>
      </w:r>
      <w:r>
        <w:rPr>
          <w:rFonts w:ascii="Times New Roman" w:eastAsia="Times New Roman" w:hAnsi="Times New Roman" w:cs="Times New Roman"/>
          <w:spacing w:val="2"/>
        </w:rPr>
        <w:t>A</w:t>
      </w:r>
      <w:r>
        <w:rPr>
          <w:spacing w:val="2"/>
        </w:rPr>
        <w:t>。</w:t>
      </w:r>
    </w:p>
    <w:p>
      <w:pPr>
        <w:pStyle w:val="BodyText"/>
        <w:spacing w:before="202" w:line="213" w:lineRule="auto"/>
        <w:ind w:left="8"/>
      </w:pPr>
      <w:r>
        <w:rPr>
          <w:rFonts w:ascii="Times New Roman" w:eastAsia="Times New Roman" w:hAnsi="Times New Roman" w:cs="Times New Roman"/>
          <w:spacing w:val="4"/>
        </w:rPr>
        <w:t xml:space="preserve">5.  </w:t>
      </w:r>
      <w:r>
        <w:rPr>
          <w:spacing w:val="4"/>
        </w:rPr>
        <w:t>下列关于菊花组织培养的说法，</w:t>
      </w:r>
      <w:r>
        <w:rPr>
          <w:spacing w:val="-5"/>
        </w:rPr>
        <w:t xml:space="preserve"> </w:t>
      </w:r>
      <w:r>
        <w:rPr>
          <w:spacing w:val="4"/>
        </w:rPr>
        <w:t>正确的是</w:t>
      </w:r>
      <w:r>
        <w:rPr>
          <w:spacing w:val="16"/>
          <w:w w:val="101"/>
        </w:rPr>
        <w:t xml:space="preserve">  </w:t>
      </w:r>
      <w:r>
        <w:rPr>
          <w:spacing w:val="4"/>
        </w:rPr>
        <w:t>(</w:t>
      </w:r>
      <w:r>
        <w:rPr>
          <w:spacing w:val="7"/>
        </w:rPr>
        <w:t xml:space="preserve">       </w:t>
      </w:r>
      <w:r>
        <w:rPr>
          <w:spacing w:val="4"/>
        </w:rPr>
        <w:t>)</w:t>
      </w:r>
    </w:p>
    <w:p>
      <w:pPr>
        <w:pStyle w:val="BodyText"/>
        <w:spacing w:before="164" w:line="188" w:lineRule="auto"/>
      </w:pPr>
      <w:r>
        <w:rPr>
          <w:rFonts w:ascii="Times New Roman" w:eastAsia="Times New Roman" w:hAnsi="Times New Roman" w:cs="Times New Roman"/>
          <w:spacing w:val="7"/>
        </w:rPr>
        <w:t xml:space="preserve">A.  </w:t>
      </w:r>
      <w:r>
        <w:rPr>
          <w:spacing w:val="7"/>
        </w:rPr>
        <w:t>实验所用器皿</w:t>
      </w:r>
      <w:r>
        <w:rPr>
          <w:spacing w:val="-13"/>
        </w:rPr>
        <w:t xml:space="preserve"> </w:t>
      </w:r>
      <w:r>
        <w:rPr>
          <w:spacing w:val="7"/>
        </w:rPr>
        <w:t>、培养基使用干热灭菌法进行灭菌</w:t>
      </w:r>
    </w:p>
    <w:p>
      <w:pPr>
        <w:pStyle w:val="BodyText"/>
        <w:spacing w:before="198" w:line="189" w:lineRule="auto"/>
        <w:ind w:left="2"/>
      </w:pPr>
      <w:r>
        <w:rPr>
          <w:rFonts w:ascii="Times New Roman" w:eastAsia="Times New Roman" w:hAnsi="Times New Roman" w:cs="Times New Roman"/>
          <w:spacing w:val="6"/>
        </w:rPr>
        <w:t xml:space="preserve">B.  </w:t>
      </w:r>
      <w:r>
        <w:rPr>
          <w:spacing w:val="6"/>
        </w:rPr>
        <w:t>依次用无菌水</w:t>
      </w:r>
      <w:r>
        <w:rPr>
          <w:spacing w:val="-23"/>
        </w:rPr>
        <w:t xml:space="preserve"> </w:t>
      </w:r>
      <w:r>
        <w:rPr>
          <w:spacing w:val="6"/>
        </w:rPr>
        <w:t>、酒精</w:t>
      </w:r>
      <w:r>
        <w:rPr>
          <w:spacing w:val="-27"/>
        </w:rPr>
        <w:t xml:space="preserve"> </w:t>
      </w:r>
      <w:r>
        <w:rPr>
          <w:spacing w:val="6"/>
        </w:rPr>
        <w:t>、次氯酸钠溶液处理外植体</w:t>
      </w:r>
    </w:p>
    <w:p>
      <w:pPr>
        <w:pStyle w:val="BodyText"/>
        <w:spacing w:before="199" w:line="467" w:lineRule="exact"/>
        <w:ind w:left="6"/>
      </w:pPr>
      <w:r>
        <w:rPr>
          <w:rFonts w:ascii="Times New Roman" w:eastAsia="Times New Roman" w:hAnsi="Times New Roman" w:cs="Times New Roman"/>
          <w:spacing w:val="6"/>
          <w:position w:val="20"/>
        </w:rPr>
        <w:t xml:space="preserve">C.  </w:t>
      </w:r>
      <w:r>
        <w:rPr>
          <w:spacing w:val="6"/>
          <w:position w:val="20"/>
        </w:rPr>
        <w:t>外植体经过脱分化</w:t>
      </w:r>
      <w:r>
        <w:rPr>
          <w:spacing w:val="-19"/>
          <w:position w:val="20"/>
        </w:rPr>
        <w:t xml:space="preserve"> </w:t>
      </w:r>
      <w:r>
        <w:rPr>
          <w:spacing w:val="6"/>
          <w:position w:val="20"/>
        </w:rPr>
        <w:t>、诱导生芽</w:t>
      </w:r>
      <w:r>
        <w:rPr>
          <w:spacing w:val="-27"/>
          <w:position w:val="20"/>
        </w:rPr>
        <w:t xml:space="preserve"> </w:t>
      </w:r>
      <w:r>
        <w:rPr>
          <w:spacing w:val="6"/>
          <w:position w:val="20"/>
        </w:rPr>
        <w:t>、诱导生根形成试管苗</w:t>
      </w:r>
    </w:p>
    <w:p>
      <w:pPr>
        <w:pStyle w:val="BodyText"/>
        <w:spacing w:before="1" w:line="216" w:lineRule="auto"/>
        <w:ind w:left="2"/>
      </w:pPr>
      <w:r>
        <w:rPr>
          <w:rFonts w:ascii="Times New Roman" w:eastAsia="Times New Roman" w:hAnsi="Times New Roman" w:cs="Times New Roman"/>
          <w:spacing w:val="7"/>
        </w:rPr>
        <w:t xml:space="preserve">D.  </w:t>
      </w:r>
      <w:r>
        <w:rPr>
          <w:spacing w:val="7"/>
        </w:rPr>
        <w:t>为保证试管苗的成活率，</w:t>
      </w:r>
      <w:r>
        <w:rPr>
          <w:spacing w:val="-15"/>
        </w:rPr>
        <w:t xml:space="preserve"> </w:t>
      </w:r>
      <w:r>
        <w:rPr>
          <w:spacing w:val="7"/>
        </w:rPr>
        <w:t>应尽快转移至大田种植</w:t>
      </w:r>
    </w:p>
    <w:p>
      <w:pPr>
        <w:pStyle w:val="BodyText"/>
        <w:spacing w:before="158" w:line="468" w:lineRule="exact"/>
        <w:ind w:left="19"/>
        <w:rPr>
          <w:rFonts w:ascii="Times New Roman" w:eastAsia="Times New Roman" w:hAnsi="Times New Roman" w:cs="Times New Roman"/>
        </w:rPr>
      </w:pPr>
      <w:r>
        <w:rPr>
          <w:color w:val="2E75B6"/>
          <w:spacing w:val="5"/>
          <w:position w:val="18"/>
        </w:rPr>
        <w:t>【答案】</w:t>
      </w:r>
      <w:r>
        <w:rPr>
          <w:rFonts w:ascii="Times New Roman" w:eastAsia="Times New Roman" w:hAnsi="Times New Roman" w:cs="Times New Roman"/>
          <w:spacing w:val="5"/>
          <w:position w:val="18"/>
        </w:rPr>
        <w:t>C</w:t>
      </w:r>
    </w:p>
    <w:p>
      <w:pPr>
        <w:pStyle w:val="BodyText"/>
        <w:spacing w:before="1" w:line="218" w:lineRule="auto"/>
        <w:ind w:left="19"/>
      </w:pPr>
      <w:r>
        <w:rPr>
          <w:color w:val="2E75B6"/>
          <w:spacing w:val="1"/>
        </w:rPr>
        <w:t>【解析】</w:t>
      </w:r>
    </w:p>
    <w:p>
      <w:pPr>
        <w:pStyle w:val="BodyText"/>
        <w:spacing w:before="155" w:line="468" w:lineRule="exact"/>
        <w:ind w:left="19"/>
      </w:pPr>
      <w:r>
        <w:rPr>
          <w:spacing w:val="7"/>
          <w:position w:val="18"/>
        </w:rPr>
        <w:t>【分析】植物组织培养的过程为：</w:t>
      </w:r>
      <w:r>
        <w:rPr>
          <w:spacing w:val="-22"/>
          <w:position w:val="18"/>
        </w:rPr>
        <w:t xml:space="preserve"> </w:t>
      </w:r>
      <w:r>
        <w:rPr>
          <w:spacing w:val="7"/>
          <w:position w:val="18"/>
        </w:rPr>
        <w:t>离体的植物组织，</w:t>
      </w:r>
      <w:r>
        <w:rPr>
          <w:spacing w:val="-30"/>
          <w:position w:val="18"/>
        </w:rPr>
        <w:t xml:space="preserve"> </w:t>
      </w:r>
      <w:r>
        <w:rPr>
          <w:spacing w:val="7"/>
          <w:position w:val="18"/>
        </w:rPr>
        <w:t>器官或</w:t>
      </w:r>
      <w:r>
        <w:rPr>
          <w:spacing w:val="6"/>
          <w:position w:val="18"/>
        </w:rPr>
        <w:t>细胞经过脱分化（避光）</w:t>
      </w:r>
      <w:r>
        <w:rPr>
          <w:spacing w:val="-31"/>
          <w:position w:val="18"/>
        </w:rPr>
        <w:t xml:space="preserve"> </w:t>
      </w:r>
      <w:r>
        <w:rPr>
          <w:spacing w:val="6"/>
          <w:position w:val="18"/>
        </w:rPr>
        <w:t>形成愈伤组织；</w:t>
      </w:r>
      <w:r>
        <w:rPr>
          <w:spacing w:val="-21"/>
          <w:position w:val="18"/>
        </w:rPr>
        <w:t xml:space="preserve"> </w:t>
      </w:r>
      <w:r>
        <w:rPr>
          <w:spacing w:val="6"/>
          <w:position w:val="18"/>
        </w:rPr>
        <w:t>愈伤</w:t>
      </w:r>
    </w:p>
    <w:p>
      <w:pPr>
        <w:pStyle w:val="BodyText"/>
        <w:spacing w:line="213" w:lineRule="auto"/>
        <w:ind w:left="7"/>
      </w:pPr>
      <w:r>
        <w:rPr>
          <w:spacing w:val="7"/>
        </w:rPr>
        <w:t>组织经过再分化（需光）</w:t>
      </w:r>
      <w:r>
        <w:rPr>
          <w:spacing w:val="-26"/>
        </w:rPr>
        <w:t xml:space="preserve"> </w:t>
      </w:r>
      <w:r>
        <w:rPr>
          <w:spacing w:val="7"/>
        </w:rPr>
        <w:t>过程形成胚状体，</w:t>
      </w:r>
      <w:r>
        <w:rPr>
          <w:spacing w:val="-28"/>
        </w:rPr>
        <w:t xml:space="preserve"> </w:t>
      </w:r>
      <w:r>
        <w:rPr>
          <w:spacing w:val="7"/>
        </w:rPr>
        <w:t>进一步发育形成植株。</w:t>
      </w:r>
    </w:p>
    <w:p>
      <w:pPr>
        <w:pStyle w:val="BodyText"/>
        <w:spacing w:before="164" w:line="468" w:lineRule="exact"/>
        <w:jc w:val="right"/>
      </w:pPr>
      <w:r>
        <w:rPr>
          <w:spacing w:val="6"/>
          <w:position w:val="18"/>
        </w:rPr>
        <w:t>【详解】</w:t>
      </w:r>
      <w:r>
        <w:rPr>
          <w:rFonts w:ascii="Times New Roman" w:eastAsia="Times New Roman" w:hAnsi="Times New Roman" w:cs="Times New Roman"/>
          <w:spacing w:val="6"/>
          <w:position w:val="18"/>
        </w:rPr>
        <w:t>A</w:t>
      </w:r>
      <w:r>
        <w:rPr>
          <w:rFonts w:ascii="Times New Roman" w:eastAsia="Times New Roman" w:hAnsi="Times New Roman" w:cs="Times New Roman"/>
          <w:spacing w:val="-10"/>
          <w:position w:val="18"/>
        </w:rPr>
        <w:t xml:space="preserve"> </w:t>
      </w:r>
      <w:r>
        <w:rPr>
          <w:spacing w:val="6"/>
          <w:position w:val="18"/>
        </w:rPr>
        <w:t>、植物组织培养需要无菌操作，</w:t>
      </w:r>
      <w:r>
        <w:rPr>
          <w:spacing w:val="-27"/>
          <w:position w:val="18"/>
        </w:rPr>
        <w:t xml:space="preserve"> </w:t>
      </w:r>
      <w:r>
        <w:rPr>
          <w:spacing w:val="6"/>
          <w:position w:val="18"/>
        </w:rPr>
        <w:t>防止杂菌污染，所用器械需灼烧灭菌，</w:t>
      </w:r>
      <w:r>
        <w:rPr>
          <w:spacing w:val="-36"/>
          <w:position w:val="18"/>
        </w:rPr>
        <w:t xml:space="preserve"> </w:t>
      </w:r>
      <w:r>
        <w:rPr>
          <w:spacing w:val="6"/>
          <w:position w:val="18"/>
        </w:rPr>
        <w:t>实验人员和外植体需消毒</w:t>
      </w:r>
    </w:p>
    <w:p>
      <w:pPr>
        <w:pStyle w:val="BodyText"/>
        <w:spacing w:line="217" w:lineRule="auto"/>
        <w:ind w:left="7"/>
      </w:pPr>
      <w:r>
        <w:rPr>
          <w:spacing w:val="7"/>
        </w:rPr>
        <w:t>操作，</w:t>
      </w:r>
      <w:r>
        <w:rPr>
          <w:spacing w:val="-24"/>
        </w:rPr>
        <w:t xml:space="preserve"> </w:t>
      </w:r>
      <w:r>
        <w:rPr>
          <w:spacing w:val="7"/>
        </w:rPr>
        <w:t>实验所用器皿使用干热灭菌法进行灭菌，</w:t>
      </w:r>
      <w:r>
        <w:rPr>
          <w:spacing w:val="-28"/>
        </w:rPr>
        <w:t xml:space="preserve"> </w:t>
      </w:r>
      <w:r>
        <w:rPr>
          <w:spacing w:val="7"/>
        </w:rPr>
        <w:t>培养基使用高压蒸汽灭菌法进行灭菌，</w:t>
      </w:r>
      <w:r>
        <w:rPr>
          <w:spacing w:val="-29"/>
        </w:rPr>
        <w:t xml:space="preserve"> </w:t>
      </w:r>
      <w:r>
        <w:rPr>
          <w:rFonts w:ascii="Times New Roman" w:eastAsia="Times New Roman" w:hAnsi="Times New Roman" w:cs="Times New Roman"/>
          <w:spacing w:val="7"/>
        </w:rPr>
        <w:t xml:space="preserve">A </w:t>
      </w:r>
      <w:r>
        <w:rPr>
          <w:spacing w:val="7"/>
        </w:rPr>
        <w:t>错误；</w:t>
      </w:r>
    </w:p>
    <w:p>
      <w:pPr>
        <w:pStyle w:val="BodyText"/>
        <w:spacing w:before="158" w:line="217" w:lineRule="auto"/>
        <w:ind w:left="2"/>
      </w:pPr>
      <w:r>
        <w:rPr>
          <w:rFonts w:ascii="Times New Roman" w:eastAsia="Times New Roman" w:hAnsi="Times New Roman" w:cs="Times New Roman"/>
          <w:spacing w:val="6"/>
        </w:rPr>
        <w:t>B</w:t>
      </w:r>
      <w:r>
        <w:rPr>
          <w:rFonts w:ascii="Times New Roman" w:eastAsia="Times New Roman" w:hAnsi="Times New Roman" w:cs="Times New Roman"/>
          <w:spacing w:val="-18"/>
        </w:rPr>
        <w:t xml:space="preserve"> </w:t>
      </w:r>
      <w:r>
        <w:rPr>
          <w:spacing w:val="6"/>
        </w:rPr>
        <w:t>、外植体先用自来水充分洗净，</w:t>
      </w:r>
      <w:r>
        <w:rPr>
          <w:spacing w:val="-22"/>
        </w:rPr>
        <w:t xml:space="preserve"> </w:t>
      </w:r>
      <w:r>
        <w:rPr>
          <w:spacing w:val="6"/>
        </w:rPr>
        <w:t xml:space="preserve">用酒精溶液消毒 </w:t>
      </w:r>
      <w:r>
        <w:rPr>
          <w:rFonts w:ascii="Times New Roman" w:eastAsia="Times New Roman" w:hAnsi="Times New Roman" w:cs="Times New Roman"/>
          <w:spacing w:val="6"/>
        </w:rPr>
        <w:t xml:space="preserve">30s </w:t>
      </w:r>
      <w:r>
        <w:rPr>
          <w:spacing w:val="6"/>
        </w:rPr>
        <w:t>后，</w:t>
      </w:r>
      <w:r>
        <w:rPr>
          <w:spacing w:val="-27"/>
        </w:rPr>
        <w:t xml:space="preserve"> </w:t>
      </w:r>
      <w:r>
        <w:rPr>
          <w:spacing w:val="6"/>
        </w:rPr>
        <w:t xml:space="preserve">立即用无菌水清洗 </w:t>
      </w:r>
      <w:r>
        <w:rPr>
          <w:rFonts w:ascii="Times New Roman" w:eastAsia="Times New Roman" w:hAnsi="Times New Roman" w:cs="Times New Roman"/>
          <w:spacing w:val="6"/>
        </w:rPr>
        <w:t xml:space="preserve">2~3 </w:t>
      </w:r>
      <w:r>
        <w:rPr>
          <w:spacing w:val="6"/>
        </w:rPr>
        <w:t>次，</w:t>
      </w:r>
      <w:r>
        <w:rPr>
          <w:spacing w:val="5"/>
        </w:rPr>
        <w:t xml:space="preserve">  再用次氯酸钠溶液</w:t>
      </w:r>
    </w:p>
    <w:p>
      <w:pPr>
        <w:pStyle w:val="BodyText"/>
        <w:spacing w:before="126" w:line="239" w:lineRule="auto"/>
        <w:ind w:left="7"/>
      </w:pPr>
      <w:r>
        <w:rPr>
          <w:spacing w:val="4"/>
        </w:rPr>
        <w:t xml:space="preserve">处理 </w:t>
      </w:r>
      <w:r>
        <w:rPr>
          <w:rFonts w:ascii="Times New Roman" w:eastAsia="Times New Roman" w:hAnsi="Times New Roman" w:cs="Times New Roman"/>
          <w:spacing w:val="4"/>
        </w:rPr>
        <w:t>30</w:t>
      </w:r>
      <w:r>
        <w:rPr>
          <w:rFonts w:ascii="Times New Roman" w:eastAsia="Times New Roman" w:hAnsi="Times New Roman" w:cs="Times New Roman"/>
        </w:rPr>
        <w:t>min</w:t>
      </w:r>
      <w:r>
        <w:rPr>
          <w:rFonts w:ascii="Times New Roman" w:eastAsia="Times New Roman" w:hAnsi="Times New Roman" w:cs="Times New Roman"/>
          <w:spacing w:val="4"/>
        </w:rPr>
        <w:t xml:space="preserve"> </w:t>
      </w:r>
      <w:r>
        <w:rPr>
          <w:spacing w:val="4"/>
        </w:rPr>
        <w:t>后，</w:t>
      </w:r>
      <w:r>
        <w:rPr>
          <w:spacing w:val="-13"/>
        </w:rPr>
        <w:t xml:space="preserve"> </w:t>
      </w:r>
      <w:r>
        <w:rPr>
          <w:spacing w:val="4"/>
        </w:rPr>
        <w:t xml:space="preserve">立即用无菌水清洗 </w:t>
      </w:r>
      <w:r>
        <w:rPr>
          <w:rFonts w:ascii="Times New Roman" w:eastAsia="Times New Roman" w:hAnsi="Times New Roman" w:cs="Times New Roman"/>
          <w:spacing w:val="4"/>
        </w:rPr>
        <w:t xml:space="preserve">2~3 </w:t>
      </w:r>
      <w:r>
        <w:rPr>
          <w:spacing w:val="4"/>
        </w:rPr>
        <w:t>次，</w:t>
      </w:r>
      <w:r>
        <w:rPr>
          <w:spacing w:val="-28"/>
        </w:rPr>
        <w:t xml:space="preserve"> </w:t>
      </w:r>
      <w:r>
        <w:rPr>
          <w:rFonts w:ascii="Times New Roman" w:eastAsia="Times New Roman" w:hAnsi="Times New Roman" w:cs="Times New Roman"/>
          <w:spacing w:val="4"/>
        </w:rPr>
        <w:t xml:space="preserve">B </w:t>
      </w:r>
      <w:r>
        <w:rPr>
          <w:spacing w:val="4"/>
        </w:rPr>
        <w:t>错误；</w:t>
      </w:r>
    </w:p>
    <w:p>
      <w:pPr>
        <w:pStyle w:val="BodyText"/>
        <w:spacing w:before="158" w:line="468" w:lineRule="exact"/>
        <w:jc w:val="right"/>
      </w:pPr>
      <w:r>
        <w:rPr>
          <w:rFonts w:ascii="Times New Roman" w:eastAsia="Times New Roman" w:hAnsi="Times New Roman" w:cs="Times New Roman"/>
          <w:spacing w:val="7"/>
          <w:position w:val="18"/>
        </w:rPr>
        <w:t>C</w:t>
      </w:r>
      <w:r>
        <w:rPr>
          <w:rFonts w:ascii="Times New Roman" w:eastAsia="Times New Roman" w:hAnsi="Times New Roman" w:cs="Times New Roman"/>
          <w:spacing w:val="-11"/>
          <w:position w:val="18"/>
        </w:rPr>
        <w:t xml:space="preserve"> </w:t>
      </w:r>
      <w:r>
        <w:rPr>
          <w:spacing w:val="7"/>
          <w:position w:val="18"/>
        </w:rPr>
        <w:t>、外植体经过脱分化形成愈伤组织，通过调节培养基中生长素和细胞分离素的比例，诱导生芽</w:t>
      </w:r>
      <w:r>
        <w:rPr>
          <w:spacing w:val="-25"/>
          <w:position w:val="18"/>
        </w:rPr>
        <w:t xml:space="preserve"> </w:t>
      </w:r>
      <w:r>
        <w:rPr>
          <w:spacing w:val="7"/>
          <w:position w:val="18"/>
        </w:rPr>
        <w:t>、诱导生根</w:t>
      </w:r>
    </w:p>
    <w:p>
      <w:pPr>
        <w:pStyle w:val="BodyText"/>
        <w:spacing w:line="217" w:lineRule="auto"/>
        <w:ind w:left="7"/>
      </w:pPr>
      <w:r>
        <w:rPr>
          <w:spacing w:val="3"/>
        </w:rPr>
        <w:t>形成试管苗，</w:t>
      </w:r>
      <w:r>
        <w:rPr>
          <w:spacing w:val="-17"/>
        </w:rPr>
        <w:t xml:space="preserve"> </w:t>
      </w:r>
      <w:r>
        <w:rPr>
          <w:rFonts w:ascii="Times New Roman" w:eastAsia="Times New Roman" w:hAnsi="Times New Roman" w:cs="Times New Roman"/>
          <w:spacing w:val="3"/>
        </w:rPr>
        <w:t xml:space="preserve">C </w:t>
      </w:r>
      <w:r>
        <w:rPr>
          <w:spacing w:val="3"/>
        </w:rPr>
        <w:t>正确；</w:t>
      </w: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75" w:history="1">
        <w:r>
          <w:rPr>
            <w:rFonts w:ascii="SimSun" w:eastAsia="SimSun" w:hAnsi="SimSun" w:cs="SimSun"/>
            <w:b/>
            <w:bCs/>
            <w:noProof w:val="0"/>
            <w:snapToGrid/>
            <w:color w:val="0000EE"/>
            <w:kern w:val="0"/>
            <w:sz w:val="30"/>
            <w:szCs w:val="30"/>
            <w:u w:val="single" w:color="0000EE"/>
          </w:rPr>
          <w:t>https://d.book118.com/515334224200011123</w:t>
        </w:r>
      </w:hyperlink>
    </w:p>
    <w:p>
      <w:pPr>
        <w:pStyle w:val="BodyText"/>
        <w:spacing w:line="217" w:lineRule="auto"/>
        <w:ind w:left="7"/>
      </w:pPr>
    </w:p>
    <w:sectPr>
      <w:headerReference w:type="default" r:id="rId76"/>
      <w:footerReference w:type="default" r:id="rId77"/>
      <w:pgSz w:w="11906" w:h="16839"/>
      <w:pgMar w:top="400" w:right="1081" w:bottom="1" w:left="1081" w:header="0" w:footer="0" w:gutter="0"/>
      <w:pgNumType w:start="2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2.9pt;height:2.85pt;margin-top:453.41pt;margin-left:212.89pt;mso-position-horizontal-relative:page;mso-position-vertical-relative:page;position:absolute;z-index:-251658240" o:allowincell="f" filled="f" stroked="f">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2.9pt;height:2.85pt;margin-top:453.41pt;margin-left:212.89pt;mso-position-horizontal-relative:page;mso-position-vertical-relative:page;position:absolute;z-index:-251657216" o:allowincell="f" filled="f" stroked="f">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2.9pt;height:2.85pt;margin-top:453.41pt;margin-left:212.89pt;mso-position-horizontal-relative:page;mso-position-vertical-relative:page;position:absolute;z-index:-251656192" o:allowincell="f" filled="f" stroked="f">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2.9pt;height:2.85pt;margin-top:453.41pt;margin-left:212.89pt;mso-position-horizontal-relative:page;mso-position-vertical-relative:page;position:absolute;z-index:-251655168" o:allowincell="f" filled="f" stroked="f">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2.9pt;height:2.85pt;margin-top:453.41pt;margin-left:212.89pt;mso-position-horizontal-relative:page;mso-position-vertical-relative:page;position:absolute;z-index:-251654144" o:allowincell="f" filled="f" stroked="f">
          <v:imagedata r:id="rId1" o:titl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2.9pt;height:2.85pt;margin-top:453.41pt;margin-left:212.89pt;mso-position-horizontal-relative:page;mso-position-vertical-relative:page;position:absolute;z-index:-251653120" o:allowincell="f" filled="f" stroked="f">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2.9pt;height:2.85pt;margin-top:453.41pt;margin-left:212.89pt;mso-position-horizontal-relative:page;mso-position-vertical-relative:page;position:absolute;z-index:-251652096" o:allowincell="f" filled="f" stroked="f">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2.9pt;height:2.85pt;margin-top:453.41pt;margin-left:212.89pt;mso-position-horizontal-relative:page;mso-position-vertical-relative:page;position:absolute;z-index:-251651072" o:allowincell="f" filled="f" stroked="f">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2.9pt;height:2.85pt;margin-top:453.41pt;margin-left:212.89pt;mso-position-horizontal-relative:page;mso-position-vertical-relative:page;position:absolute;z-index:-251650048" o:allowincell="f" filled="f" stroked="f">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2.9pt;height:2.85pt;margin-top:453.41pt;margin-left:212.89pt;mso-position-horizontal-relative:page;mso-position-vertical-relative:page;position:absolute;z-index:-251649024" o:allowincell="f" filled="f" stroked="f">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2.9pt;height:2.85pt;margin-top:453.41pt;margin-left:212.89pt;mso-position-horizontal-relative:page;mso-position-vertical-relative:page;position:absolute;z-index:-251648000" o:allowincell="f" filled="f" stroked="f">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2.9pt;height:2.85pt;margin-top:453.41pt;margin-left:212.89pt;mso-position-horizontal-relative:page;mso-position-vertical-relative:page;position:absolute;z-index:-251646976" o:allowincell="f" filled="f" stroked="f">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2.9pt;height:2.85pt;margin-top:453.41pt;margin-left:212.89pt;mso-position-horizontal-relative:page;mso-position-vertical-relative:page;position:absolute;z-index:-251645952" o:allowincell="f" filled="f" stroked="f">
          <v:imagedata r:id="rId1"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2.9pt;height:2.85pt;margin-top:453.41pt;margin-left:212.89pt;mso-position-horizontal-relative:page;mso-position-vertical-relative:page;position:absolute;z-index:-251644928" o:allowincell="f" filled="f" stroked="f">
          <v:imagedata r:id="rId1" o:titl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2.9pt;height:2.85pt;margin-top:453.41pt;margin-left:212.89pt;mso-position-horizontal-relative:page;mso-position-vertical-relative:page;position:absolute;z-index:-251643904" o:allowincell="f" filled="f" stroked="f">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width:2.9pt;height:2.85pt;margin-top:453.41pt;margin-left:212.89pt;mso-position-horizontal-relative:page;mso-position-vertical-relative:page;position:absolute;z-index:-251642880" o:allowincell="f" filled="f" stroked="f">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2.9pt;height:2.85pt;margin-top:453.41pt;margin-left:212.89pt;mso-position-horizontal-relative:page;mso-position-vertical-relative:page;position:absolute;z-index:-251641856" o:allowincell="f" filled="f" stroked="f">
          <v:imagedata r:id="rId1" o:titl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width:2.9pt;height:2.85pt;margin-top:453.41pt;margin-left:212.89pt;mso-position-horizontal-relative:page;mso-position-vertical-relative:page;position:absolute;z-index:-251640832" o:allowincell="f" filled="f" stroked="f">
          <v:imagedata r:id="rId1" o:titl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width:2.9pt;height:2.85pt;margin-top:453.41pt;margin-left:212.89pt;mso-position-horizontal-relative:page;mso-position-vertical-relative:page;position:absolute;z-index:-251639808" o:allowincell="f" filled="f" stroked="f">
          <v:imagedata r:id="rId1" o:titl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width:2.9pt;height:2.85pt;margin-top:453.41pt;margin-left:212.89pt;mso-position-horizontal-relative:page;mso-position-vertical-relative:page;position:absolute;z-index:-251638784" o:allowincell="f" filled="f" stroked="f">
          <v:imagedata r:id="rId1" o:titl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width:2.9pt;height:2.85pt;margin-top:453.41pt;margin-left:212.89pt;mso-position-horizontal-relative:page;mso-position-vertical-relative:page;position:absolute;z-index:-251637760" o:allowincell="f" filled="f" stroked="f">
          <v:imagedata r:id="rId1" o:titl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2.9pt;height:2.85pt;margin-top:453.41pt;margin-left:212.89pt;mso-position-horizontal-relative:page;mso-position-vertical-relative:page;position:absolute;z-index:-251636736" o:allowincell="f" filled="f" stroked="f">
          <v:imagedata r:id="rId1" o:titl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2.9pt;height:2.85pt;margin-top:453.41pt;margin-left:212.89pt;mso-position-horizontal-relative:page;mso-position-vertical-relative:page;position:absolute;z-index:-251635712" o:allowincell="f" filled="f" stroked="f">
          <v:imagedata r:id="rId1" o:titl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width:2.9pt;height:2.85pt;margin-top:453.41pt;margin-left:212.89pt;mso-position-horizontal-relative:page;mso-position-vertical-relative:page;position:absolute;z-index:-251634688" o:allowincell="f" filled="f" stroked="f">
          <v:imagedata r:id="rId1" o:titl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2.9pt;height:2.85pt;margin-top:453.41pt;margin-left:212.89pt;mso-position-horizontal-relative:page;mso-position-vertical-relative:page;position:absolute;z-index:-251633664" o:allowincell="f" filled="f" stroked="f">
          <v:imagedata r:id="rId1" o:titl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width:2.9pt;height:2.85pt;margin-top:453.41pt;margin-left:212.89pt;mso-position-horizontal-relative:page;mso-position-vertical-relative:page;position:absolute;z-index:-251632640" o:allowincell="f" filled="f" stroked="f">
          <v:imagedata r:id="rId1" o:titl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width:2.9pt;height:2.85pt;margin-top:453.41pt;margin-left:212.89pt;mso-position-horizontal-relative:page;mso-position-vertical-relative:page;position:absolute;z-index:-251631616" o:allowincell="f" filled="f" stroked="f">
          <v:imagedata r:id="rId1" o:titl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width:2.9pt;height:2.85pt;margin-top:453.41pt;margin-left:212.89pt;mso-position-horizontal-relative:page;mso-position-vertical-relative:page;position:absolute;z-index:-251630592" o:allowincell="f" filled="f" stroked="f">
          <v:imagedata r:id="rId1" o:titl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7" type="#_x0000_t75" style="width:2.9pt;height:2.85pt;margin-top:453.41pt;margin-left:212.89pt;mso-position-horizontal-relative:page;mso-position-vertical-relative:page;position:absolute;z-index:-251629568" o:allowincell="f" filled="f" stroked="f">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Microsoft YaHei" w:eastAsia="Microsoft YaHei" w:hAnsi="Microsoft YaHei" w:cs="Microsoft YaHei"/>
      <w:sz w:val="20"/>
      <w:szCs w:val="20"/>
      <w:lang w:val="en-US" w:eastAsia="en-US" w:bidi="ar-SA"/>
    </w:rPr>
  </w:style>
  <w:style w:type="paragraph" w:customStyle="1" w:styleId="TableText">
    <w:name w:val="Table Text"/>
    <w:basedOn w:val="Normal"/>
    <w:semiHidden/>
    <w:qFormat/>
    <w:rPr>
      <w:rFonts w:ascii="Times New Roman" w:eastAsia="Times New Roman" w:hAnsi="Times New Roman" w:cs="Times New Roma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image" Target="media/image3.jpeg" /><Relationship Id="rId14" Type="http://schemas.openxmlformats.org/officeDocument/2006/relationships/image" Target="media/image4.jpeg"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image" Target="media/image5.jpe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image" Target="media/image6.jpeg" /><Relationship Id="rId25" Type="http://schemas.openxmlformats.org/officeDocument/2006/relationships/image" Target="media/image7.jpeg" /><Relationship Id="rId26" Type="http://schemas.openxmlformats.org/officeDocument/2006/relationships/header" Target="header9.xml" /><Relationship Id="rId27" Type="http://schemas.openxmlformats.org/officeDocument/2006/relationships/footer" Target="footer9.xml" /><Relationship Id="rId28" Type="http://schemas.openxmlformats.org/officeDocument/2006/relationships/header" Target="header10.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image" Target="media/image8.jpeg" /><Relationship Id="rId31" Type="http://schemas.openxmlformats.org/officeDocument/2006/relationships/header" Target="header11.xml" /><Relationship Id="rId32" Type="http://schemas.openxmlformats.org/officeDocument/2006/relationships/footer" Target="footer11.xml" /><Relationship Id="rId33" Type="http://schemas.openxmlformats.org/officeDocument/2006/relationships/header" Target="header12.xml" /><Relationship Id="rId34" Type="http://schemas.openxmlformats.org/officeDocument/2006/relationships/footer" Target="footer12.xml" /><Relationship Id="rId35" Type="http://schemas.openxmlformats.org/officeDocument/2006/relationships/image" Target="media/image9.jpeg" /><Relationship Id="rId36" Type="http://schemas.openxmlformats.org/officeDocument/2006/relationships/image" Target="media/image10.jpeg" /><Relationship Id="rId37" Type="http://schemas.openxmlformats.org/officeDocument/2006/relationships/header" Target="header13.xml" /><Relationship Id="rId38" Type="http://schemas.openxmlformats.org/officeDocument/2006/relationships/footer" Target="footer13.xml" /><Relationship Id="rId39" Type="http://schemas.openxmlformats.org/officeDocument/2006/relationships/header" Target="header14.xml" /><Relationship Id="rId4" Type="http://schemas.openxmlformats.org/officeDocument/2006/relationships/image" Target="media/image1.jpeg" /><Relationship Id="rId40" Type="http://schemas.openxmlformats.org/officeDocument/2006/relationships/footer" Target="footer14.xml" /><Relationship Id="rId41" Type="http://schemas.openxmlformats.org/officeDocument/2006/relationships/image" Target="media/image11.jpeg" /><Relationship Id="rId42" Type="http://schemas.openxmlformats.org/officeDocument/2006/relationships/image" Target="media/image12.jpeg" /><Relationship Id="rId43" Type="http://schemas.openxmlformats.org/officeDocument/2006/relationships/header" Target="header15.xml" /><Relationship Id="rId44" Type="http://schemas.openxmlformats.org/officeDocument/2006/relationships/footer" Target="footer15.xml" /><Relationship Id="rId45" Type="http://schemas.openxmlformats.org/officeDocument/2006/relationships/header" Target="header16.xml" /><Relationship Id="rId46" Type="http://schemas.openxmlformats.org/officeDocument/2006/relationships/footer" Target="footer16.xml" /><Relationship Id="rId47" Type="http://schemas.openxmlformats.org/officeDocument/2006/relationships/image" Target="media/image13.jpeg" /><Relationship Id="rId48" Type="http://schemas.openxmlformats.org/officeDocument/2006/relationships/image" Target="media/image14.jpeg" /><Relationship Id="rId49" Type="http://schemas.openxmlformats.org/officeDocument/2006/relationships/header" Target="header17.xml" /><Relationship Id="rId5" Type="http://schemas.openxmlformats.org/officeDocument/2006/relationships/header" Target="header1.xml" /><Relationship Id="rId50" Type="http://schemas.openxmlformats.org/officeDocument/2006/relationships/footer" Target="footer17.xml" /><Relationship Id="rId51" Type="http://schemas.openxmlformats.org/officeDocument/2006/relationships/header" Target="header18.xml" /><Relationship Id="rId52" Type="http://schemas.openxmlformats.org/officeDocument/2006/relationships/footer" Target="footer18.xml" /><Relationship Id="rId53" Type="http://schemas.openxmlformats.org/officeDocument/2006/relationships/image" Target="media/image15.jpeg" /><Relationship Id="rId54" Type="http://schemas.openxmlformats.org/officeDocument/2006/relationships/image" Target="media/image16.png" /><Relationship Id="rId55" Type="http://schemas.openxmlformats.org/officeDocument/2006/relationships/header" Target="header19.xml" /><Relationship Id="rId56" Type="http://schemas.openxmlformats.org/officeDocument/2006/relationships/footer" Target="footer19.xml" /><Relationship Id="rId57" Type="http://schemas.openxmlformats.org/officeDocument/2006/relationships/header" Target="header20.xml" /><Relationship Id="rId58" Type="http://schemas.openxmlformats.org/officeDocument/2006/relationships/footer" Target="footer20.xml" /><Relationship Id="rId59" Type="http://schemas.openxmlformats.org/officeDocument/2006/relationships/header" Target="header21.xml" /><Relationship Id="rId6" Type="http://schemas.openxmlformats.org/officeDocument/2006/relationships/footer" Target="footer1.xml" /><Relationship Id="rId60" Type="http://schemas.openxmlformats.org/officeDocument/2006/relationships/footer" Target="footer21.xml" /><Relationship Id="rId61" Type="http://schemas.openxmlformats.org/officeDocument/2006/relationships/header" Target="header22.xml" /><Relationship Id="rId62" Type="http://schemas.openxmlformats.org/officeDocument/2006/relationships/footer" Target="footer22.xml" /><Relationship Id="rId63" Type="http://schemas.openxmlformats.org/officeDocument/2006/relationships/header" Target="header23.xml" /><Relationship Id="rId64" Type="http://schemas.openxmlformats.org/officeDocument/2006/relationships/footer" Target="footer23.xml" /><Relationship Id="rId65" Type="http://schemas.openxmlformats.org/officeDocument/2006/relationships/header" Target="header24.xml" /><Relationship Id="rId66" Type="http://schemas.openxmlformats.org/officeDocument/2006/relationships/footer" Target="footer24.xml" /><Relationship Id="rId67" Type="http://schemas.openxmlformats.org/officeDocument/2006/relationships/header" Target="header25.xml" /><Relationship Id="rId68" Type="http://schemas.openxmlformats.org/officeDocument/2006/relationships/footer" Target="footer25.xml" /><Relationship Id="rId69" Type="http://schemas.openxmlformats.org/officeDocument/2006/relationships/header" Target="header26.xml" /><Relationship Id="rId7" Type="http://schemas.openxmlformats.org/officeDocument/2006/relationships/header" Target="header2.xml" /><Relationship Id="rId70" Type="http://schemas.openxmlformats.org/officeDocument/2006/relationships/footer" Target="footer26.xml" /><Relationship Id="rId71" Type="http://schemas.openxmlformats.org/officeDocument/2006/relationships/header" Target="header27.xml" /><Relationship Id="rId72" Type="http://schemas.openxmlformats.org/officeDocument/2006/relationships/footer" Target="footer27.xml" /><Relationship Id="rId73" Type="http://schemas.openxmlformats.org/officeDocument/2006/relationships/header" Target="header28.xml" /><Relationship Id="rId74" Type="http://schemas.openxmlformats.org/officeDocument/2006/relationships/footer" Target="footer28.xml" /><Relationship Id="rId75" Type="http://schemas.openxmlformats.org/officeDocument/2006/relationships/hyperlink" Target="https://d.book118.com/515334224200011123" TargetMode="External" /><Relationship Id="rId76" Type="http://schemas.openxmlformats.org/officeDocument/2006/relationships/header" Target="header29.xml" /><Relationship Id="rId77" Type="http://schemas.openxmlformats.org/officeDocument/2006/relationships/footer" Target="footer29.xml" /><Relationship Id="rId78" Type="http://schemas.openxmlformats.org/officeDocument/2006/relationships/theme" Target="theme/theme1.xml" /><Relationship Id="rId79" Type="http://schemas.openxmlformats.org/officeDocument/2006/relationships/styles" Target="styles.xml" /><Relationship Id="rId8" Type="http://schemas.openxmlformats.org/officeDocument/2006/relationships/footer" Target="foot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s>
</file>

<file path=word/_rels/header14.xml.rels><?xml version="1.0" encoding="utf-8" standalone="yes"?><Relationships xmlns="http://schemas.openxmlformats.org/package/2006/relationships"><Relationship Id="rId1" Type="http://schemas.openxmlformats.org/officeDocument/2006/relationships/image" Target="media/image2.png" /></Relationships>
</file>

<file path=word/_rels/header15.xml.rels><?xml version="1.0" encoding="utf-8" standalone="yes"?><Relationships xmlns="http://schemas.openxmlformats.org/package/2006/relationships"><Relationship Id="rId1" Type="http://schemas.openxmlformats.org/officeDocument/2006/relationships/image" Target="media/image2.png" /></Relationships>
</file>

<file path=word/_rels/header16.xml.rels><?xml version="1.0" encoding="utf-8" standalone="yes"?><Relationships xmlns="http://schemas.openxmlformats.org/package/2006/relationships"><Relationship Id="rId1" Type="http://schemas.openxmlformats.org/officeDocument/2006/relationships/image" Target="media/image2.png" /></Relationships>
</file>

<file path=word/_rels/header17.xml.rels><?xml version="1.0" encoding="utf-8" standalone="yes"?><Relationships xmlns="http://schemas.openxmlformats.org/package/2006/relationships"><Relationship Id="rId1" Type="http://schemas.openxmlformats.org/officeDocument/2006/relationships/image" Target="media/image2.png" /></Relationships>
</file>

<file path=word/_rels/header18.xml.rels><?xml version="1.0" encoding="utf-8" standalone="yes"?><Relationships xmlns="http://schemas.openxmlformats.org/package/2006/relationships"><Relationship Id="rId1" Type="http://schemas.openxmlformats.org/officeDocument/2006/relationships/image" Target="media/image2.png" /></Relationships>
</file>

<file path=word/_rels/header19.xml.rels><?xml version="1.0" encoding="utf-8" standalone="yes"?><Relationships xmlns="http://schemas.openxmlformats.org/package/2006/relationships"><Relationship Id="rId1" Type="http://schemas.openxmlformats.org/officeDocument/2006/relationships/image" Target="media/image2.png" /></Relationships>
</file>

<file path=word/_rels/header20.xml.rels><?xml version="1.0" encoding="utf-8" standalone="yes"?><Relationships xmlns="http://schemas.openxmlformats.org/package/2006/relationships"><Relationship Id="rId1" Type="http://schemas.openxmlformats.org/officeDocument/2006/relationships/image" Target="media/image2.png" /></Relationships>
</file>

<file path=word/_rels/header21.xml.rels><?xml version="1.0" encoding="utf-8" standalone="yes"?><Relationships xmlns="http://schemas.openxmlformats.org/package/2006/relationships"><Relationship Id="rId1" Type="http://schemas.openxmlformats.org/officeDocument/2006/relationships/image" Target="media/image2.png" /></Relationships>
</file>

<file path=word/_rels/header22.xml.rels><?xml version="1.0" encoding="utf-8" standalone="yes"?><Relationships xmlns="http://schemas.openxmlformats.org/package/2006/relationships"><Relationship Id="rId1" Type="http://schemas.openxmlformats.org/officeDocument/2006/relationships/image" Target="media/image2.png" /></Relationships>
</file>

<file path=word/_rels/header23.xml.rels><?xml version="1.0" encoding="utf-8" standalone="yes"?><Relationships xmlns="http://schemas.openxmlformats.org/package/2006/relationships"><Relationship Id="rId1" Type="http://schemas.openxmlformats.org/officeDocument/2006/relationships/image" Target="media/image2.png" /></Relationships>
</file>

<file path=word/_rels/header24.xml.rels><?xml version="1.0" encoding="utf-8" standalone="yes"?><Relationships xmlns="http://schemas.openxmlformats.org/package/2006/relationships"><Relationship Id="rId1" Type="http://schemas.openxmlformats.org/officeDocument/2006/relationships/image" Target="media/image2.png" /></Relationships>
</file>

<file path=word/_rels/header25.xml.rels><?xml version="1.0" encoding="utf-8" standalone="yes"?><Relationships xmlns="http://schemas.openxmlformats.org/package/2006/relationships"><Relationship Id="rId1" Type="http://schemas.openxmlformats.org/officeDocument/2006/relationships/image" Target="media/image2.png" /></Relationships>
</file>

<file path=word/_rels/header26.xml.rels><?xml version="1.0" encoding="utf-8" standalone="yes"?><Relationships xmlns="http://schemas.openxmlformats.org/package/2006/relationships"><Relationship Id="rId1" Type="http://schemas.openxmlformats.org/officeDocument/2006/relationships/image" Target="media/image2.png" /></Relationships>
</file>

<file path=word/_rels/header27.xml.rels><?xml version="1.0" encoding="utf-8" standalone="yes"?><Relationships xmlns="http://schemas.openxmlformats.org/package/2006/relationships"><Relationship Id="rId1" Type="http://schemas.openxmlformats.org/officeDocument/2006/relationships/image" Target="media/image2.png" /></Relationships>
</file>

<file path=word/_rels/header28.xml.rels><?xml version="1.0" encoding="utf-8" standalone="yes"?><Relationships xmlns="http://schemas.openxmlformats.org/package/2006/relationships"><Relationship Id="rId1" Type="http://schemas.openxmlformats.org/officeDocument/2006/relationships/image" Target="media/image2.png" /></Relationships>
</file>

<file path=word/_rels/header29.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边走边唱</dc:creator>
  <cp:revision>0</cp:revision>
  <dcterms:created xsi:type="dcterms:W3CDTF">2024-03-12T08:54:13Z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2024-03-17T09:18:21Z</vt:filetime>
  </property>
  <property fmtid="{D5CDD505-2E9C-101B-9397-08002B2CF9AE}" pid="3" name="CRO">
    <vt:lpwstr>wqlLaW5nc29mdCBQREYgdG8gV1BTIDkw</vt:lpwstr>
  </property>
</Properties>
</file>