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机器人及具有独立功能专用机械项目规划设计方案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63" w:history="1">
        <w:r>
          <w:rPr>
            <w:rFonts w:ascii="仿宋" w:eastAsia="仿宋" w:hAnsi="仿宋" w:cs="仿宋" w:hint="eastAsia"/>
            <w:lang w:eastAsia="zh-CN"/>
          </w:rPr>
          <w:t>概论</w:t>
        </w:r>
        <w:r>
          <w:tab/>
        </w:r>
        <w:r>
          <w:fldChar w:fldCharType="begin"/>
        </w:r>
        <w:r>
          <w:instrText xml:space="preserve"> PAGEREF _Toc2963 \h </w:instrText>
        </w:r>
        <w:r>
          <w:fldChar w:fldCharType="separate"/>
        </w:r>
        <w:r>
          <w:t>3</w:t>
        </w:r>
        <w:r>
          <w:fldChar w:fldCharType="end"/>
        </w:r>
      </w:hyperlink>
    </w:p>
    <w:p>
      <w:pPr>
        <w:pStyle w:val="TOC1"/>
        <w:tabs>
          <w:tab w:val="right" w:leader="dot" w:pos="8306"/>
        </w:tabs>
      </w:pPr>
      <w:hyperlink w:anchor="_Toc31379" w:history="1">
        <w:r>
          <w:rPr>
            <w:rFonts w:ascii="仿宋" w:eastAsia="仿宋" w:hAnsi="仿宋" w:cs="仿宋" w:hint="eastAsia"/>
            <w:lang w:eastAsia="zh-CN"/>
          </w:rPr>
          <w:t>一、工艺说明</w:t>
        </w:r>
        <w:r>
          <w:tab/>
        </w:r>
        <w:r>
          <w:fldChar w:fldCharType="begin"/>
        </w:r>
        <w:r>
          <w:instrText xml:space="preserve"> PAGEREF _Toc31379 \h </w:instrText>
        </w:r>
        <w:r>
          <w:fldChar w:fldCharType="separate"/>
        </w:r>
        <w:r>
          <w:t>3</w:t>
        </w:r>
        <w:r>
          <w:fldChar w:fldCharType="end"/>
        </w:r>
      </w:hyperlink>
    </w:p>
    <w:p>
      <w:pPr>
        <w:pStyle w:val="TOC2"/>
        <w:tabs>
          <w:tab w:val="right" w:leader="dot" w:pos="8306"/>
        </w:tabs>
      </w:pPr>
      <w:hyperlink w:anchor="_Toc9148" w:history="1">
        <w:r>
          <w:rPr>
            <w:rFonts w:ascii="仿宋" w:eastAsia="仿宋" w:hAnsi="仿宋" w:cs="仿宋" w:hint="eastAsia"/>
            <w:lang w:eastAsia="zh-CN"/>
          </w:rPr>
          <w:t>(一)、技术管理特点</w:t>
        </w:r>
        <w:r>
          <w:tab/>
        </w:r>
        <w:r>
          <w:fldChar w:fldCharType="begin"/>
        </w:r>
        <w:r>
          <w:instrText xml:space="preserve"> PAGEREF _Toc9148 \h </w:instrText>
        </w:r>
        <w:r>
          <w:fldChar w:fldCharType="separate"/>
        </w:r>
        <w:r>
          <w:t>3</w:t>
        </w:r>
        <w:r>
          <w:fldChar w:fldCharType="end"/>
        </w:r>
      </w:hyperlink>
    </w:p>
    <w:p>
      <w:pPr>
        <w:pStyle w:val="TOC2"/>
        <w:tabs>
          <w:tab w:val="right" w:leader="dot" w:pos="8306"/>
        </w:tabs>
      </w:pPr>
      <w:hyperlink w:anchor="_Toc16052" w:history="1">
        <w:r>
          <w:rPr>
            <w:rFonts w:ascii="仿宋" w:eastAsia="仿宋" w:hAnsi="仿宋" w:cs="仿宋" w:hint="eastAsia"/>
            <w:lang w:eastAsia="zh-CN"/>
          </w:rPr>
          <w:t>(二)、机器人及具有独立功能专用机械项目工艺技术设计方案</w:t>
        </w:r>
        <w:r>
          <w:tab/>
        </w:r>
        <w:r>
          <w:fldChar w:fldCharType="begin"/>
        </w:r>
        <w:r>
          <w:instrText xml:space="preserve"> PAGEREF _Toc16052 \h </w:instrText>
        </w:r>
        <w:r>
          <w:fldChar w:fldCharType="separate"/>
        </w:r>
        <w:r>
          <w:t>4</w:t>
        </w:r>
        <w:r>
          <w:fldChar w:fldCharType="end"/>
        </w:r>
      </w:hyperlink>
    </w:p>
    <w:p>
      <w:pPr>
        <w:pStyle w:val="TOC2"/>
        <w:tabs>
          <w:tab w:val="right" w:leader="dot" w:pos="8306"/>
        </w:tabs>
      </w:pPr>
      <w:hyperlink w:anchor="_Toc32673" w:history="1">
        <w:r>
          <w:rPr>
            <w:rFonts w:ascii="仿宋" w:eastAsia="仿宋" w:hAnsi="仿宋" w:cs="仿宋" w:hint="eastAsia"/>
            <w:lang w:eastAsia="zh-CN"/>
          </w:rPr>
          <w:t>(三)、设备选型方案</w:t>
        </w:r>
        <w:r>
          <w:tab/>
        </w:r>
        <w:r>
          <w:fldChar w:fldCharType="begin"/>
        </w:r>
        <w:r>
          <w:instrText xml:space="preserve"> PAGEREF _Toc32673 \h </w:instrText>
        </w:r>
        <w:r>
          <w:fldChar w:fldCharType="separate"/>
        </w:r>
        <w:r>
          <w:t>6</w:t>
        </w:r>
        <w:r>
          <w:fldChar w:fldCharType="end"/>
        </w:r>
      </w:hyperlink>
    </w:p>
    <w:p>
      <w:pPr>
        <w:pStyle w:val="TOC1"/>
        <w:tabs>
          <w:tab w:val="right" w:leader="dot" w:pos="8306"/>
        </w:tabs>
      </w:pPr>
      <w:hyperlink w:anchor="_Toc18380" w:history="1">
        <w:r>
          <w:rPr>
            <w:rFonts w:ascii="仿宋" w:eastAsia="仿宋" w:hAnsi="仿宋" w:cs="仿宋" w:hint="eastAsia"/>
            <w:lang w:eastAsia="zh-CN"/>
          </w:rPr>
          <w:t>二、市场分析、调研</w:t>
        </w:r>
        <w:r>
          <w:tab/>
        </w:r>
        <w:r>
          <w:fldChar w:fldCharType="begin"/>
        </w:r>
        <w:r>
          <w:instrText xml:space="preserve"> PAGEREF _Toc18380 \h </w:instrText>
        </w:r>
        <w:r>
          <w:fldChar w:fldCharType="separate"/>
        </w:r>
        <w:r>
          <w:t>7</w:t>
        </w:r>
        <w:r>
          <w:fldChar w:fldCharType="end"/>
        </w:r>
      </w:hyperlink>
    </w:p>
    <w:p>
      <w:pPr>
        <w:pStyle w:val="TOC2"/>
        <w:tabs>
          <w:tab w:val="right" w:leader="dot" w:pos="8306"/>
        </w:tabs>
      </w:pPr>
      <w:hyperlink w:anchor="_Toc19755" w:history="1">
        <w:r>
          <w:rPr>
            <w:rFonts w:ascii="仿宋" w:eastAsia="仿宋" w:hAnsi="仿宋" w:cs="仿宋" w:hint="eastAsia"/>
            <w:lang w:eastAsia="zh-CN"/>
          </w:rPr>
          <w:t>(一)、机器人及具有独立功能专用机械行业分析</w:t>
        </w:r>
        <w:r>
          <w:tab/>
        </w:r>
        <w:r>
          <w:fldChar w:fldCharType="begin"/>
        </w:r>
        <w:r>
          <w:instrText xml:space="preserve"> PAGEREF _Toc19755 \h </w:instrText>
        </w:r>
        <w:r>
          <w:fldChar w:fldCharType="separate"/>
        </w:r>
        <w:r>
          <w:t>7</w:t>
        </w:r>
        <w:r>
          <w:fldChar w:fldCharType="end"/>
        </w:r>
      </w:hyperlink>
    </w:p>
    <w:p>
      <w:pPr>
        <w:pStyle w:val="TOC2"/>
        <w:tabs>
          <w:tab w:val="right" w:leader="dot" w:pos="8306"/>
        </w:tabs>
      </w:pPr>
      <w:hyperlink w:anchor="_Toc26461" w:history="1">
        <w:r>
          <w:rPr>
            <w:rFonts w:ascii="仿宋" w:eastAsia="仿宋" w:hAnsi="仿宋" w:cs="仿宋" w:hint="eastAsia"/>
            <w:lang w:eastAsia="zh-CN"/>
          </w:rPr>
          <w:t>(二)、机器人及具有独立功能专用机械市场分析预测</w:t>
        </w:r>
        <w:r>
          <w:tab/>
        </w:r>
        <w:r>
          <w:fldChar w:fldCharType="begin"/>
        </w:r>
        <w:r>
          <w:instrText xml:space="preserve"> PAGEREF _Toc26461 \h </w:instrText>
        </w:r>
        <w:r>
          <w:fldChar w:fldCharType="separate"/>
        </w:r>
        <w:r>
          <w:t>8</w:t>
        </w:r>
        <w:r>
          <w:fldChar w:fldCharType="end"/>
        </w:r>
      </w:hyperlink>
    </w:p>
    <w:p>
      <w:pPr>
        <w:pStyle w:val="TOC1"/>
        <w:tabs>
          <w:tab w:val="right" w:leader="dot" w:pos="8306"/>
        </w:tabs>
      </w:pPr>
      <w:hyperlink w:anchor="_Toc3591" w:history="1">
        <w:r>
          <w:rPr>
            <w:rFonts w:ascii="仿宋" w:eastAsia="仿宋" w:hAnsi="仿宋" w:cs="仿宋" w:hint="eastAsia"/>
            <w:lang w:eastAsia="zh-CN"/>
          </w:rPr>
          <w:t>三、机器人及具有独立功能专用机械项目建设背景及必要性分析</w:t>
        </w:r>
        <w:r>
          <w:tab/>
        </w:r>
        <w:r>
          <w:fldChar w:fldCharType="begin"/>
        </w:r>
        <w:r>
          <w:instrText xml:space="preserve"> PAGEREF _Toc3591 \h </w:instrText>
        </w:r>
        <w:r>
          <w:fldChar w:fldCharType="separate"/>
        </w:r>
        <w:r>
          <w:t>9</w:t>
        </w:r>
        <w:r>
          <w:fldChar w:fldCharType="end"/>
        </w:r>
      </w:hyperlink>
    </w:p>
    <w:p>
      <w:pPr>
        <w:pStyle w:val="TOC2"/>
        <w:tabs>
          <w:tab w:val="right" w:leader="dot" w:pos="8306"/>
        </w:tabs>
      </w:pPr>
      <w:hyperlink w:anchor="_Toc7604" w:history="1">
        <w:r>
          <w:rPr>
            <w:rFonts w:ascii="仿宋" w:eastAsia="仿宋" w:hAnsi="仿宋" w:cs="仿宋" w:hint="eastAsia"/>
            <w:lang w:eastAsia="zh-CN"/>
          </w:rPr>
          <w:t>(一)、机器人及具有独立功能专用机械项目背景分析</w:t>
        </w:r>
        <w:r>
          <w:tab/>
        </w:r>
        <w:r>
          <w:fldChar w:fldCharType="begin"/>
        </w:r>
        <w:r>
          <w:instrText xml:space="preserve"> PAGEREF _Toc7604 \h </w:instrText>
        </w:r>
        <w:r>
          <w:fldChar w:fldCharType="separate"/>
        </w:r>
        <w:r>
          <w:t>9</w:t>
        </w:r>
        <w:r>
          <w:fldChar w:fldCharType="end"/>
        </w:r>
      </w:hyperlink>
    </w:p>
    <w:p>
      <w:pPr>
        <w:pStyle w:val="TOC2"/>
        <w:tabs>
          <w:tab w:val="right" w:leader="dot" w:pos="8306"/>
        </w:tabs>
      </w:pPr>
      <w:hyperlink w:anchor="_Toc31073" w:history="1">
        <w:r>
          <w:rPr>
            <w:rFonts w:ascii="仿宋" w:eastAsia="仿宋" w:hAnsi="仿宋" w:cs="仿宋" w:hint="eastAsia"/>
            <w:lang w:eastAsia="zh-CN"/>
          </w:rPr>
          <w:t>(二)、机器人及具有独立功能专用机械项目建设必要性分析</w:t>
        </w:r>
        <w:r>
          <w:tab/>
        </w:r>
        <w:r>
          <w:fldChar w:fldCharType="begin"/>
        </w:r>
        <w:r>
          <w:instrText xml:space="preserve"> PAGEREF _Toc31073 \h </w:instrText>
        </w:r>
        <w:r>
          <w:fldChar w:fldCharType="separate"/>
        </w:r>
        <w:r>
          <w:t>11</w:t>
        </w:r>
        <w:r>
          <w:fldChar w:fldCharType="end"/>
        </w:r>
      </w:hyperlink>
    </w:p>
    <w:p>
      <w:pPr>
        <w:pStyle w:val="TOC1"/>
        <w:tabs>
          <w:tab w:val="right" w:leader="dot" w:pos="8306"/>
        </w:tabs>
      </w:pPr>
      <w:hyperlink w:anchor="_Toc17713" w:history="1">
        <w:r>
          <w:rPr>
            <w:rFonts w:ascii="仿宋" w:eastAsia="仿宋" w:hAnsi="仿宋" w:cs="仿宋" w:hint="eastAsia"/>
            <w:lang w:eastAsia="zh-CN"/>
          </w:rPr>
          <w:t>四、机器人及具有独立功能专用机械项目选址可行性分析</w:t>
        </w:r>
        <w:r>
          <w:tab/>
        </w:r>
        <w:r>
          <w:fldChar w:fldCharType="begin"/>
        </w:r>
        <w:r>
          <w:instrText xml:space="preserve"> PAGEREF _Toc17713 \h </w:instrText>
        </w:r>
        <w:r>
          <w:fldChar w:fldCharType="separate"/>
        </w:r>
        <w:r>
          <w:t>12</w:t>
        </w:r>
        <w:r>
          <w:fldChar w:fldCharType="end"/>
        </w:r>
      </w:hyperlink>
    </w:p>
    <w:p>
      <w:pPr>
        <w:pStyle w:val="TOC2"/>
        <w:tabs>
          <w:tab w:val="right" w:leader="dot" w:pos="8306"/>
        </w:tabs>
      </w:pPr>
      <w:hyperlink w:anchor="_Toc2154" w:history="1">
        <w:r>
          <w:rPr>
            <w:rFonts w:ascii="仿宋" w:eastAsia="仿宋" w:hAnsi="仿宋" w:cs="仿宋" w:hint="eastAsia"/>
            <w:lang w:eastAsia="zh-CN"/>
          </w:rPr>
          <w:t>(一)、机器人及具有独立功能专用机械项目选址</w:t>
        </w:r>
        <w:r>
          <w:tab/>
        </w:r>
        <w:r>
          <w:fldChar w:fldCharType="begin"/>
        </w:r>
        <w:r>
          <w:instrText xml:space="preserve"> PAGEREF _Toc2154 \h </w:instrText>
        </w:r>
        <w:r>
          <w:fldChar w:fldCharType="separate"/>
        </w:r>
        <w:r>
          <w:t>12</w:t>
        </w:r>
        <w:r>
          <w:fldChar w:fldCharType="end"/>
        </w:r>
      </w:hyperlink>
    </w:p>
    <w:p>
      <w:pPr>
        <w:pStyle w:val="TOC2"/>
        <w:tabs>
          <w:tab w:val="right" w:leader="dot" w:pos="8306"/>
        </w:tabs>
      </w:pPr>
      <w:hyperlink w:anchor="_Toc16686" w:history="1">
        <w:r>
          <w:rPr>
            <w:rFonts w:ascii="仿宋" w:eastAsia="仿宋" w:hAnsi="仿宋" w:cs="仿宋" w:hint="eastAsia"/>
            <w:lang w:eastAsia="zh-CN"/>
          </w:rPr>
          <w:t>(二)、用地控制指标</w:t>
        </w:r>
        <w:r>
          <w:tab/>
        </w:r>
        <w:r>
          <w:fldChar w:fldCharType="begin"/>
        </w:r>
        <w:r>
          <w:instrText xml:space="preserve"> PAGEREF _Toc16686 \h </w:instrText>
        </w:r>
        <w:r>
          <w:fldChar w:fldCharType="separate"/>
        </w:r>
        <w:r>
          <w:t>13</w:t>
        </w:r>
        <w:r>
          <w:fldChar w:fldCharType="end"/>
        </w:r>
      </w:hyperlink>
    </w:p>
    <w:p>
      <w:pPr>
        <w:pStyle w:val="TOC2"/>
        <w:tabs>
          <w:tab w:val="right" w:leader="dot" w:pos="8306"/>
        </w:tabs>
      </w:pPr>
      <w:hyperlink w:anchor="_Toc27716" w:history="1">
        <w:r>
          <w:rPr>
            <w:rFonts w:ascii="仿宋" w:eastAsia="仿宋" w:hAnsi="仿宋" w:cs="仿宋" w:hint="eastAsia"/>
            <w:lang w:eastAsia="zh-CN"/>
          </w:rPr>
          <w:t>(三)、节约用地措施</w:t>
        </w:r>
        <w:r>
          <w:tab/>
        </w:r>
        <w:r>
          <w:fldChar w:fldCharType="begin"/>
        </w:r>
        <w:r>
          <w:instrText xml:space="preserve"> PAGEREF _Toc27716 \h </w:instrText>
        </w:r>
        <w:r>
          <w:fldChar w:fldCharType="separate"/>
        </w:r>
        <w:r>
          <w:t>15</w:t>
        </w:r>
        <w:r>
          <w:fldChar w:fldCharType="end"/>
        </w:r>
      </w:hyperlink>
    </w:p>
    <w:p>
      <w:pPr>
        <w:pStyle w:val="TOC2"/>
        <w:tabs>
          <w:tab w:val="right" w:leader="dot" w:pos="8306"/>
        </w:tabs>
      </w:pPr>
      <w:hyperlink w:anchor="_Toc5326" w:history="1">
        <w:r>
          <w:rPr>
            <w:rFonts w:ascii="仿宋" w:eastAsia="仿宋" w:hAnsi="仿宋" w:cs="仿宋" w:hint="eastAsia"/>
            <w:lang w:eastAsia="zh-CN"/>
          </w:rPr>
          <w:t>(四)、总图布置方案</w:t>
        </w:r>
        <w:r>
          <w:tab/>
        </w:r>
        <w:r>
          <w:fldChar w:fldCharType="begin"/>
        </w:r>
        <w:r>
          <w:instrText xml:space="preserve"> PAGEREF _Toc5326 \h </w:instrText>
        </w:r>
        <w:r>
          <w:fldChar w:fldCharType="separate"/>
        </w:r>
        <w:r>
          <w:t>16</w:t>
        </w:r>
        <w:r>
          <w:fldChar w:fldCharType="end"/>
        </w:r>
      </w:hyperlink>
    </w:p>
    <w:p>
      <w:pPr>
        <w:pStyle w:val="TOC2"/>
        <w:tabs>
          <w:tab w:val="right" w:leader="dot" w:pos="8306"/>
        </w:tabs>
      </w:pPr>
      <w:hyperlink w:anchor="_Toc24575" w:history="1">
        <w:r>
          <w:rPr>
            <w:rFonts w:ascii="仿宋" w:eastAsia="仿宋" w:hAnsi="仿宋" w:cs="仿宋" w:hint="eastAsia"/>
            <w:lang w:eastAsia="zh-CN"/>
          </w:rPr>
          <w:t>(五)、选址综合评价</w:t>
        </w:r>
        <w:r>
          <w:tab/>
        </w:r>
        <w:r>
          <w:fldChar w:fldCharType="begin"/>
        </w:r>
        <w:r>
          <w:instrText xml:space="preserve"> PAGEREF _Toc24575 \h </w:instrText>
        </w:r>
        <w:r>
          <w:fldChar w:fldCharType="separate"/>
        </w:r>
        <w:r>
          <w:t>17</w:t>
        </w:r>
        <w:r>
          <w:fldChar w:fldCharType="end"/>
        </w:r>
      </w:hyperlink>
    </w:p>
    <w:p>
      <w:pPr>
        <w:pStyle w:val="TOC1"/>
        <w:tabs>
          <w:tab w:val="right" w:leader="dot" w:pos="8306"/>
        </w:tabs>
      </w:pPr>
      <w:hyperlink w:anchor="_Toc10606" w:history="1">
        <w:r>
          <w:rPr>
            <w:rFonts w:ascii="仿宋" w:eastAsia="仿宋" w:hAnsi="仿宋" w:cs="仿宋" w:hint="eastAsia"/>
            <w:lang w:eastAsia="zh-CN"/>
          </w:rPr>
          <w:t>五、机器人及具有独立功能专用机械项目概论</w:t>
        </w:r>
        <w:r>
          <w:tab/>
        </w:r>
        <w:r>
          <w:fldChar w:fldCharType="begin"/>
        </w:r>
        <w:r>
          <w:instrText xml:space="preserve"> PAGEREF _Toc10606 \h </w:instrText>
        </w:r>
        <w:r>
          <w:fldChar w:fldCharType="separate"/>
        </w:r>
        <w:r>
          <w:t>18</w:t>
        </w:r>
        <w:r>
          <w:fldChar w:fldCharType="end"/>
        </w:r>
      </w:hyperlink>
    </w:p>
    <w:p>
      <w:pPr>
        <w:pStyle w:val="TOC2"/>
        <w:tabs>
          <w:tab w:val="right" w:leader="dot" w:pos="8306"/>
        </w:tabs>
      </w:pPr>
      <w:hyperlink w:anchor="_Toc8140" w:history="1">
        <w:r>
          <w:rPr>
            <w:rFonts w:ascii="仿宋" w:eastAsia="仿宋" w:hAnsi="仿宋" w:cs="仿宋" w:hint="eastAsia"/>
            <w:lang w:eastAsia="zh-CN"/>
          </w:rPr>
          <w:t>(一)、机器人及具有独立功能专用机械项目概况</w:t>
        </w:r>
        <w:r>
          <w:tab/>
        </w:r>
        <w:r>
          <w:fldChar w:fldCharType="begin"/>
        </w:r>
        <w:r>
          <w:instrText xml:space="preserve"> PAGEREF _Toc8140 \h </w:instrText>
        </w:r>
        <w:r>
          <w:fldChar w:fldCharType="separate"/>
        </w:r>
        <w:r>
          <w:t>18</w:t>
        </w:r>
        <w:r>
          <w:fldChar w:fldCharType="end"/>
        </w:r>
      </w:hyperlink>
    </w:p>
    <w:p>
      <w:pPr>
        <w:pStyle w:val="TOC2"/>
        <w:tabs>
          <w:tab w:val="right" w:leader="dot" w:pos="8306"/>
        </w:tabs>
      </w:pPr>
      <w:hyperlink w:anchor="_Toc2460" w:history="1">
        <w:r>
          <w:rPr>
            <w:rFonts w:ascii="仿宋" w:eastAsia="仿宋" w:hAnsi="仿宋" w:cs="仿宋" w:hint="eastAsia"/>
            <w:lang w:eastAsia="zh-CN"/>
          </w:rPr>
          <w:t>(二)、机器人及具有独立功能专用机械项目目标</w:t>
        </w:r>
        <w:r>
          <w:tab/>
        </w:r>
        <w:r>
          <w:fldChar w:fldCharType="begin"/>
        </w:r>
        <w:r>
          <w:instrText xml:space="preserve"> PAGEREF _Toc2460 \h </w:instrText>
        </w:r>
        <w:r>
          <w:fldChar w:fldCharType="separate"/>
        </w:r>
        <w:r>
          <w:t>21</w:t>
        </w:r>
        <w:r>
          <w:fldChar w:fldCharType="end"/>
        </w:r>
      </w:hyperlink>
    </w:p>
    <w:p>
      <w:pPr>
        <w:pStyle w:val="TOC2"/>
        <w:tabs>
          <w:tab w:val="right" w:leader="dot" w:pos="8306"/>
        </w:tabs>
      </w:pPr>
      <w:hyperlink w:anchor="_Toc22173" w:history="1">
        <w:r>
          <w:rPr>
            <w:rFonts w:ascii="仿宋" w:eastAsia="仿宋" w:hAnsi="仿宋" w:cs="仿宋" w:hint="eastAsia"/>
            <w:lang w:eastAsia="zh-CN"/>
          </w:rPr>
          <w:t>(三)、机器人及具有独立功能专用机械项目提出的理由</w:t>
        </w:r>
        <w:r>
          <w:tab/>
        </w:r>
        <w:r>
          <w:fldChar w:fldCharType="begin"/>
        </w:r>
        <w:r>
          <w:instrText xml:space="preserve"> PAGEREF _Toc22173 \h </w:instrText>
        </w:r>
        <w:r>
          <w:fldChar w:fldCharType="separate"/>
        </w:r>
        <w:r>
          <w:t>22</w:t>
        </w:r>
        <w:r>
          <w:fldChar w:fldCharType="end"/>
        </w:r>
      </w:hyperlink>
    </w:p>
    <w:p>
      <w:pPr>
        <w:pStyle w:val="TOC2"/>
        <w:tabs>
          <w:tab w:val="right" w:leader="dot" w:pos="8306"/>
        </w:tabs>
      </w:pPr>
      <w:hyperlink w:anchor="_Toc15545" w:history="1">
        <w:r>
          <w:rPr>
            <w:rFonts w:ascii="仿宋" w:eastAsia="仿宋" w:hAnsi="仿宋" w:cs="仿宋" w:hint="eastAsia"/>
            <w:lang w:eastAsia="zh-CN"/>
          </w:rPr>
          <w:t>(四)、机器人及具有独立功能专用机械项目意义</w:t>
        </w:r>
        <w:r>
          <w:tab/>
        </w:r>
        <w:r>
          <w:fldChar w:fldCharType="begin"/>
        </w:r>
        <w:r>
          <w:instrText xml:space="preserve"> PAGEREF _Toc15545 \h </w:instrText>
        </w:r>
        <w:r>
          <w:fldChar w:fldCharType="separate"/>
        </w:r>
        <w:r>
          <w:t>24</w:t>
        </w:r>
        <w:r>
          <w:fldChar w:fldCharType="end"/>
        </w:r>
      </w:hyperlink>
    </w:p>
    <w:p>
      <w:pPr>
        <w:pStyle w:val="TOC2"/>
        <w:tabs>
          <w:tab w:val="right" w:leader="dot" w:pos="8306"/>
        </w:tabs>
      </w:pPr>
      <w:hyperlink w:anchor="_Toc7609" w:history="1">
        <w:r>
          <w:rPr>
            <w:rFonts w:ascii="仿宋" w:eastAsia="仿宋" w:hAnsi="仿宋" w:cs="仿宋" w:hint="eastAsia"/>
            <w:lang w:eastAsia="zh-CN"/>
          </w:rPr>
          <w:t>(五)、机器人及具有独立功能专用机械项目背景</w:t>
        </w:r>
        <w:r>
          <w:tab/>
        </w:r>
        <w:r>
          <w:fldChar w:fldCharType="begin"/>
        </w:r>
        <w:r>
          <w:instrText xml:space="preserve"> PAGEREF _Toc7609 \h </w:instrText>
        </w:r>
        <w:r>
          <w:fldChar w:fldCharType="separate"/>
        </w:r>
        <w:r>
          <w:t>25</w:t>
        </w:r>
        <w:r>
          <w:fldChar w:fldCharType="end"/>
        </w:r>
      </w:hyperlink>
    </w:p>
    <w:p>
      <w:pPr>
        <w:pStyle w:val="TOC1"/>
        <w:tabs>
          <w:tab w:val="right" w:leader="dot" w:pos="8306"/>
        </w:tabs>
      </w:pPr>
      <w:hyperlink w:anchor="_Toc4272" w:history="1">
        <w:r>
          <w:rPr>
            <w:rFonts w:ascii="仿宋" w:eastAsia="仿宋" w:hAnsi="仿宋" w:cs="仿宋" w:hint="eastAsia"/>
            <w:lang w:eastAsia="zh-CN"/>
          </w:rPr>
          <w:t>六、机器人及具有独立功能专用机械项目文档管理</w:t>
        </w:r>
        <w:r>
          <w:tab/>
        </w:r>
        <w:r>
          <w:fldChar w:fldCharType="begin"/>
        </w:r>
        <w:r>
          <w:instrText xml:space="preserve"> PAGEREF _Toc4272 \h </w:instrText>
        </w:r>
        <w:r>
          <w:fldChar w:fldCharType="separate"/>
        </w:r>
        <w:r>
          <w:t>26</w:t>
        </w:r>
        <w:r>
          <w:fldChar w:fldCharType="end"/>
        </w:r>
      </w:hyperlink>
    </w:p>
    <w:p>
      <w:pPr>
        <w:pStyle w:val="TOC2"/>
        <w:tabs>
          <w:tab w:val="right" w:leader="dot" w:pos="8306"/>
        </w:tabs>
      </w:pPr>
      <w:hyperlink w:anchor="_Toc17943" w:history="1">
        <w:r>
          <w:rPr>
            <w:rFonts w:ascii="仿宋" w:eastAsia="仿宋" w:hAnsi="仿宋" w:cs="仿宋" w:hint="eastAsia"/>
            <w:lang w:eastAsia="zh-CN"/>
          </w:rPr>
          <w:t>(一)、文档编制与审查</w:t>
        </w:r>
        <w:r>
          <w:tab/>
        </w:r>
        <w:r>
          <w:fldChar w:fldCharType="begin"/>
        </w:r>
        <w:r>
          <w:instrText xml:space="preserve"> PAGEREF _Toc17943 \h </w:instrText>
        </w:r>
        <w:r>
          <w:fldChar w:fldCharType="separate"/>
        </w:r>
        <w:r>
          <w:t>26</w:t>
        </w:r>
        <w:r>
          <w:fldChar w:fldCharType="end"/>
        </w:r>
      </w:hyperlink>
    </w:p>
    <w:p>
      <w:pPr>
        <w:pStyle w:val="TOC2"/>
        <w:tabs>
          <w:tab w:val="right" w:leader="dot" w:pos="8306"/>
        </w:tabs>
      </w:pPr>
      <w:hyperlink w:anchor="_Toc19052" w:history="1">
        <w:r>
          <w:rPr>
            <w:rFonts w:ascii="仿宋" w:eastAsia="仿宋" w:hAnsi="仿宋" w:cs="仿宋" w:hint="eastAsia"/>
            <w:lang w:eastAsia="zh-CN"/>
          </w:rPr>
          <w:t>(二)、文档发布与分发</w:t>
        </w:r>
        <w:r>
          <w:tab/>
        </w:r>
        <w:r>
          <w:fldChar w:fldCharType="begin"/>
        </w:r>
        <w:r>
          <w:instrText xml:space="preserve"> PAGEREF _Toc19052 \h </w:instrText>
        </w:r>
        <w:r>
          <w:fldChar w:fldCharType="separate"/>
        </w:r>
        <w:r>
          <w:t>28</w:t>
        </w:r>
        <w:r>
          <w:fldChar w:fldCharType="end"/>
        </w:r>
      </w:hyperlink>
    </w:p>
    <w:p>
      <w:pPr>
        <w:pStyle w:val="TOC2"/>
        <w:tabs>
          <w:tab w:val="right" w:leader="dot" w:pos="8306"/>
        </w:tabs>
      </w:pPr>
      <w:hyperlink w:anchor="_Toc8577" w:history="1">
        <w:r>
          <w:rPr>
            <w:rFonts w:ascii="仿宋" w:eastAsia="仿宋" w:hAnsi="仿宋" w:cs="仿宋" w:hint="eastAsia"/>
            <w:lang w:eastAsia="zh-CN"/>
          </w:rPr>
          <w:t>(三)、文档存档与归档</w:t>
        </w:r>
        <w:r>
          <w:tab/>
        </w:r>
        <w:r>
          <w:fldChar w:fldCharType="begin"/>
        </w:r>
        <w:r>
          <w:instrText xml:space="preserve"> PAGEREF _Toc8577 \h </w:instrText>
        </w:r>
        <w:r>
          <w:fldChar w:fldCharType="separate"/>
        </w:r>
        <w:r>
          <w:t>28</w:t>
        </w:r>
        <w:r>
          <w:fldChar w:fldCharType="end"/>
        </w:r>
      </w:hyperlink>
    </w:p>
    <w:p>
      <w:pPr>
        <w:pStyle w:val="TOC1"/>
        <w:tabs>
          <w:tab w:val="right" w:leader="dot" w:pos="8306"/>
        </w:tabs>
      </w:pPr>
      <w:hyperlink w:anchor="_Toc15089" w:history="1">
        <w:r>
          <w:rPr>
            <w:rFonts w:ascii="仿宋" w:eastAsia="仿宋" w:hAnsi="仿宋" w:cs="仿宋" w:hint="eastAsia"/>
            <w:lang w:eastAsia="zh-CN"/>
          </w:rPr>
          <w:t>七、机器人及具有独立功能专用机械项目投资规划</w:t>
        </w:r>
        <w:r>
          <w:tab/>
        </w:r>
        <w:r>
          <w:fldChar w:fldCharType="begin"/>
        </w:r>
        <w:r>
          <w:instrText xml:space="preserve"> PAGEREF _Toc15089 \h </w:instrText>
        </w:r>
        <w:r>
          <w:fldChar w:fldCharType="separate"/>
        </w:r>
        <w:r>
          <w:t>30</w:t>
        </w:r>
        <w:r>
          <w:fldChar w:fldCharType="end"/>
        </w:r>
      </w:hyperlink>
    </w:p>
    <w:p>
      <w:pPr>
        <w:pStyle w:val="TOC2"/>
        <w:tabs>
          <w:tab w:val="right" w:leader="dot" w:pos="8306"/>
        </w:tabs>
      </w:pPr>
      <w:hyperlink w:anchor="_Toc29128" w:history="1">
        <w:r>
          <w:rPr>
            <w:rFonts w:ascii="仿宋" w:eastAsia="仿宋" w:hAnsi="仿宋" w:cs="仿宋" w:hint="eastAsia"/>
            <w:lang w:eastAsia="zh-CN"/>
          </w:rPr>
          <w:t>(一)、机器人及具有独立功能专用机械项目总投资估算</w:t>
        </w:r>
        <w:r>
          <w:tab/>
        </w:r>
        <w:r>
          <w:fldChar w:fldCharType="begin"/>
        </w:r>
        <w:r>
          <w:instrText xml:space="preserve"> PAGEREF _Toc29128 \h </w:instrText>
        </w:r>
        <w:r>
          <w:fldChar w:fldCharType="separate"/>
        </w:r>
        <w:r>
          <w:t>30</w:t>
        </w:r>
        <w:r>
          <w:fldChar w:fldCharType="end"/>
        </w:r>
      </w:hyperlink>
    </w:p>
    <w:p>
      <w:pPr>
        <w:pStyle w:val="TOC2"/>
        <w:tabs>
          <w:tab w:val="right" w:leader="dot" w:pos="8306"/>
        </w:tabs>
      </w:pPr>
      <w:hyperlink w:anchor="_Toc26176" w:history="1">
        <w:r>
          <w:rPr>
            <w:rFonts w:ascii="仿宋" w:eastAsia="仿宋" w:hAnsi="仿宋" w:cs="仿宋" w:hint="eastAsia"/>
            <w:lang w:eastAsia="zh-CN"/>
          </w:rPr>
          <w:t>(二)、资金筹措</w:t>
        </w:r>
        <w:r>
          <w:tab/>
        </w:r>
        <w:r>
          <w:fldChar w:fldCharType="begin"/>
        </w:r>
        <w:r>
          <w:instrText xml:space="preserve"> PAGEREF _Toc26176 \h </w:instrText>
        </w:r>
        <w:r>
          <w:fldChar w:fldCharType="separate"/>
        </w:r>
        <w:r>
          <w:t>31</w:t>
        </w:r>
        <w:r>
          <w:fldChar w:fldCharType="end"/>
        </w:r>
      </w:hyperlink>
    </w:p>
    <w:p>
      <w:pPr>
        <w:pStyle w:val="TOC1"/>
        <w:tabs>
          <w:tab w:val="right" w:leader="dot" w:pos="8306"/>
        </w:tabs>
      </w:pPr>
      <w:hyperlink w:anchor="_Toc5773" w:history="1">
        <w:r>
          <w:rPr>
            <w:rFonts w:ascii="仿宋" w:eastAsia="仿宋" w:hAnsi="仿宋" w:cs="仿宋" w:hint="eastAsia"/>
            <w:lang w:eastAsia="zh-CN"/>
          </w:rPr>
          <w:t>八、机器人及具有独立功能专用机械项目社会影响</w:t>
        </w:r>
        <w:r>
          <w:tab/>
        </w:r>
        <w:r>
          <w:fldChar w:fldCharType="begin"/>
        </w:r>
        <w:r>
          <w:instrText xml:space="preserve"> PAGEREF _Toc5773 \h </w:instrText>
        </w:r>
        <w:r>
          <w:fldChar w:fldCharType="separate"/>
        </w:r>
        <w:r>
          <w:t>32</w:t>
        </w:r>
        <w:r>
          <w:fldChar w:fldCharType="end"/>
        </w:r>
      </w:hyperlink>
    </w:p>
    <w:p>
      <w:pPr>
        <w:pStyle w:val="TOC2"/>
        <w:tabs>
          <w:tab w:val="right" w:leader="dot" w:pos="8306"/>
        </w:tabs>
      </w:pPr>
      <w:hyperlink w:anchor="_Toc4729" w:history="1">
        <w:r>
          <w:rPr>
            <w:rFonts w:ascii="仿宋" w:eastAsia="仿宋" w:hAnsi="仿宋" w:cs="仿宋" w:hint="eastAsia"/>
            <w:lang w:eastAsia="zh-CN"/>
          </w:rPr>
          <w:t>(一)、社会责任与义务</w:t>
        </w:r>
        <w:r>
          <w:tab/>
        </w:r>
        <w:r>
          <w:fldChar w:fldCharType="begin"/>
        </w:r>
        <w:r>
          <w:instrText xml:space="preserve"> PAGEREF _Toc4729 \h </w:instrText>
        </w:r>
        <w:r>
          <w:fldChar w:fldCharType="separate"/>
        </w:r>
        <w:r>
          <w:t>32</w:t>
        </w:r>
        <w:r>
          <w:fldChar w:fldCharType="end"/>
        </w:r>
      </w:hyperlink>
    </w:p>
    <w:p>
      <w:pPr>
        <w:pStyle w:val="TOC2"/>
        <w:tabs>
          <w:tab w:val="right" w:leader="dot" w:pos="8306"/>
        </w:tabs>
      </w:pPr>
      <w:hyperlink w:anchor="_Toc5743" w:history="1">
        <w:r>
          <w:rPr>
            <w:rFonts w:ascii="仿宋" w:eastAsia="仿宋" w:hAnsi="仿宋" w:cs="仿宋" w:hint="eastAsia"/>
            <w:lang w:eastAsia="zh-CN"/>
          </w:rPr>
          <w:t>(二)、社会参与与沟通</w:t>
        </w:r>
        <w:r>
          <w:tab/>
        </w:r>
        <w:r>
          <w:fldChar w:fldCharType="begin"/>
        </w:r>
        <w:r>
          <w:instrText xml:space="preserve"> PAGEREF _Toc5743 \h </w:instrText>
        </w:r>
        <w:r>
          <w:fldChar w:fldCharType="separate"/>
        </w:r>
        <w:r>
          <w:t>33</w:t>
        </w:r>
        <w:r>
          <w:fldChar w:fldCharType="end"/>
        </w:r>
      </w:hyperlink>
    </w:p>
    <w:p>
      <w:pPr>
        <w:pStyle w:val="TOC1"/>
        <w:tabs>
          <w:tab w:val="right" w:leader="dot" w:pos="8306"/>
        </w:tabs>
      </w:pPr>
      <w:hyperlink w:anchor="_Toc2252" w:history="1">
        <w:r>
          <w:rPr>
            <w:rFonts w:ascii="仿宋" w:eastAsia="仿宋" w:hAnsi="仿宋" w:cs="仿宋" w:hint="eastAsia"/>
            <w:lang w:eastAsia="zh-CN"/>
          </w:rPr>
          <w:t>九、机器人及具有独立功能专用机械项目经营效益</w:t>
        </w:r>
        <w:r>
          <w:tab/>
        </w:r>
        <w:r>
          <w:fldChar w:fldCharType="begin"/>
        </w:r>
        <w:r>
          <w:instrText xml:space="preserve"> PAGEREF _Toc2252 \h </w:instrText>
        </w:r>
        <w:r>
          <w:fldChar w:fldCharType="separate"/>
        </w:r>
        <w:r>
          <w:t>34</w:t>
        </w:r>
        <w:r>
          <w:fldChar w:fldCharType="end"/>
        </w:r>
      </w:hyperlink>
    </w:p>
    <w:p>
      <w:pPr>
        <w:pStyle w:val="TOC2"/>
        <w:tabs>
          <w:tab w:val="right" w:leader="dot" w:pos="8306"/>
        </w:tabs>
      </w:pPr>
      <w:hyperlink w:anchor="_Toc18084" w:history="1">
        <w:r>
          <w:rPr>
            <w:rFonts w:ascii="仿宋" w:eastAsia="仿宋" w:hAnsi="仿宋" w:cs="仿宋" w:hint="eastAsia"/>
            <w:lang w:eastAsia="zh-CN"/>
          </w:rPr>
          <w:t>(一)、经济评价财务测算</w:t>
        </w:r>
        <w:r>
          <w:tab/>
        </w:r>
        <w:r>
          <w:fldChar w:fldCharType="begin"/>
        </w:r>
        <w:r>
          <w:instrText xml:space="preserve"> PAGEREF _Toc18084 \h </w:instrText>
        </w:r>
        <w:r>
          <w:fldChar w:fldCharType="separate"/>
        </w:r>
        <w:r>
          <w:t>34</w:t>
        </w:r>
        <w:r>
          <w:fldChar w:fldCharType="end"/>
        </w:r>
      </w:hyperlink>
    </w:p>
    <w:p>
      <w:pPr>
        <w:pStyle w:val="TOC2"/>
        <w:tabs>
          <w:tab w:val="right" w:leader="dot" w:pos="8306"/>
        </w:tabs>
      </w:pPr>
      <w:hyperlink w:anchor="_Toc24382" w:history="1">
        <w:r>
          <w:rPr>
            <w:rFonts w:ascii="仿宋" w:eastAsia="仿宋" w:hAnsi="仿宋" w:cs="仿宋" w:hint="eastAsia"/>
            <w:lang w:eastAsia="zh-CN"/>
          </w:rPr>
          <w:t>(二)、机器人及具有独立功能专用机械项目盈利能力分析</w:t>
        </w:r>
        <w:r>
          <w:tab/>
        </w:r>
        <w:r>
          <w:fldChar w:fldCharType="begin"/>
        </w:r>
        <w:r>
          <w:instrText xml:space="preserve"> PAGEREF _Toc24382 \h </w:instrText>
        </w:r>
        <w:r>
          <w:fldChar w:fldCharType="separate"/>
        </w:r>
        <w:r>
          <w:t>35</w:t>
        </w:r>
        <w:r>
          <w:fldChar w:fldCharType="end"/>
        </w:r>
      </w:hyperlink>
    </w:p>
    <w:p>
      <w:pPr>
        <w:pStyle w:val="TOC1"/>
        <w:tabs>
          <w:tab w:val="right" w:leader="dot" w:pos="8306"/>
        </w:tabs>
      </w:pPr>
      <w:hyperlink w:anchor="_Toc11326" w:history="1">
        <w:r>
          <w:rPr>
            <w:rFonts w:ascii="仿宋" w:eastAsia="仿宋" w:hAnsi="仿宋" w:cs="仿宋" w:hint="eastAsia"/>
            <w:lang w:eastAsia="zh-CN"/>
          </w:rPr>
          <w:t>十、机器人及具有独立功能专用机械项目环境影响分析</w:t>
        </w:r>
        <w:r>
          <w:tab/>
        </w:r>
        <w:r>
          <w:fldChar w:fldCharType="begin"/>
        </w:r>
        <w:r>
          <w:instrText xml:space="preserve"> PAGEREF _Toc11326 \h </w:instrText>
        </w:r>
        <w:r>
          <w:fldChar w:fldCharType="separate"/>
        </w:r>
        <w:r>
          <w:t>36</w:t>
        </w:r>
        <w:r>
          <w:fldChar w:fldCharType="end"/>
        </w:r>
      </w:hyperlink>
    </w:p>
    <w:p>
      <w:pPr>
        <w:pStyle w:val="TOC2"/>
        <w:tabs>
          <w:tab w:val="right" w:leader="dot" w:pos="8306"/>
        </w:tabs>
      </w:pPr>
      <w:hyperlink w:anchor="_Toc6476" w:history="1">
        <w:r>
          <w:rPr>
            <w:rFonts w:ascii="仿宋" w:eastAsia="仿宋" w:hAnsi="仿宋" w:cs="仿宋" w:hint="eastAsia"/>
            <w:lang w:eastAsia="zh-CN"/>
          </w:rPr>
          <w:t>(一)、建设区域环境质量现状</w:t>
        </w:r>
        <w:r>
          <w:tab/>
        </w:r>
        <w:r>
          <w:fldChar w:fldCharType="begin"/>
        </w:r>
        <w:r>
          <w:instrText xml:space="preserve"> PAGEREF _Toc6476 \h </w:instrText>
        </w:r>
        <w:r>
          <w:fldChar w:fldCharType="separate"/>
        </w:r>
        <w:r>
          <w:t>36</w:t>
        </w:r>
        <w:r>
          <w:fldChar w:fldCharType="end"/>
        </w:r>
      </w:hyperlink>
    </w:p>
    <w:p>
      <w:pPr>
        <w:pStyle w:val="TOC2"/>
        <w:tabs>
          <w:tab w:val="right" w:leader="dot" w:pos="8306"/>
        </w:tabs>
      </w:pPr>
      <w:hyperlink w:anchor="_Toc19624" w:history="1">
        <w:r>
          <w:rPr>
            <w:rFonts w:ascii="仿宋" w:eastAsia="仿宋" w:hAnsi="仿宋" w:cs="仿宋" w:hint="eastAsia"/>
            <w:lang w:eastAsia="zh-CN"/>
          </w:rPr>
          <w:t>(二)、建设期环境保护</w:t>
        </w:r>
        <w:r>
          <w:tab/>
        </w:r>
        <w:r>
          <w:fldChar w:fldCharType="begin"/>
        </w:r>
        <w:r>
          <w:instrText xml:space="preserve"> PAGEREF _Toc19624 \h </w:instrText>
        </w:r>
        <w:r>
          <w:fldChar w:fldCharType="separate"/>
        </w:r>
        <w:r>
          <w:t>38</w:t>
        </w:r>
        <w:r>
          <w:fldChar w:fldCharType="end"/>
        </w:r>
      </w:hyperlink>
    </w:p>
    <w:p>
      <w:pPr>
        <w:pStyle w:val="TOC2"/>
        <w:tabs>
          <w:tab w:val="right" w:leader="dot" w:pos="8306"/>
        </w:tabs>
      </w:pPr>
      <w:hyperlink w:anchor="_Toc7921" w:history="1">
        <w:r>
          <w:rPr>
            <w:rFonts w:ascii="仿宋" w:eastAsia="仿宋" w:hAnsi="仿宋" w:cs="仿宋" w:hint="eastAsia"/>
            <w:lang w:eastAsia="zh-CN"/>
          </w:rPr>
          <w:t>(三)、运营期环境保护</w:t>
        </w:r>
        <w:r>
          <w:tab/>
        </w:r>
        <w:r>
          <w:fldChar w:fldCharType="begin"/>
        </w:r>
        <w:r>
          <w:instrText xml:space="preserve"> PAGEREF _Toc7921 \h </w:instrText>
        </w:r>
        <w:r>
          <w:fldChar w:fldCharType="separate"/>
        </w:r>
        <w:r>
          <w:t>39</w:t>
        </w:r>
        <w:r>
          <w:fldChar w:fldCharType="end"/>
        </w:r>
      </w:hyperlink>
    </w:p>
    <w:p>
      <w:pPr>
        <w:pStyle w:val="TOC2"/>
        <w:tabs>
          <w:tab w:val="right" w:leader="dot" w:pos="8306"/>
        </w:tabs>
      </w:pPr>
      <w:hyperlink w:anchor="_Toc3885" w:history="1">
        <w:r>
          <w:rPr>
            <w:rFonts w:ascii="仿宋" w:eastAsia="仿宋" w:hAnsi="仿宋" w:cs="仿宋" w:hint="eastAsia"/>
            <w:lang w:eastAsia="zh-CN"/>
          </w:rPr>
          <w:t>(四)、机器人及具有独立功能专用机械项目建设对区域经济的影响</w:t>
        </w:r>
        <w:r>
          <w:tab/>
        </w:r>
        <w:r>
          <w:fldChar w:fldCharType="begin"/>
        </w:r>
        <w:r>
          <w:instrText xml:space="preserve"> PAGEREF _Toc3885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568" w:history="1">
        <w:r>
          <w:rPr>
            <w:rFonts w:ascii="仿宋" w:eastAsia="仿宋" w:hAnsi="仿宋" w:cs="仿宋" w:hint="eastAsia"/>
            <w:lang w:eastAsia="zh-CN"/>
          </w:rPr>
          <w:t>(五)、废弃物处理</w:t>
        </w:r>
        <w:r>
          <w:tab/>
        </w:r>
        <w:r>
          <w:fldChar w:fldCharType="begin"/>
        </w:r>
        <w:r>
          <w:instrText xml:space="preserve"> PAGEREF _Toc17568 \h </w:instrText>
        </w:r>
        <w:r>
          <w:fldChar w:fldCharType="separate"/>
        </w:r>
        <w:r>
          <w:t>43</w:t>
        </w:r>
        <w:r>
          <w:fldChar w:fldCharType="end"/>
        </w:r>
      </w:hyperlink>
    </w:p>
    <w:p>
      <w:pPr>
        <w:pStyle w:val="TOC2"/>
        <w:tabs>
          <w:tab w:val="right" w:leader="dot" w:pos="8306"/>
        </w:tabs>
      </w:pPr>
      <w:hyperlink w:anchor="_Toc8064" w:history="1">
        <w:r>
          <w:rPr>
            <w:rFonts w:ascii="仿宋" w:eastAsia="仿宋" w:hAnsi="仿宋" w:cs="仿宋" w:hint="eastAsia"/>
            <w:lang w:eastAsia="zh-CN"/>
          </w:rPr>
          <w:t>(六)、特殊环境影响分析</w:t>
        </w:r>
        <w:r>
          <w:tab/>
        </w:r>
        <w:r>
          <w:fldChar w:fldCharType="begin"/>
        </w:r>
        <w:r>
          <w:instrText xml:space="preserve"> PAGEREF _Toc8064 \h </w:instrText>
        </w:r>
        <w:r>
          <w:fldChar w:fldCharType="separate"/>
        </w:r>
        <w:r>
          <w:t>44</w:t>
        </w:r>
        <w:r>
          <w:fldChar w:fldCharType="end"/>
        </w:r>
      </w:hyperlink>
    </w:p>
    <w:p>
      <w:pPr>
        <w:pStyle w:val="TOC2"/>
        <w:tabs>
          <w:tab w:val="right" w:leader="dot" w:pos="8306"/>
        </w:tabs>
      </w:pPr>
      <w:hyperlink w:anchor="_Toc13350" w:history="1">
        <w:r>
          <w:rPr>
            <w:rFonts w:ascii="仿宋" w:eastAsia="仿宋" w:hAnsi="仿宋" w:cs="仿宋" w:hint="eastAsia"/>
            <w:lang w:eastAsia="zh-CN"/>
          </w:rPr>
          <w:t>(七)、清洁生产</w:t>
        </w:r>
        <w:r>
          <w:tab/>
        </w:r>
        <w:r>
          <w:fldChar w:fldCharType="begin"/>
        </w:r>
        <w:r>
          <w:instrText xml:space="preserve"> PAGEREF _Toc13350 \h </w:instrText>
        </w:r>
        <w:r>
          <w:fldChar w:fldCharType="separate"/>
        </w:r>
        <w:r>
          <w:t>45</w:t>
        </w:r>
        <w:r>
          <w:fldChar w:fldCharType="end"/>
        </w:r>
      </w:hyperlink>
    </w:p>
    <w:p>
      <w:pPr>
        <w:pStyle w:val="TOC2"/>
        <w:tabs>
          <w:tab w:val="right" w:leader="dot" w:pos="8306"/>
        </w:tabs>
      </w:pPr>
      <w:hyperlink w:anchor="_Toc404" w:history="1">
        <w:r>
          <w:rPr>
            <w:rFonts w:ascii="仿宋" w:eastAsia="仿宋" w:hAnsi="仿宋" w:cs="仿宋" w:hint="eastAsia"/>
            <w:lang w:eastAsia="zh-CN"/>
          </w:rPr>
          <w:t>(八)、环境保护综合评价</w:t>
        </w:r>
        <w:r>
          <w:tab/>
        </w:r>
        <w:r>
          <w:fldChar w:fldCharType="begin"/>
        </w:r>
        <w:r>
          <w:instrText xml:space="preserve"> PAGEREF _Toc404 \h </w:instrText>
        </w:r>
        <w:r>
          <w:fldChar w:fldCharType="separate"/>
        </w:r>
        <w:r>
          <w:t>46</w:t>
        </w:r>
        <w:r>
          <w:fldChar w:fldCharType="end"/>
        </w:r>
      </w:hyperlink>
    </w:p>
    <w:p>
      <w:pPr>
        <w:pStyle w:val="TOC1"/>
        <w:tabs>
          <w:tab w:val="right" w:leader="dot" w:pos="8306"/>
        </w:tabs>
      </w:pPr>
      <w:hyperlink w:anchor="_Toc17816" w:history="1">
        <w:r>
          <w:rPr>
            <w:rFonts w:ascii="仿宋" w:eastAsia="仿宋" w:hAnsi="仿宋" w:cs="仿宋" w:hint="eastAsia"/>
            <w:lang w:eastAsia="zh-CN"/>
          </w:rPr>
          <w:t>十一、机器人及具有独立功能专用机械项目人力资源培养与发展</w:t>
        </w:r>
        <w:r>
          <w:tab/>
        </w:r>
        <w:r>
          <w:fldChar w:fldCharType="begin"/>
        </w:r>
        <w:r>
          <w:instrText xml:space="preserve"> PAGEREF _Toc17816 \h </w:instrText>
        </w:r>
        <w:r>
          <w:fldChar w:fldCharType="separate"/>
        </w:r>
        <w:r>
          <w:t>48</w:t>
        </w:r>
        <w:r>
          <w:fldChar w:fldCharType="end"/>
        </w:r>
      </w:hyperlink>
    </w:p>
    <w:p>
      <w:pPr>
        <w:pStyle w:val="TOC2"/>
        <w:tabs>
          <w:tab w:val="right" w:leader="dot" w:pos="8306"/>
        </w:tabs>
      </w:pPr>
      <w:hyperlink w:anchor="_Toc18773" w:history="1">
        <w:r>
          <w:rPr>
            <w:rFonts w:ascii="仿宋" w:eastAsia="仿宋" w:hAnsi="仿宋" w:cs="仿宋" w:hint="eastAsia"/>
            <w:lang w:eastAsia="zh-CN"/>
          </w:rPr>
          <w:t>(一)、人才需求与规划</w:t>
        </w:r>
        <w:r>
          <w:tab/>
        </w:r>
        <w:r>
          <w:fldChar w:fldCharType="begin"/>
        </w:r>
        <w:r>
          <w:instrText xml:space="preserve"> PAGEREF _Toc18773 \h </w:instrText>
        </w:r>
        <w:r>
          <w:fldChar w:fldCharType="separate"/>
        </w:r>
        <w:r>
          <w:t>48</w:t>
        </w:r>
        <w:r>
          <w:fldChar w:fldCharType="end"/>
        </w:r>
      </w:hyperlink>
    </w:p>
    <w:p>
      <w:pPr>
        <w:pStyle w:val="TOC2"/>
        <w:tabs>
          <w:tab w:val="right" w:leader="dot" w:pos="8306"/>
        </w:tabs>
      </w:pPr>
      <w:hyperlink w:anchor="_Toc4278" w:history="1">
        <w:r>
          <w:rPr>
            <w:rFonts w:ascii="仿宋" w:eastAsia="仿宋" w:hAnsi="仿宋" w:cs="仿宋" w:hint="eastAsia"/>
            <w:lang w:eastAsia="zh-CN"/>
          </w:rPr>
          <w:t>(二)、培训与发展计划</w:t>
        </w:r>
        <w:r>
          <w:tab/>
        </w:r>
        <w:r>
          <w:fldChar w:fldCharType="begin"/>
        </w:r>
        <w:r>
          <w:instrText xml:space="preserve"> PAGEREF _Toc4278 \h </w:instrText>
        </w:r>
        <w:r>
          <w:fldChar w:fldCharType="separate"/>
        </w:r>
        <w:r>
          <w:t>48</w:t>
        </w:r>
        <w:r>
          <w:fldChar w:fldCharType="end"/>
        </w:r>
      </w:hyperlink>
    </w:p>
    <w:p>
      <w:pPr>
        <w:pStyle w:val="TOC1"/>
        <w:tabs>
          <w:tab w:val="right" w:leader="dot" w:pos="8306"/>
        </w:tabs>
      </w:pPr>
      <w:hyperlink w:anchor="_Toc15609" w:history="1">
        <w:r>
          <w:rPr>
            <w:rFonts w:ascii="仿宋" w:eastAsia="仿宋" w:hAnsi="仿宋" w:cs="仿宋" w:hint="eastAsia"/>
            <w:lang w:eastAsia="zh-CN"/>
          </w:rPr>
          <w:t>十二、机器人及具有独立功能专用机械项目风险管理</w:t>
        </w:r>
        <w:r>
          <w:tab/>
        </w:r>
        <w:r>
          <w:fldChar w:fldCharType="begin"/>
        </w:r>
        <w:r>
          <w:instrText xml:space="preserve"> PAGEREF _Toc15609 \h </w:instrText>
        </w:r>
        <w:r>
          <w:fldChar w:fldCharType="separate"/>
        </w:r>
        <w:r>
          <w:t>49</w:t>
        </w:r>
        <w:r>
          <w:fldChar w:fldCharType="end"/>
        </w:r>
      </w:hyperlink>
    </w:p>
    <w:p>
      <w:pPr>
        <w:pStyle w:val="TOC2"/>
        <w:tabs>
          <w:tab w:val="right" w:leader="dot" w:pos="8306"/>
        </w:tabs>
      </w:pPr>
      <w:hyperlink w:anchor="_Toc622" w:history="1">
        <w:r>
          <w:rPr>
            <w:rFonts w:ascii="仿宋" w:eastAsia="仿宋" w:hAnsi="仿宋" w:cs="仿宋" w:hint="eastAsia"/>
            <w:lang w:eastAsia="zh-CN"/>
          </w:rPr>
          <w:t>(一)、风险识别与评估</w:t>
        </w:r>
        <w:r>
          <w:tab/>
        </w:r>
        <w:r>
          <w:fldChar w:fldCharType="begin"/>
        </w:r>
        <w:r>
          <w:instrText xml:space="preserve"> PAGEREF _Toc622 \h </w:instrText>
        </w:r>
        <w:r>
          <w:fldChar w:fldCharType="separate"/>
        </w:r>
        <w:r>
          <w:t>49</w:t>
        </w:r>
        <w:r>
          <w:fldChar w:fldCharType="end"/>
        </w:r>
      </w:hyperlink>
    </w:p>
    <w:p>
      <w:pPr>
        <w:pStyle w:val="TOC2"/>
        <w:tabs>
          <w:tab w:val="right" w:leader="dot" w:pos="8306"/>
        </w:tabs>
      </w:pPr>
      <w:hyperlink w:anchor="_Toc7937" w:history="1">
        <w:r>
          <w:rPr>
            <w:rFonts w:ascii="仿宋" w:eastAsia="仿宋" w:hAnsi="仿宋" w:cs="仿宋" w:hint="eastAsia"/>
            <w:lang w:eastAsia="zh-CN"/>
          </w:rPr>
          <w:t>(二)、风险应对策略</w:t>
        </w:r>
        <w:r>
          <w:tab/>
        </w:r>
        <w:r>
          <w:fldChar w:fldCharType="begin"/>
        </w:r>
        <w:r>
          <w:instrText xml:space="preserve"> PAGEREF _Toc7937 \h </w:instrText>
        </w:r>
        <w:r>
          <w:fldChar w:fldCharType="separate"/>
        </w:r>
        <w:r>
          <w:t>50</w:t>
        </w:r>
        <w:r>
          <w:fldChar w:fldCharType="end"/>
        </w:r>
      </w:hyperlink>
    </w:p>
    <w:p>
      <w:pPr>
        <w:pStyle w:val="TOC2"/>
        <w:tabs>
          <w:tab w:val="right" w:leader="dot" w:pos="8306"/>
        </w:tabs>
      </w:pPr>
      <w:hyperlink w:anchor="_Toc24417" w:history="1">
        <w:r>
          <w:rPr>
            <w:rFonts w:ascii="仿宋" w:eastAsia="仿宋" w:hAnsi="仿宋" w:cs="仿宋" w:hint="eastAsia"/>
            <w:lang w:eastAsia="zh-CN"/>
          </w:rPr>
          <w:t>(三)、风险监控与控制</w:t>
        </w:r>
        <w:r>
          <w:tab/>
        </w:r>
        <w:r>
          <w:fldChar w:fldCharType="begin"/>
        </w:r>
        <w:r>
          <w:instrText xml:space="preserve"> PAGEREF _Toc24417 \h </w:instrText>
        </w:r>
        <w:r>
          <w:fldChar w:fldCharType="separate"/>
        </w:r>
        <w:r>
          <w:t>52</w:t>
        </w:r>
        <w:r>
          <w:fldChar w:fldCharType="end"/>
        </w:r>
      </w:hyperlink>
    </w:p>
    <w:p>
      <w:pPr>
        <w:pStyle w:val="TOC1"/>
        <w:tabs>
          <w:tab w:val="right" w:leader="dot" w:pos="8306"/>
        </w:tabs>
      </w:pPr>
      <w:hyperlink w:anchor="_Toc1318" w:history="1">
        <w:r>
          <w:rPr>
            <w:rFonts w:ascii="仿宋" w:eastAsia="仿宋" w:hAnsi="仿宋" w:cs="仿宋" w:hint="eastAsia"/>
            <w:lang w:eastAsia="zh-CN"/>
          </w:rPr>
          <w:t>十三、利益相关者分析与沟通计划</w:t>
        </w:r>
        <w:r>
          <w:tab/>
        </w:r>
        <w:r>
          <w:fldChar w:fldCharType="begin"/>
        </w:r>
        <w:r>
          <w:instrText xml:space="preserve"> PAGEREF _Toc1318 \h </w:instrText>
        </w:r>
        <w:r>
          <w:fldChar w:fldCharType="separate"/>
        </w:r>
        <w:r>
          <w:t>53</w:t>
        </w:r>
        <w:r>
          <w:fldChar w:fldCharType="end"/>
        </w:r>
      </w:hyperlink>
    </w:p>
    <w:p>
      <w:pPr>
        <w:pStyle w:val="TOC2"/>
        <w:tabs>
          <w:tab w:val="right" w:leader="dot" w:pos="8306"/>
        </w:tabs>
      </w:pPr>
      <w:hyperlink w:anchor="_Toc9108" w:history="1">
        <w:r>
          <w:rPr>
            <w:rFonts w:ascii="仿宋" w:eastAsia="仿宋" w:hAnsi="仿宋" w:cs="仿宋" w:hint="eastAsia"/>
            <w:lang w:eastAsia="zh-CN"/>
          </w:rPr>
          <w:t>(一)、利益相关者分析</w:t>
        </w:r>
        <w:r>
          <w:tab/>
        </w:r>
        <w:r>
          <w:fldChar w:fldCharType="begin"/>
        </w:r>
        <w:r>
          <w:instrText xml:space="preserve"> PAGEREF _Toc9108 \h </w:instrText>
        </w:r>
        <w:r>
          <w:fldChar w:fldCharType="separate"/>
        </w:r>
        <w:r>
          <w:t>53</w:t>
        </w:r>
        <w:r>
          <w:fldChar w:fldCharType="end"/>
        </w:r>
      </w:hyperlink>
    </w:p>
    <w:p>
      <w:pPr>
        <w:pStyle w:val="TOC2"/>
        <w:tabs>
          <w:tab w:val="right" w:leader="dot" w:pos="8306"/>
        </w:tabs>
      </w:pPr>
      <w:hyperlink w:anchor="_Toc3012" w:history="1">
        <w:r>
          <w:rPr>
            <w:rFonts w:ascii="仿宋" w:eastAsia="仿宋" w:hAnsi="仿宋" w:cs="仿宋" w:hint="eastAsia"/>
            <w:lang w:eastAsia="zh-CN"/>
          </w:rPr>
          <w:t>(二)、沟通计划</w:t>
        </w:r>
        <w:r>
          <w:tab/>
        </w:r>
        <w:r>
          <w:fldChar w:fldCharType="begin"/>
        </w:r>
        <w:r>
          <w:instrText xml:space="preserve"> PAGEREF _Toc3012 \h </w:instrText>
        </w:r>
        <w:r>
          <w:fldChar w:fldCharType="separate"/>
        </w:r>
        <w:r>
          <w:t>55</w:t>
        </w:r>
        <w:r>
          <w:fldChar w:fldCharType="end"/>
        </w:r>
      </w:hyperlink>
    </w:p>
    <w:p>
      <w:pPr>
        <w:pStyle w:val="TOC1"/>
        <w:tabs>
          <w:tab w:val="right" w:leader="dot" w:pos="8306"/>
        </w:tabs>
      </w:pPr>
      <w:hyperlink w:anchor="_Toc28856" w:history="1">
        <w:r>
          <w:rPr>
            <w:rFonts w:ascii="仿宋" w:eastAsia="仿宋" w:hAnsi="仿宋" w:cs="仿宋" w:hint="eastAsia"/>
            <w:lang w:eastAsia="zh-CN"/>
          </w:rPr>
          <w:t>十四、机器人及具有独立功能专用机械项目实施保障措施</w:t>
        </w:r>
        <w:r>
          <w:tab/>
        </w:r>
        <w:r>
          <w:fldChar w:fldCharType="begin"/>
        </w:r>
        <w:r>
          <w:instrText xml:space="preserve"> PAGEREF _Toc28856 \h </w:instrText>
        </w:r>
        <w:r>
          <w:fldChar w:fldCharType="separate"/>
        </w:r>
        <w:r>
          <w:t>56</w:t>
        </w:r>
        <w:r>
          <w:fldChar w:fldCharType="end"/>
        </w:r>
      </w:hyperlink>
    </w:p>
    <w:p>
      <w:pPr>
        <w:pStyle w:val="TOC2"/>
        <w:tabs>
          <w:tab w:val="right" w:leader="dot" w:pos="8306"/>
        </w:tabs>
      </w:pPr>
      <w:hyperlink w:anchor="_Toc29055" w:history="1">
        <w:r>
          <w:rPr>
            <w:rFonts w:ascii="仿宋" w:eastAsia="仿宋" w:hAnsi="仿宋" w:cs="仿宋" w:hint="eastAsia"/>
            <w:lang w:eastAsia="zh-CN"/>
          </w:rPr>
          <w:t>(一)、机器人及具有独立功能专用机械项目实施保障机制</w:t>
        </w:r>
        <w:r>
          <w:tab/>
        </w:r>
        <w:r>
          <w:fldChar w:fldCharType="begin"/>
        </w:r>
        <w:r>
          <w:instrText xml:space="preserve"> PAGEREF _Toc29055 \h </w:instrText>
        </w:r>
        <w:r>
          <w:fldChar w:fldCharType="separate"/>
        </w:r>
        <w:r>
          <w:t>56</w:t>
        </w:r>
        <w:r>
          <w:fldChar w:fldCharType="end"/>
        </w:r>
      </w:hyperlink>
    </w:p>
    <w:p>
      <w:pPr>
        <w:pStyle w:val="TOC2"/>
        <w:tabs>
          <w:tab w:val="right" w:leader="dot" w:pos="8306"/>
        </w:tabs>
      </w:pPr>
      <w:hyperlink w:anchor="_Toc1968" w:history="1">
        <w:r>
          <w:rPr>
            <w:rFonts w:ascii="仿宋" w:eastAsia="仿宋" w:hAnsi="仿宋" w:cs="仿宋" w:hint="eastAsia"/>
            <w:lang w:eastAsia="zh-CN"/>
          </w:rPr>
          <w:t>(二)、机器人及具有独立功能专用机械项目法律合规要求</w:t>
        </w:r>
        <w:r>
          <w:tab/>
        </w:r>
        <w:r>
          <w:fldChar w:fldCharType="begin"/>
        </w:r>
        <w:r>
          <w:instrText xml:space="preserve"> PAGEREF _Toc1968 \h </w:instrText>
        </w:r>
        <w:r>
          <w:fldChar w:fldCharType="separate"/>
        </w:r>
        <w:r>
          <w:t>60</w:t>
        </w:r>
        <w:r>
          <w:fldChar w:fldCharType="end"/>
        </w:r>
      </w:hyperlink>
    </w:p>
    <w:p>
      <w:pPr>
        <w:pStyle w:val="TOC2"/>
        <w:tabs>
          <w:tab w:val="right" w:leader="dot" w:pos="8306"/>
        </w:tabs>
      </w:pPr>
      <w:hyperlink w:anchor="_Toc17721" w:history="1">
        <w:r>
          <w:rPr>
            <w:rFonts w:ascii="仿宋" w:eastAsia="仿宋" w:hAnsi="仿宋" w:cs="仿宋" w:hint="eastAsia"/>
            <w:lang w:eastAsia="zh-CN"/>
          </w:rPr>
          <w:t>(三)、机器人及具有独立功能专用机械项目合同管理与法律事务</w:t>
        </w:r>
        <w:r>
          <w:tab/>
        </w:r>
        <w:r>
          <w:fldChar w:fldCharType="begin"/>
        </w:r>
        <w:r>
          <w:instrText xml:space="preserve"> PAGEREF _Toc17721 \h </w:instrText>
        </w:r>
        <w:r>
          <w:fldChar w:fldCharType="separate"/>
        </w:r>
        <w:r>
          <w:t>64</w:t>
        </w:r>
        <w:r>
          <w:fldChar w:fldCharType="end"/>
        </w:r>
      </w:hyperlink>
    </w:p>
    <w:p>
      <w:pPr>
        <w:pStyle w:val="TOC2"/>
        <w:tabs>
          <w:tab w:val="right" w:leader="dot" w:pos="8306"/>
        </w:tabs>
      </w:pPr>
      <w:hyperlink w:anchor="_Toc28475" w:history="1">
        <w:r>
          <w:rPr>
            <w:rFonts w:ascii="仿宋" w:eastAsia="仿宋" w:hAnsi="仿宋" w:cs="仿宋" w:hint="eastAsia"/>
            <w:lang w:eastAsia="zh-CN"/>
          </w:rPr>
          <w:t>(四)、机器人及具有独立功能专用机械项目知识产权保护策略</w:t>
        </w:r>
        <w:r>
          <w:tab/>
        </w:r>
        <w:r>
          <w:fldChar w:fldCharType="begin"/>
        </w:r>
        <w:r>
          <w:instrText xml:space="preserve"> PAGEREF _Toc28475 \h </w:instrText>
        </w:r>
        <w:r>
          <w:fldChar w:fldCharType="separate"/>
        </w:r>
        <w:r>
          <w:t>71</w:t>
        </w:r>
        <w:r>
          <w:fldChar w:fldCharType="end"/>
        </w:r>
      </w:hyperlink>
    </w:p>
    <w:p>
      <w:pPr>
        <w:pStyle w:val="TOC1"/>
        <w:tabs>
          <w:tab w:val="right" w:leader="dot" w:pos="8306"/>
        </w:tabs>
      </w:pPr>
      <w:hyperlink w:anchor="_Toc24723" w:history="1">
        <w:r>
          <w:rPr>
            <w:rFonts w:ascii="仿宋" w:eastAsia="仿宋" w:hAnsi="仿宋" w:cs="仿宋" w:hint="eastAsia"/>
            <w:lang w:eastAsia="zh-CN"/>
          </w:rPr>
          <w:t>十五、营销与推广策略</w:t>
        </w:r>
        <w:r>
          <w:tab/>
        </w:r>
        <w:r>
          <w:fldChar w:fldCharType="begin"/>
        </w:r>
        <w:r>
          <w:instrText xml:space="preserve"> PAGEREF _Toc24723 \h </w:instrText>
        </w:r>
        <w:r>
          <w:fldChar w:fldCharType="separate"/>
        </w:r>
        <w:r>
          <w:t>74</w:t>
        </w:r>
        <w:r>
          <w:fldChar w:fldCharType="end"/>
        </w:r>
      </w:hyperlink>
    </w:p>
    <w:p>
      <w:pPr>
        <w:pStyle w:val="TOC2"/>
        <w:tabs>
          <w:tab w:val="right" w:leader="dot" w:pos="8306"/>
        </w:tabs>
      </w:pPr>
      <w:hyperlink w:anchor="_Toc14566" w:history="1">
        <w:r>
          <w:rPr>
            <w:rFonts w:ascii="仿宋" w:eastAsia="仿宋" w:hAnsi="仿宋" w:cs="仿宋" w:hint="eastAsia"/>
            <w:lang w:eastAsia="zh-CN"/>
          </w:rPr>
          <w:t>(一)、产品/服务定位与特点</w:t>
        </w:r>
        <w:r>
          <w:tab/>
        </w:r>
        <w:r>
          <w:fldChar w:fldCharType="begin"/>
        </w:r>
        <w:r>
          <w:instrText xml:space="preserve"> PAGEREF _Toc14566 \h </w:instrText>
        </w:r>
        <w:r>
          <w:fldChar w:fldCharType="separate"/>
        </w:r>
        <w:r>
          <w:t>74</w:t>
        </w:r>
        <w:r>
          <w:fldChar w:fldCharType="end"/>
        </w:r>
      </w:hyperlink>
    </w:p>
    <w:p>
      <w:pPr>
        <w:pStyle w:val="TOC2"/>
        <w:tabs>
          <w:tab w:val="right" w:leader="dot" w:pos="8306"/>
        </w:tabs>
      </w:pPr>
      <w:hyperlink w:anchor="_Toc31625" w:history="1">
        <w:r>
          <w:rPr>
            <w:rFonts w:ascii="仿宋" w:eastAsia="仿宋" w:hAnsi="仿宋" w:cs="仿宋" w:hint="eastAsia"/>
            <w:lang w:eastAsia="zh-CN"/>
          </w:rPr>
          <w:t>(二)、市场定位与竞争分析</w:t>
        </w:r>
        <w:r>
          <w:tab/>
        </w:r>
        <w:r>
          <w:fldChar w:fldCharType="begin"/>
        </w:r>
        <w:r>
          <w:instrText xml:space="preserve"> PAGEREF _Toc31625 \h </w:instrText>
        </w:r>
        <w:r>
          <w:fldChar w:fldCharType="separate"/>
        </w:r>
        <w:r>
          <w:t>75</w:t>
        </w:r>
        <w:r>
          <w:fldChar w:fldCharType="end"/>
        </w:r>
      </w:hyperlink>
    </w:p>
    <w:p>
      <w:pPr>
        <w:pStyle w:val="TOC2"/>
        <w:tabs>
          <w:tab w:val="right" w:leader="dot" w:pos="8306"/>
        </w:tabs>
      </w:pPr>
      <w:hyperlink w:anchor="_Toc7870" w:history="1">
        <w:r>
          <w:rPr>
            <w:rFonts w:ascii="仿宋" w:eastAsia="仿宋" w:hAnsi="仿宋" w:cs="仿宋" w:hint="eastAsia"/>
            <w:lang w:eastAsia="zh-CN"/>
          </w:rPr>
          <w:t>(三)、营销渠道与策略</w:t>
        </w:r>
        <w:r>
          <w:tab/>
        </w:r>
        <w:r>
          <w:fldChar w:fldCharType="begin"/>
        </w:r>
        <w:r>
          <w:instrText xml:space="preserve"> PAGEREF _Toc7870 \h </w:instrText>
        </w:r>
        <w:r>
          <w:fldChar w:fldCharType="separate"/>
        </w:r>
        <w:r>
          <w:t>77</w:t>
        </w:r>
        <w:r>
          <w:fldChar w:fldCharType="end"/>
        </w:r>
      </w:hyperlink>
    </w:p>
    <w:p>
      <w:pPr>
        <w:pStyle w:val="TOC2"/>
        <w:tabs>
          <w:tab w:val="right" w:leader="dot" w:pos="8306"/>
        </w:tabs>
      </w:pPr>
      <w:hyperlink w:anchor="_Toc18929" w:history="1">
        <w:r>
          <w:rPr>
            <w:rFonts w:ascii="仿宋" w:eastAsia="仿宋" w:hAnsi="仿宋" w:cs="仿宋" w:hint="eastAsia"/>
            <w:lang w:eastAsia="zh-CN"/>
          </w:rPr>
          <w:t>(四)、推广与宣传活动</w:t>
        </w:r>
        <w:r>
          <w:tab/>
        </w:r>
        <w:r>
          <w:fldChar w:fldCharType="begin"/>
        </w:r>
        <w:r>
          <w:instrText xml:space="preserve"> PAGEREF _Toc18929 \h </w:instrText>
        </w:r>
        <w:r>
          <w:fldChar w:fldCharType="separate"/>
        </w:r>
        <w:r>
          <w:t>78</w:t>
        </w:r>
        <w:r>
          <w:fldChar w:fldCharType="end"/>
        </w:r>
      </w:hyperlink>
    </w:p>
    <w:p>
      <w:pPr>
        <w:pStyle w:val="TOC1"/>
        <w:tabs>
          <w:tab w:val="right" w:leader="dot" w:pos="8306"/>
        </w:tabs>
      </w:pPr>
      <w:hyperlink w:anchor="_Toc18261" w:history="1">
        <w:r>
          <w:rPr>
            <w:rFonts w:ascii="仿宋" w:eastAsia="仿宋" w:hAnsi="仿宋" w:cs="仿宋" w:hint="eastAsia"/>
            <w:lang w:eastAsia="zh-CN"/>
          </w:rPr>
          <w:t>十六、供应链管理</w:t>
        </w:r>
        <w:r>
          <w:tab/>
        </w:r>
        <w:r>
          <w:fldChar w:fldCharType="begin"/>
        </w:r>
        <w:r>
          <w:instrText xml:space="preserve"> PAGEREF _Toc18261 \h </w:instrText>
        </w:r>
        <w:r>
          <w:fldChar w:fldCharType="separate"/>
        </w:r>
        <w:r>
          <w:t>83</w:t>
        </w:r>
        <w:r>
          <w:fldChar w:fldCharType="end"/>
        </w:r>
      </w:hyperlink>
    </w:p>
    <w:p>
      <w:pPr>
        <w:pStyle w:val="TOC2"/>
        <w:tabs>
          <w:tab w:val="right" w:leader="dot" w:pos="8306"/>
        </w:tabs>
      </w:pPr>
      <w:hyperlink w:anchor="_Toc23007" w:history="1">
        <w:r>
          <w:rPr>
            <w:rFonts w:ascii="仿宋" w:eastAsia="仿宋" w:hAnsi="仿宋" w:cs="仿宋" w:hint="eastAsia"/>
            <w:lang w:eastAsia="zh-CN"/>
          </w:rPr>
          <w:t>(一)、供应链战略规划</w:t>
        </w:r>
        <w:r>
          <w:tab/>
        </w:r>
        <w:r>
          <w:fldChar w:fldCharType="begin"/>
        </w:r>
        <w:r>
          <w:instrText xml:space="preserve"> PAGEREF _Toc23007 \h </w:instrText>
        </w:r>
        <w:r>
          <w:fldChar w:fldCharType="separate"/>
        </w:r>
        <w:r>
          <w:t>83</w:t>
        </w:r>
        <w:r>
          <w:fldChar w:fldCharType="end"/>
        </w:r>
      </w:hyperlink>
    </w:p>
    <w:p>
      <w:pPr>
        <w:pStyle w:val="TOC2"/>
        <w:tabs>
          <w:tab w:val="right" w:leader="dot" w:pos="8306"/>
        </w:tabs>
      </w:pPr>
      <w:hyperlink w:anchor="_Toc11025" w:history="1">
        <w:r>
          <w:rPr>
            <w:rFonts w:ascii="仿宋" w:eastAsia="仿宋" w:hAnsi="仿宋" w:cs="仿宋" w:hint="eastAsia"/>
            <w:lang w:eastAsia="zh-CN"/>
          </w:rPr>
          <w:t>(二)、供应商选择与合作</w:t>
        </w:r>
        <w:r>
          <w:tab/>
        </w:r>
        <w:r>
          <w:fldChar w:fldCharType="begin"/>
        </w:r>
        <w:r>
          <w:instrText xml:space="preserve"> PAGEREF _Toc11025 \h </w:instrText>
        </w:r>
        <w:r>
          <w:fldChar w:fldCharType="separate"/>
        </w:r>
        <w:r>
          <w:t>85</w:t>
        </w:r>
        <w:r>
          <w:fldChar w:fldCharType="end"/>
        </w:r>
      </w:hyperlink>
    </w:p>
    <w:p>
      <w:pPr>
        <w:pStyle w:val="TOC2"/>
        <w:tabs>
          <w:tab w:val="right" w:leader="dot" w:pos="8306"/>
        </w:tabs>
      </w:pPr>
      <w:hyperlink w:anchor="_Toc25149" w:history="1">
        <w:r>
          <w:rPr>
            <w:rFonts w:ascii="仿宋" w:eastAsia="仿宋" w:hAnsi="仿宋" w:cs="仿宋" w:hint="eastAsia"/>
            <w:lang w:eastAsia="zh-CN"/>
          </w:rPr>
          <w:t>(三)、物流与库存管理</w:t>
        </w:r>
        <w:r>
          <w:tab/>
        </w:r>
        <w:r>
          <w:fldChar w:fldCharType="begin"/>
        </w:r>
        <w:r>
          <w:instrText xml:space="preserve"> PAGEREF _Toc25149 \h </w:instrText>
        </w:r>
        <w:r>
          <w:fldChar w:fldCharType="separate"/>
        </w:r>
        <w:r>
          <w:t>86</w:t>
        </w:r>
        <w:r>
          <w:fldChar w:fldCharType="end"/>
        </w:r>
      </w:hyperlink>
    </w:p>
    <w:p>
      <w:pPr>
        <w:pStyle w:val="TOC1"/>
        <w:tabs>
          <w:tab w:val="right" w:leader="dot" w:pos="8306"/>
        </w:tabs>
      </w:pPr>
      <w:hyperlink w:anchor="_Toc11492" w:history="1">
        <w:r>
          <w:rPr>
            <w:rFonts w:ascii="仿宋" w:eastAsia="仿宋" w:hAnsi="仿宋" w:cs="仿宋" w:hint="eastAsia"/>
            <w:lang w:eastAsia="zh-CN"/>
          </w:rPr>
          <w:t>十七、机器人及具有独立功能专用机械项目工程方案分析</w:t>
        </w:r>
        <w:r>
          <w:tab/>
        </w:r>
        <w:r>
          <w:fldChar w:fldCharType="begin"/>
        </w:r>
        <w:r>
          <w:instrText xml:space="preserve"> PAGEREF _Toc11492 \h </w:instrText>
        </w:r>
        <w:r>
          <w:fldChar w:fldCharType="separate"/>
        </w:r>
        <w:r>
          <w:t>88</w:t>
        </w:r>
        <w:r>
          <w:fldChar w:fldCharType="end"/>
        </w:r>
      </w:hyperlink>
    </w:p>
    <w:p>
      <w:pPr>
        <w:pStyle w:val="TOC2"/>
        <w:tabs>
          <w:tab w:val="right" w:leader="dot" w:pos="8306"/>
        </w:tabs>
      </w:pPr>
      <w:hyperlink w:anchor="_Toc27420" w:history="1">
        <w:r>
          <w:rPr>
            <w:rFonts w:ascii="仿宋" w:eastAsia="仿宋" w:hAnsi="仿宋" w:cs="仿宋" w:hint="eastAsia"/>
            <w:lang w:eastAsia="zh-CN"/>
          </w:rPr>
          <w:t>(一)、建筑工程设计原则</w:t>
        </w:r>
        <w:r>
          <w:tab/>
        </w:r>
        <w:r>
          <w:fldChar w:fldCharType="begin"/>
        </w:r>
        <w:r>
          <w:instrText xml:space="preserve"> PAGEREF _Toc27420 \h </w:instrText>
        </w:r>
        <w:r>
          <w:fldChar w:fldCharType="separate"/>
        </w:r>
        <w:r>
          <w:t>88</w:t>
        </w:r>
        <w:r>
          <w:fldChar w:fldCharType="end"/>
        </w:r>
      </w:hyperlink>
    </w:p>
    <w:p>
      <w:pPr>
        <w:pStyle w:val="TOC2"/>
        <w:tabs>
          <w:tab w:val="right" w:leader="dot" w:pos="8306"/>
        </w:tabs>
      </w:pPr>
      <w:hyperlink w:anchor="_Toc18911" w:history="1">
        <w:r>
          <w:rPr>
            <w:rFonts w:ascii="仿宋" w:eastAsia="仿宋" w:hAnsi="仿宋" w:cs="仿宋" w:hint="eastAsia"/>
            <w:lang w:eastAsia="zh-CN"/>
          </w:rPr>
          <w:t>(二)、土建工程建设指标</w:t>
        </w:r>
        <w:r>
          <w:tab/>
        </w:r>
        <w:r>
          <w:fldChar w:fldCharType="begin"/>
        </w:r>
        <w:r>
          <w:instrText xml:space="preserve"> PAGEREF _Toc18911 \h </w:instrText>
        </w:r>
        <w:r>
          <w:fldChar w:fldCharType="separate"/>
        </w:r>
        <w:r>
          <w:t>91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6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379"/>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914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机器人及具有独立功能专用机械项目的技术管理特点体现在其创新导向。通过引入最先进的技术趋势和解决方案，机器人及具有独立功能专用机械项目致力于提升科技含量、提高质量和效率水平。这意味着我们将采用最新的工具和方法，确保机器人及具有独立功能专用机械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机器人及具有独立功能专用机械项目技术管理的显著特征。通过整合不同领域的技术资源，我们实现了跨学科的协同工作。这有助于优化技术架构，提高整体效能。此外，整合性策略还促进了不同技术团队之间的紧密沟通和高效合作，确保机器人及具有独立功能专用机械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机器人及具有独立功能专用机械项目所采用的技术。通过不断优化技术方案，机器人及具有独立功能专用机械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机器人及具有独立功能专用机械项目团队将在机器人及具有独立功能专用机械项目初期识别可能的技术风险，并采取相应的预防和应对措施。通过建立健全的风险评估机制，机器人及具有独立功能专用机械项目能够在实施过程中及时发现并解决潜在的技术问题，保障机器人及具有独立功能专用机械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机器人及具有独立功能专用机械项目中，技术将成为机器人及具有独立功能专用机械项目成功的有力支持。这一深度剖析揭示了技术管理在机器人及具有独立功能专用机械项目实施中的关键作用，为机器人及具有独立功能专用机械项目的技术基础奠定了坚实的基础。</w:t>
      </w:r>
    </w:p>
    <w:p>
      <w:pPr>
        <w:pStyle w:val="Heading2"/>
        <w:ind w:firstLine="560" w:firstLineChars="200"/>
        <w:rPr>
          <w:rFonts w:ascii="仿宋" w:eastAsia="仿宋" w:hAnsi="仿宋" w:cs="仿宋" w:hint="eastAsia"/>
          <w:sz w:val="28"/>
          <w:lang w:eastAsia="zh-CN"/>
        </w:rPr>
      </w:pPr>
      <w:bookmarkStart w:id="4" w:name="_Toc16052"/>
      <w:r>
        <w:rPr>
          <w:rFonts w:ascii="仿宋" w:eastAsia="仿宋" w:hAnsi="仿宋" w:cs="仿宋" w:hint="eastAsia"/>
          <w:sz w:val="28"/>
          <w:lang w:eastAsia="zh-CN"/>
        </w:rPr>
        <w:t>(二)、机器人及具有独立功能专用机械项目工艺技术设计方案</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对于生产技术方案的选用，机器人及具有独立功能专用机械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机器人及具有独立功能专用机械项目将严格按照相关行业规范要求进行组织。通过有效控制产品质量，机器人及具有独立功能专用机械项目将致力于为顾客提供优质的机器人及具有独立功能专用机械项目产品和良好的服务。这体现了机器人及具有独立功能专用机械项目对于生产活动合规性和质量标准的高度重视，为机器人及具有独立功能专用机械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机器人及具有独立功能专用机械项目注重生态效益和清洁生产原则。机器人及具有独立功能专用机械项目建设将紧密结合地方特色经济发展，与社会经济发展规划和区域环境保护规划方案相协调一致。通过与当地区域自然生态系统的结合，机器人及具有独立功能专用机械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机器人及具有独立功能专用机械项目产品具有多样化的客户需求和个性化的特点。因此，机器人及具有独立功能专用机械项目产品规格品种多样，且单批生产数量较小。为满足这一特点，机器人及具有独立功能专用机械项目承办单位将建设先进的柔性制造生产线。通过广泛应用柔性制造技术，机器人及具有独立功能专用机械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机器人及具有独立功能专用机械项目采用的技术具有较高的技术含量和自动化水平，处于国内先进水平。这一技术选用不仅体现了对生产效率、质量和环境友好性的高标准要求，同时为机器人及具有独立功能专用机械项目的可持续发展奠定了坚实的基础。</w:t>
      </w:r>
    </w:p>
    <w:p>
      <w:pPr>
        <w:pStyle w:val="Heading2"/>
        <w:ind w:firstLine="560" w:firstLineChars="200"/>
        <w:rPr>
          <w:rFonts w:ascii="仿宋" w:eastAsia="仿宋" w:hAnsi="仿宋" w:cs="仿宋" w:hint="eastAsia"/>
          <w:sz w:val="28"/>
          <w:lang w:eastAsia="zh-CN"/>
        </w:rPr>
      </w:pPr>
      <w:bookmarkStart w:id="5" w:name="_Toc32673"/>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为确保机器人及具有独立功能专用机械项目的高效生产和技术实施，我们制定了一套精心设计的设备选型方案，以满足机器人及具有独立功能专用机械项目生产、质量和环保的要求。该方案的主要特点如下：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机器人及具有独立功能专用机械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机器人及具有独立功能专用机械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8380"/>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19755"/>
      <w:r>
        <w:rPr>
          <w:rFonts w:ascii="仿宋" w:eastAsia="仿宋" w:hAnsi="仿宋" w:cs="仿宋" w:hint="eastAsia"/>
          <w:lang w:eastAsia="zh-CN"/>
        </w:rPr>
        <w:t>(一)、机器人及具有独立功能专用机械行业分析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机器人及具有独立功能专用机械行业一直以来都是市场的关注焦点。行业内的发展趋势、竞争态势以及潜在机会都对机器人及具有独立功能专用机械项目的推进产生深远的影响。通过深入研究行业的整体概貌，我们将更好地理解行业的核心特征，为机器人及具有独立功能专用机械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机器人及具有独立功能专用机械行业，技术一直是推动创新和发展的关键因素。我们将对当前技术趋势进行详尽分析，包括但不限于人工智能、大数据应用、先进制造技术等。这有助于机器人及具有独立功能专用机械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机器人及具有独立功能专用机械项目成功的基础。我们将对主要竞争对手进行深入研究，包括其市场份额、产品特点、市场定位等。通过全面了解竞争对手的优势和劣势，机器人及具有独立功能专用机械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26461"/>
      <w:r>
        <w:rPr>
          <w:rFonts w:ascii="仿宋" w:eastAsia="仿宋" w:hAnsi="仿宋" w:cs="仿宋" w:hint="eastAsia"/>
          <w:sz w:val="28"/>
          <w:lang w:eastAsia="zh-CN"/>
        </w:rPr>
        <w:t>(二)、机器人及具有独立功能专用机械市场分析预测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机器人及具有独立功能专用机械市场未来的增长趋势。这包括市场的整体规模、各细分领域的发展趋势等。机器人及具有独立功能专用机械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机器人及具有独立功能专用机械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机器人及具有独立功能专用机械项目实施过程中需要充分考虑的因素。我们将对市场风险进行全面评估，包括但不限于政策法规风险、市场竞争风险、技术变革风险等。通过对潜在风险的深入分析，机器人及具有独立功能专用机械项目可以制定相应的风险缓解策略，降低不确定性对机器人及具有独立功能专用机械项目的影响。</w:t>
      </w:r>
    </w:p>
    <w:p>
      <w:pPr>
        <w:pStyle w:val="Heading1"/>
        <w:ind w:firstLine="560" w:firstLineChars="200"/>
        <w:rPr>
          <w:rFonts w:ascii="仿宋" w:eastAsia="仿宋" w:hAnsi="仿宋" w:cs="仿宋" w:hint="eastAsia"/>
          <w:sz w:val="28"/>
          <w:lang w:eastAsia="zh-CN"/>
        </w:rPr>
      </w:pPr>
      <w:bookmarkStart w:id="9" w:name="_Toc3591"/>
      <w:r>
        <w:rPr>
          <w:rFonts w:ascii="仿宋" w:eastAsia="仿宋" w:hAnsi="仿宋" w:cs="仿宋" w:hint="eastAsia"/>
          <w:sz w:val="28"/>
          <w:lang w:eastAsia="zh-CN"/>
        </w:rPr>
        <w:t>三、机器人及具有独立功能专用机械项目建设背景及必要性分析</w:t>
      </w:r>
      <w:bookmarkEnd w:id="9"/>
    </w:p>
    <w:p>
      <w:pPr>
        <w:pStyle w:val="Heading2"/>
        <w:rPr>
          <w:rFonts w:ascii="仿宋" w:eastAsia="仿宋" w:hAnsi="仿宋" w:cs="仿宋" w:hint="eastAsia"/>
          <w:lang w:eastAsia="zh-CN"/>
        </w:rPr>
      </w:pPr>
      <w:bookmarkStart w:id="10" w:name="_Toc7604"/>
      <w:r>
        <w:rPr>
          <w:rFonts w:ascii="仿宋" w:eastAsia="仿宋" w:hAnsi="仿宋" w:cs="仿宋" w:hint="eastAsia"/>
          <w:lang w:eastAsia="zh-CN"/>
        </w:rPr>
        <w:t>(一)、机器人及具有独立功能专用机械项目背景分析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机器人及具有独立功能专用机械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机器人及具有独立功能专用机械项目提供了机遇和挑战的交汇点。</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我们的背景分析将深入挖掘当前行业的发展趋势，通过对竞争态势的全面审视，找到机器人及具有独立功能专用机械项目在这个潮流中的定位。同时，我们将关注行业内涌现的新兴机遇，以便机器人及具有独立功能专用机械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机器人及具有独立功能专用机械项目提供了强大的发展动力。我们将聚焦于行业内最新的技术发展趋势，包括但不限于人工智能、大数据分析、物联网等领域。通过深度的技术研究，我们将确保机器人及具有独立功能专用机械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机器人及具有独立功能专用机械项目发展的源泉。我们将投入更多的精力对市场需求进行深入剖析，超越表面的需求，深入挖掘潜在的市场痛点和机遇。通过对市场需求的细致了解，机器人及具有独立功能专用机械项目将更有针对性地设计解决方案，满足市场的多样化需求，从而更好地促进机器人及具有独立功能专用机械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机器人及具有独立功能专用机械项目战略至关重要。我们将对竞争态势进行更为深入的分析，包括但不限于市场份额、产品特点、客户满意度等多个维度。通过深度的竞争分析，机器人及具有独立功能专用机械项目将能够更准确地把握市场脉搏，制定具有竞争力的机器人及具有独立功能专用机械项目推进策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机器人及具有独立功能专用机械项目的发展具有直接的影响。我们将进行更为全面的法规和政策分析，了解行业发展中的潜在法律风险和合规挑战。通过充分了解和遵守相关法规，机器人及具有独立功能专用机械项目将确保在法律框架内合法合规运营，为机器人及具有独立功能专用机械项目的稳健发展提供有力支持。</w:t>
      </w:r>
    </w:p>
    <w:p>
      <w:pPr>
        <w:pStyle w:val="Heading2"/>
        <w:ind w:firstLine="560" w:firstLineChars="200"/>
        <w:rPr>
          <w:rFonts w:ascii="仿宋" w:eastAsia="仿宋" w:hAnsi="仿宋" w:cs="仿宋" w:hint="eastAsia"/>
          <w:sz w:val="28"/>
          <w:lang w:eastAsia="zh-CN"/>
        </w:rPr>
      </w:pPr>
      <w:bookmarkStart w:id="11" w:name="_Toc31073"/>
      <w:r>
        <w:rPr>
          <w:rFonts w:ascii="仿宋" w:eastAsia="仿宋" w:hAnsi="仿宋" w:cs="仿宋" w:hint="eastAsia"/>
          <w:sz w:val="28"/>
          <w:lang w:eastAsia="zh-CN"/>
        </w:rPr>
        <w:t>(二)、机器人及具有独立功能专用机械项目建设必要性分析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机器人及具有独立功能专用机械项目建设的迫切性源于对行业发展趋势的深刻洞察。我们正处于一个行业变革的时代，科技创新、数字化转型成为企业发展的关键动力。机器人及具有独立功能专用机械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机器人及具有独立功能专用机械项目建设不仅仅是为了跟上潮流，更是为了通过技术创新推动企业的持续发展。通过引入先进的技术和解决方案，机器人及具有独立功能专用机械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机器人及具有独立功能专用机械项目的建设成为必然选择，通过提高产品质量、拓展服务领域，从而在竞争中获得更多的机会。机器人及具有独立功能专用机械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机器人及具有独立功能专用机械项目建设的必要性体现在对客户需求更精准的满足。通过机器人及具有独立功能专用机械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机器人及具有独立功能专用机械项目建设的背后是对企业持续创新的追求。只有通过不断创新，企业才能在竞争中立于不败之地。机器人及具有独立功能专用机械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2" w:name="_Toc17713"/>
      <w:r>
        <w:rPr>
          <w:rFonts w:ascii="仿宋" w:eastAsia="仿宋" w:hAnsi="仿宋" w:cs="仿宋" w:hint="eastAsia"/>
          <w:sz w:val="28"/>
          <w:lang w:eastAsia="zh-CN"/>
        </w:rPr>
        <w:t>四、机器人及具有独立功能专用机械项目选址可行性分析</w:t>
      </w:r>
      <w:bookmarkEnd w:id="12"/>
    </w:p>
    <w:p>
      <w:pPr>
        <w:pStyle w:val="Heading2"/>
        <w:rPr>
          <w:rFonts w:ascii="仿宋" w:eastAsia="仿宋" w:hAnsi="仿宋" w:cs="仿宋" w:hint="eastAsia"/>
          <w:lang w:eastAsia="zh-CN"/>
        </w:rPr>
      </w:pPr>
      <w:bookmarkStart w:id="13" w:name="_Toc2154"/>
      <w:r>
        <w:rPr>
          <w:rFonts w:ascii="仿宋" w:eastAsia="仿宋" w:hAnsi="仿宋" w:cs="仿宋" w:hint="eastAsia"/>
          <w:lang w:eastAsia="zh-CN"/>
        </w:rPr>
        <w:t>(一)、机器人及具有独立功能专用机械项目选址</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该机器人及具有独立功能专用机械项目选址位于XX省XX市XX区XXX街道</w:t>
      </w:r>
    </w:p>
    <w:p>
      <w:pPr>
        <w:pStyle w:val="Heading2"/>
        <w:ind w:firstLine="560" w:firstLineChars="200"/>
        <w:rPr>
          <w:rFonts w:ascii="仿宋" w:eastAsia="仿宋" w:hAnsi="仿宋" w:cs="仿宋" w:hint="eastAsia"/>
          <w:sz w:val="28"/>
          <w:lang w:eastAsia="zh-CN"/>
        </w:rPr>
      </w:pPr>
      <w:bookmarkStart w:id="14" w:name="_Toc16686"/>
      <w:r>
        <w:rPr>
          <w:rFonts w:ascii="仿宋" w:eastAsia="仿宋" w:hAnsi="仿宋" w:cs="仿宋" w:hint="eastAsia"/>
          <w:sz w:val="28"/>
          <w:lang w:eastAsia="zh-CN"/>
        </w:rPr>
        <w:t>(二)、用地控制指标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机器人及具有独立功能专用机械项目的征地面积将根据机器人及具有独立功能专用机械项目的实际规模和需求进行精确规划。具体面积XXX平方米，旨在确保机器人及具有独立功能专用机械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净用地面积是在征地面积基础上去除不可利用面积后的实际可开发用地。具体面积XXX平方米，考虑到环保、交通、安全等多方面因素，以确保机器人及具有独立功能专用机械项目在整体利用效率上达到最优。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机器人及具有独立功能专用机械项目计划建设的建筑总规模具体面积XXX平方米。这一规模的确定综合考虑了机器人及具有独立功能专用机械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机器人及具有独立功能专用机械项目用地中被规划为绿地的比例。具体面积XXX平方米，旨在通过合理规划绿地，改善机器人及具有独立功能专用机械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容积率是用地上可以建设的建筑总体积与用地面积之比。具体面积XXX，通过合理的容积率规划，确保机器人及具有独立功能专用机械项目建筑规模与周边环境和谐共生。</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机器人及具有独立功能专用机械项目选址与当地城市规划相一致，具体面积XXX平方米。通过与城市规划部门深入沟通，确保机器人及具有独立功能专用机械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机器人及具有独立功能专用机械项目选址符合当地产业政策，具体面积XXX平方米。这包括机器人及具有独立功能专用机械项目对当地经济的促进作用，以及对相关产业的带动效应，确保机器人及具有独立功能专用机械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机器人及具有独立功能专用机械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机器人及具有独立功能专用机械项目选址具备必要的公共设施配套，具体面积XXX平方米。这包括交通便利性、教育、医疗等基础设施，以提高居民生活品质，使得机器人及具有独立功能专用机械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考虑用地总体要求对当地社会稳定性的影响，具体面积XXX平方米。通过深入了解当地社区反馈，确保机器人及具有独立功能专用机械项目的选址和建设过程对当地社会和谐稳定产生积极作用。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机器人及具有独立功能专用机械项目选址不仅符合法规和规划，还在实际操作中具有可行性。这一全面规划将为机器人及具有独立功能专用机械项目的成功实施提供坚实的基础，确保机器人及具有独立功能专用机械项目选址阶段就能够奠定良好的发展基础。</w:t>
      </w:r>
    </w:p>
    <w:p>
      <w:pPr>
        <w:pStyle w:val="Heading2"/>
        <w:ind w:firstLine="560" w:firstLineChars="200"/>
        <w:rPr>
          <w:rFonts w:ascii="仿宋" w:eastAsia="仿宋" w:hAnsi="仿宋" w:cs="仿宋" w:hint="eastAsia"/>
          <w:sz w:val="28"/>
          <w:lang w:eastAsia="zh-CN"/>
        </w:rPr>
      </w:pPr>
      <w:bookmarkStart w:id="15" w:name="_Toc27716"/>
      <w:r>
        <w:rPr>
          <w:rFonts w:ascii="仿宋" w:eastAsia="仿宋" w:hAnsi="仿宋" w:cs="仿宋" w:hint="eastAsia"/>
          <w:sz w:val="28"/>
          <w:lang w:eastAsia="zh-CN"/>
        </w:rPr>
        <w:t>(三)、节约用地措施</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机器人及具有独立功能专用机械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机器人及具有独立功能专用机械项目的设备规划和空间设计中，我们将采取灵活设备布局的措施。设备布局将根据实际需求进行灵活设计，避免不必要的浪费。通过合理规划设备摆放位置，我们将提高设备的利用率，减少设备间距，以确保机器人及具有独立功能专用机械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机器人及具有独立功能专用机械项目内部引入共享设施的概念，例如共享会议室、办公区等。通过这种方式，我们可以减少对资源的重复建设，提高资源共享效率，从而减小机器人及具有独立功能专用机械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6" w:name="_Toc5326"/>
      <w:r>
        <w:rPr>
          <w:rFonts w:ascii="仿宋" w:eastAsia="仿宋" w:hAnsi="仿宋" w:cs="仿宋" w:hint="eastAsia"/>
          <w:sz w:val="28"/>
          <w:lang w:eastAsia="zh-CN"/>
        </w:rPr>
        <w:t>(四)、总图布置方案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机器人及具有独立功能专用机械项目的总图布置中，我们将不同功能区域进行明确的规划，以最大程度满足机器人及具有独立功能专用机械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https://d.book118.com/515340223040011103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机器人及具有独立功能专用机械项目规划设计方案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790E99"/>
    <w:rsid w:val="68790E9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534022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2024-02-02T20:31:00Z</dcterms:created>
  <dcterms:modified xsi:type="dcterms:W3CDTF">2024-02-02T20:31:25Z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51E3C41699504016984EF092C7490684_11</vt:lpwstr>
  </property>
  <property fmtid="{D5CDD505-2E9C-101B-9397-08002B2CF9AE}" pid="3" name="KSOProductBuildVer">
    <vt:lpwstr>2052-12.1.0.16250</vt:lpwstr>
  </property>
</Properties>
</file>