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家具、建筑用金属附件及架座项目规划设计蓝图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8" w:history="1">
        <w:r>
          <w:rPr>
            <w:rFonts w:ascii="仿宋" w:eastAsia="仿宋" w:hAnsi="仿宋" w:cs="仿宋" w:hint="eastAsia"/>
            <w:lang w:eastAsia="zh-CN"/>
          </w:rPr>
          <w:t>前言</w:t>
        </w:r>
        <w:r>
          <w:tab/>
        </w:r>
        <w:r>
          <w:fldChar w:fldCharType="begin"/>
        </w:r>
        <w:r>
          <w:instrText xml:space="preserve"> PAGEREF _Toc1388 \h </w:instrText>
        </w:r>
        <w:r>
          <w:fldChar w:fldCharType="separate"/>
        </w:r>
        <w:r>
          <w:t>3</w:t>
        </w:r>
        <w:r>
          <w:fldChar w:fldCharType="end"/>
        </w:r>
      </w:hyperlink>
    </w:p>
    <w:p>
      <w:pPr>
        <w:pStyle w:val="TOC1"/>
        <w:tabs>
          <w:tab w:val="right" w:leader="dot" w:pos="8306"/>
        </w:tabs>
      </w:pPr>
      <w:hyperlink w:anchor="_Toc22238" w:history="1">
        <w:r>
          <w:rPr>
            <w:rFonts w:ascii="仿宋" w:eastAsia="仿宋" w:hAnsi="仿宋" w:cs="仿宋" w:hint="eastAsia"/>
            <w:lang w:eastAsia="zh-CN"/>
          </w:rPr>
          <w:t>一、家具、建筑用金属附件及架座项目可持续发展</w:t>
        </w:r>
        <w:r>
          <w:tab/>
        </w:r>
        <w:r>
          <w:fldChar w:fldCharType="begin"/>
        </w:r>
        <w:r>
          <w:instrText xml:space="preserve"> PAGEREF _Toc22238 \h </w:instrText>
        </w:r>
        <w:r>
          <w:fldChar w:fldCharType="separate"/>
        </w:r>
        <w:r>
          <w:t>3</w:t>
        </w:r>
        <w:r>
          <w:fldChar w:fldCharType="end"/>
        </w:r>
      </w:hyperlink>
    </w:p>
    <w:p>
      <w:pPr>
        <w:pStyle w:val="TOC2"/>
        <w:tabs>
          <w:tab w:val="right" w:leader="dot" w:pos="8306"/>
        </w:tabs>
      </w:pPr>
      <w:hyperlink w:anchor="_Toc1722" w:history="1">
        <w:r>
          <w:rPr>
            <w:rFonts w:ascii="仿宋" w:eastAsia="仿宋" w:hAnsi="仿宋" w:cs="仿宋" w:hint="eastAsia"/>
            <w:lang w:eastAsia="zh-CN"/>
          </w:rPr>
          <w:t>(一)、可持续战略与实践</w:t>
        </w:r>
        <w:r>
          <w:tab/>
        </w:r>
        <w:r>
          <w:fldChar w:fldCharType="begin"/>
        </w:r>
        <w:r>
          <w:instrText xml:space="preserve"> PAGEREF _Toc1722 \h </w:instrText>
        </w:r>
        <w:r>
          <w:fldChar w:fldCharType="separate"/>
        </w:r>
        <w:r>
          <w:t>3</w:t>
        </w:r>
        <w:r>
          <w:fldChar w:fldCharType="end"/>
        </w:r>
      </w:hyperlink>
    </w:p>
    <w:p>
      <w:pPr>
        <w:pStyle w:val="TOC2"/>
        <w:tabs>
          <w:tab w:val="right" w:leader="dot" w:pos="8306"/>
        </w:tabs>
      </w:pPr>
      <w:hyperlink w:anchor="_Toc11774" w:history="1">
        <w:r>
          <w:rPr>
            <w:rFonts w:ascii="仿宋" w:eastAsia="仿宋" w:hAnsi="仿宋" w:cs="仿宋" w:hint="eastAsia"/>
            <w:lang w:eastAsia="zh-CN"/>
          </w:rPr>
          <w:t>(二)、环保与社会责任</w:t>
        </w:r>
        <w:r>
          <w:tab/>
        </w:r>
        <w:r>
          <w:fldChar w:fldCharType="begin"/>
        </w:r>
        <w:r>
          <w:instrText xml:space="preserve"> PAGEREF _Toc11774 \h </w:instrText>
        </w:r>
        <w:r>
          <w:fldChar w:fldCharType="separate"/>
        </w:r>
        <w:r>
          <w:t>4</w:t>
        </w:r>
        <w:r>
          <w:fldChar w:fldCharType="end"/>
        </w:r>
      </w:hyperlink>
    </w:p>
    <w:p>
      <w:pPr>
        <w:pStyle w:val="TOC1"/>
        <w:tabs>
          <w:tab w:val="right" w:leader="dot" w:pos="8306"/>
        </w:tabs>
      </w:pPr>
      <w:hyperlink w:anchor="_Toc26966" w:history="1">
        <w:r>
          <w:rPr>
            <w:rFonts w:ascii="仿宋" w:eastAsia="仿宋" w:hAnsi="仿宋" w:cs="仿宋" w:hint="eastAsia"/>
            <w:lang w:eastAsia="zh-CN"/>
          </w:rPr>
          <w:t>二、市场分析、调研</w:t>
        </w:r>
        <w:r>
          <w:tab/>
        </w:r>
        <w:r>
          <w:fldChar w:fldCharType="begin"/>
        </w:r>
        <w:r>
          <w:instrText xml:space="preserve"> PAGEREF _Toc26966 \h </w:instrText>
        </w:r>
        <w:r>
          <w:fldChar w:fldCharType="separate"/>
        </w:r>
        <w:r>
          <w:t>5</w:t>
        </w:r>
        <w:r>
          <w:fldChar w:fldCharType="end"/>
        </w:r>
      </w:hyperlink>
    </w:p>
    <w:p>
      <w:pPr>
        <w:pStyle w:val="TOC2"/>
        <w:tabs>
          <w:tab w:val="right" w:leader="dot" w:pos="8306"/>
        </w:tabs>
      </w:pPr>
      <w:hyperlink w:anchor="_Toc25301" w:history="1">
        <w:r>
          <w:rPr>
            <w:rFonts w:ascii="仿宋" w:eastAsia="仿宋" w:hAnsi="仿宋" w:cs="仿宋" w:hint="eastAsia"/>
            <w:lang w:eastAsia="zh-CN"/>
          </w:rPr>
          <w:t>(一)、家具、建筑用金属附件及架座行业分析</w:t>
        </w:r>
        <w:r>
          <w:tab/>
        </w:r>
        <w:r>
          <w:fldChar w:fldCharType="begin"/>
        </w:r>
        <w:r>
          <w:instrText xml:space="preserve"> PAGEREF _Toc25301 \h </w:instrText>
        </w:r>
        <w:r>
          <w:fldChar w:fldCharType="separate"/>
        </w:r>
        <w:r>
          <w:t>5</w:t>
        </w:r>
        <w:r>
          <w:fldChar w:fldCharType="end"/>
        </w:r>
      </w:hyperlink>
    </w:p>
    <w:p>
      <w:pPr>
        <w:pStyle w:val="TOC2"/>
        <w:tabs>
          <w:tab w:val="right" w:leader="dot" w:pos="8306"/>
        </w:tabs>
      </w:pPr>
      <w:hyperlink w:anchor="_Toc30452" w:history="1">
        <w:r>
          <w:rPr>
            <w:rFonts w:ascii="仿宋" w:eastAsia="仿宋" w:hAnsi="仿宋" w:cs="仿宋" w:hint="eastAsia"/>
            <w:lang w:eastAsia="zh-CN"/>
          </w:rPr>
          <w:t>(二)、家具、建筑用金属附件及架座市场分析预测</w:t>
        </w:r>
        <w:r>
          <w:tab/>
        </w:r>
        <w:r>
          <w:fldChar w:fldCharType="begin"/>
        </w:r>
        <w:r>
          <w:instrText xml:space="preserve"> PAGEREF _Toc30452 \h </w:instrText>
        </w:r>
        <w:r>
          <w:fldChar w:fldCharType="separate"/>
        </w:r>
        <w:r>
          <w:t>6</w:t>
        </w:r>
        <w:r>
          <w:fldChar w:fldCharType="end"/>
        </w:r>
      </w:hyperlink>
    </w:p>
    <w:p>
      <w:pPr>
        <w:pStyle w:val="TOC1"/>
        <w:tabs>
          <w:tab w:val="right" w:leader="dot" w:pos="8306"/>
        </w:tabs>
      </w:pPr>
      <w:hyperlink w:anchor="_Toc28468" w:history="1">
        <w:r>
          <w:rPr>
            <w:rFonts w:ascii="仿宋" w:eastAsia="仿宋" w:hAnsi="仿宋" w:cs="仿宋" w:hint="eastAsia"/>
            <w:lang w:eastAsia="zh-CN"/>
          </w:rPr>
          <w:t>三、家具、建筑用金属附件及架座项目建设背景及必要性分析</w:t>
        </w:r>
        <w:r>
          <w:tab/>
        </w:r>
        <w:r>
          <w:fldChar w:fldCharType="begin"/>
        </w:r>
        <w:r>
          <w:instrText xml:space="preserve"> PAGEREF _Toc28468 \h </w:instrText>
        </w:r>
        <w:r>
          <w:fldChar w:fldCharType="separate"/>
        </w:r>
        <w:r>
          <w:t>7</w:t>
        </w:r>
        <w:r>
          <w:fldChar w:fldCharType="end"/>
        </w:r>
      </w:hyperlink>
    </w:p>
    <w:p>
      <w:pPr>
        <w:pStyle w:val="TOC2"/>
        <w:tabs>
          <w:tab w:val="right" w:leader="dot" w:pos="8306"/>
        </w:tabs>
      </w:pPr>
      <w:hyperlink w:anchor="_Toc1351" w:history="1">
        <w:r>
          <w:rPr>
            <w:rFonts w:ascii="仿宋" w:eastAsia="仿宋" w:hAnsi="仿宋" w:cs="仿宋" w:hint="eastAsia"/>
            <w:lang w:eastAsia="zh-CN"/>
          </w:rPr>
          <w:t>(一)、家具、建筑用金属附件及架座项目背景分析</w:t>
        </w:r>
        <w:r>
          <w:tab/>
        </w:r>
        <w:r>
          <w:fldChar w:fldCharType="begin"/>
        </w:r>
        <w:r>
          <w:instrText xml:space="preserve"> PAGEREF _Toc1351 \h </w:instrText>
        </w:r>
        <w:r>
          <w:fldChar w:fldCharType="separate"/>
        </w:r>
        <w:r>
          <w:t>7</w:t>
        </w:r>
        <w:r>
          <w:fldChar w:fldCharType="end"/>
        </w:r>
      </w:hyperlink>
    </w:p>
    <w:p>
      <w:pPr>
        <w:pStyle w:val="TOC2"/>
        <w:tabs>
          <w:tab w:val="right" w:leader="dot" w:pos="8306"/>
        </w:tabs>
      </w:pPr>
      <w:hyperlink w:anchor="_Toc12426" w:history="1">
        <w:r>
          <w:rPr>
            <w:rFonts w:ascii="仿宋" w:eastAsia="仿宋" w:hAnsi="仿宋" w:cs="仿宋" w:hint="eastAsia"/>
            <w:lang w:eastAsia="zh-CN"/>
          </w:rPr>
          <w:t>(二)、家具、建筑用金属附件及架座项目建设必要性分析</w:t>
        </w:r>
        <w:r>
          <w:tab/>
        </w:r>
        <w:r>
          <w:fldChar w:fldCharType="begin"/>
        </w:r>
        <w:r>
          <w:instrText xml:space="preserve"> PAGEREF _Toc12426 \h </w:instrText>
        </w:r>
        <w:r>
          <w:fldChar w:fldCharType="separate"/>
        </w:r>
        <w:r>
          <w:t>8</w:t>
        </w:r>
        <w:r>
          <w:fldChar w:fldCharType="end"/>
        </w:r>
      </w:hyperlink>
    </w:p>
    <w:p>
      <w:pPr>
        <w:pStyle w:val="TOC1"/>
        <w:tabs>
          <w:tab w:val="right" w:leader="dot" w:pos="8306"/>
        </w:tabs>
      </w:pPr>
      <w:hyperlink w:anchor="_Toc26753" w:history="1">
        <w:r>
          <w:rPr>
            <w:rFonts w:ascii="仿宋" w:eastAsia="仿宋" w:hAnsi="仿宋" w:cs="仿宋" w:hint="eastAsia"/>
            <w:lang w:eastAsia="zh-CN"/>
          </w:rPr>
          <w:t>四、产品规划分析</w:t>
        </w:r>
        <w:r>
          <w:tab/>
        </w:r>
        <w:r>
          <w:fldChar w:fldCharType="begin"/>
        </w:r>
        <w:r>
          <w:instrText xml:space="preserve"> PAGEREF _Toc26753 \h </w:instrText>
        </w:r>
        <w:r>
          <w:fldChar w:fldCharType="separate"/>
        </w:r>
        <w:r>
          <w:t>10</w:t>
        </w:r>
        <w:r>
          <w:fldChar w:fldCharType="end"/>
        </w:r>
      </w:hyperlink>
    </w:p>
    <w:p>
      <w:pPr>
        <w:pStyle w:val="TOC2"/>
        <w:tabs>
          <w:tab w:val="right" w:leader="dot" w:pos="8306"/>
        </w:tabs>
      </w:pPr>
      <w:hyperlink w:anchor="_Toc19661" w:history="1">
        <w:r>
          <w:rPr>
            <w:rFonts w:ascii="仿宋" w:eastAsia="仿宋" w:hAnsi="仿宋" w:cs="仿宋" w:hint="eastAsia"/>
            <w:lang w:eastAsia="zh-CN"/>
          </w:rPr>
          <w:t>(一)、产品规划</w:t>
        </w:r>
        <w:r>
          <w:tab/>
        </w:r>
        <w:r>
          <w:fldChar w:fldCharType="begin"/>
        </w:r>
        <w:r>
          <w:instrText xml:space="preserve"> PAGEREF _Toc19661 \h </w:instrText>
        </w:r>
        <w:r>
          <w:fldChar w:fldCharType="separate"/>
        </w:r>
        <w:r>
          <w:t>10</w:t>
        </w:r>
        <w:r>
          <w:fldChar w:fldCharType="end"/>
        </w:r>
      </w:hyperlink>
    </w:p>
    <w:p>
      <w:pPr>
        <w:pStyle w:val="TOC2"/>
        <w:tabs>
          <w:tab w:val="right" w:leader="dot" w:pos="8306"/>
        </w:tabs>
      </w:pPr>
      <w:hyperlink w:anchor="_Toc3846" w:history="1">
        <w:r>
          <w:rPr>
            <w:rFonts w:ascii="仿宋" w:eastAsia="仿宋" w:hAnsi="仿宋" w:cs="仿宋" w:hint="eastAsia"/>
            <w:lang w:eastAsia="zh-CN"/>
          </w:rPr>
          <w:t>(二)、建设规模</w:t>
        </w:r>
        <w:r>
          <w:tab/>
        </w:r>
        <w:r>
          <w:fldChar w:fldCharType="begin"/>
        </w:r>
        <w:r>
          <w:instrText xml:space="preserve"> PAGEREF _Toc3846 \h </w:instrText>
        </w:r>
        <w:r>
          <w:fldChar w:fldCharType="separate"/>
        </w:r>
        <w:r>
          <w:t>11</w:t>
        </w:r>
        <w:r>
          <w:fldChar w:fldCharType="end"/>
        </w:r>
      </w:hyperlink>
    </w:p>
    <w:p>
      <w:pPr>
        <w:pStyle w:val="TOC1"/>
        <w:tabs>
          <w:tab w:val="right" w:leader="dot" w:pos="8306"/>
        </w:tabs>
      </w:pPr>
      <w:hyperlink w:anchor="_Toc32757" w:history="1">
        <w:r>
          <w:rPr>
            <w:rFonts w:ascii="仿宋" w:eastAsia="仿宋" w:hAnsi="仿宋" w:cs="仿宋" w:hint="eastAsia"/>
            <w:lang w:eastAsia="zh-CN"/>
          </w:rPr>
          <w:t>五、家具、建筑用金属附件及架座项目绩效评估</w:t>
        </w:r>
        <w:r>
          <w:tab/>
        </w:r>
        <w:r>
          <w:fldChar w:fldCharType="begin"/>
        </w:r>
        <w:r>
          <w:instrText xml:space="preserve"> PAGEREF _Toc32757 \h </w:instrText>
        </w:r>
        <w:r>
          <w:fldChar w:fldCharType="separate"/>
        </w:r>
        <w:r>
          <w:t>12</w:t>
        </w:r>
        <w:r>
          <w:fldChar w:fldCharType="end"/>
        </w:r>
      </w:hyperlink>
    </w:p>
    <w:p>
      <w:pPr>
        <w:pStyle w:val="TOC2"/>
        <w:tabs>
          <w:tab w:val="right" w:leader="dot" w:pos="8306"/>
        </w:tabs>
      </w:pPr>
      <w:hyperlink w:anchor="_Toc14216" w:history="1">
        <w:r>
          <w:rPr>
            <w:rFonts w:ascii="仿宋" w:eastAsia="仿宋" w:hAnsi="仿宋" w:cs="仿宋" w:hint="eastAsia"/>
            <w:lang w:eastAsia="zh-CN"/>
          </w:rPr>
          <w:t>(一)、绩效评估指标</w:t>
        </w:r>
        <w:r>
          <w:tab/>
        </w:r>
        <w:r>
          <w:fldChar w:fldCharType="begin"/>
        </w:r>
        <w:r>
          <w:instrText xml:space="preserve"> PAGEREF _Toc14216 \h </w:instrText>
        </w:r>
        <w:r>
          <w:fldChar w:fldCharType="separate"/>
        </w:r>
        <w:r>
          <w:t>12</w:t>
        </w:r>
        <w:r>
          <w:fldChar w:fldCharType="end"/>
        </w:r>
      </w:hyperlink>
    </w:p>
    <w:p>
      <w:pPr>
        <w:pStyle w:val="TOC2"/>
        <w:tabs>
          <w:tab w:val="right" w:leader="dot" w:pos="8306"/>
        </w:tabs>
      </w:pPr>
      <w:hyperlink w:anchor="_Toc7709" w:history="1">
        <w:r>
          <w:rPr>
            <w:rFonts w:ascii="仿宋" w:eastAsia="仿宋" w:hAnsi="仿宋" w:cs="仿宋" w:hint="eastAsia"/>
            <w:lang w:eastAsia="zh-CN"/>
          </w:rPr>
          <w:t>(二)、绩效评估方法</w:t>
        </w:r>
        <w:r>
          <w:tab/>
        </w:r>
        <w:r>
          <w:fldChar w:fldCharType="begin"/>
        </w:r>
        <w:r>
          <w:instrText xml:space="preserve"> PAGEREF _Toc7709 \h </w:instrText>
        </w:r>
        <w:r>
          <w:fldChar w:fldCharType="separate"/>
        </w:r>
        <w:r>
          <w:t>13</w:t>
        </w:r>
        <w:r>
          <w:fldChar w:fldCharType="end"/>
        </w:r>
      </w:hyperlink>
    </w:p>
    <w:p>
      <w:pPr>
        <w:pStyle w:val="TOC2"/>
        <w:tabs>
          <w:tab w:val="right" w:leader="dot" w:pos="8306"/>
        </w:tabs>
      </w:pPr>
      <w:hyperlink w:anchor="_Toc32033" w:history="1">
        <w:r>
          <w:rPr>
            <w:rFonts w:ascii="仿宋" w:eastAsia="仿宋" w:hAnsi="仿宋" w:cs="仿宋" w:hint="eastAsia"/>
            <w:lang w:eastAsia="zh-CN"/>
          </w:rPr>
          <w:t>(三)、绩效评估周期</w:t>
        </w:r>
        <w:r>
          <w:tab/>
        </w:r>
        <w:r>
          <w:fldChar w:fldCharType="begin"/>
        </w:r>
        <w:r>
          <w:instrText xml:space="preserve"> PAGEREF _Toc32033 \h </w:instrText>
        </w:r>
        <w:r>
          <w:fldChar w:fldCharType="separate"/>
        </w:r>
        <w:r>
          <w:t>15</w:t>
        </w:r>
        <w:r>
          <w:fldChar w:fldCharType="end"/>
        </w:r>
      </w:hyperlink>
    </w:p>
    <w:p>
      <w:pPr>
        <w:pStyle w:val="TOC1"/>
        <w:tabs>
          <w:tab w:val="right" w:leader="dot" w:pos="8306"/>
        </w:tabs>
      </w:pPr>
      <w:hyperlink w:anchor="_Toc14267" w:history="1">
        <w:r>
          <w:rPr>
            <w:rFonts w:ascii="仿宋" w:eastAsia="仿宋" w:hAnsi="仿宋" w:cs="仿宋" w:hint="eastAsia"/>
            <w:lang w:eastAsia="zh-CN"/>
          </w:rPr>
          <w:t>六、家具、建筑用金属附件及架座项目概论</w:t>
        </w:r>
        <w:r>
          <w:tab/>
        </w:r>
        <w:r>
          <w:fldChar w:fldCharType="begin"/>
        </w:r>
        <w:r>
          <w:instrText xml:space="preserve"> PAGEREF _Toc14267 \h </w:instrText>
        </w:r>
        <w:r>
          <w:fldChar w:fldCharType="separate"/>
        </w:r>
        <w:r>
          <w:t>16</w:t>
        </w:r>
        <w:r>
          <w:fldChar w:fldCharType="end"/>
        </w:r>
      </w:hyperlink>
    </w:p>
    <w:p>
      <w:pPr>
        <w:pStyle w:val="TOC2"/>
        <w:tabs>
          <w:tab w:val="right" w:leader="dot" w:pos="8306"/>
        </w:tabs>
      </w:pPr>
      <w:hyperlink w:anchor="_Toc4395" w:history="1">
        <w:r>
          <w:rPr>
            <w:rFonts w:ascii="仿宋" w:eastAsia="仿宋" w:hAnsi="仿宋" w:cs="仿宋" w:hint="eastAsia"/>
            <w:lang w:eastAsia="zh-CN"/>
          </w:rPr>
          <w:t>(一)、家具、建筑用金属附件及架座项目概况</w:t>
        </w:r>
        <w:r>
          <w:tab/>
        </w:r>
        <w:r>
          <w:fldChar w:fldCharType="begin"/>
        </w:r>
        <w:r>
          <w:instrText xml:space="preserve"> PAGEREF _Toc4395 \h </w:instrText>
        </w:r>
        <w:r>
          <w:fldChar w:fldCharType="separate"/>
        </w:r>
        <w:r>
          <w:t>16</w:t>
        </w:r>
        <w:r>
          <w:fldChar w:fldCharType="end"/>
        </w:r>
      </w:hyperlink>
    </w:p>
    <w:p>
      <w:pPr>
        <w:pStyle w:val="TOC2"/>
        <w:tabs>
          <w:tab w:val="right" w:leader="dot" w:pos="8306"/>
        </w:tabs>
      </w:pPr>
      <w:hyperlink w:anchor="_Toc30867" w:history="1">
        <w:r>
          <w:rPr>
            <w:rFonts w:ascii="仿宋" w:eastAsia="仿宋" w:hAnsi="仿宋" w:cs="仿宋" w:hint="eastAsia"/>
            <w:lang w:eastAsia="zh-CN"/>
          </w:rPr>
          <w:t>(二)、家具、建筑用金属附件及架座项目目标</w:t>
        </w:r>
        <w:r>
          <w:tab/>
        </w:r>
        <w:r>
          <w:fldChar w:fldCharType="begin"/>
        </w:r>
        <w:r>
          <w:instrText xml:space="preserve"> PAGEREF _Toc30867 \h </w:instrText>
        </w:r>
        <w:r>
          <w:fldChar w:fldCharType="separate"/>
        </w:r>
        <w:r>
          <w:t>18</w:t>
        </w:r>
        <w:r>
          <w:fldChar w:fldCharType="end"/>
        </w:r>
      </w:hyperlink>
    </w:p>
    <w:p>
      <w:pPr>
        <w:pStyle w:val="TOC2"/>
        <w:tabs>
          <w:tab w:val="right" w:leader="dot" w:pos="8306"/>
        </w:tabs>
      </w:pPr>
      <w:hyperlink w:anchor="_Toc30946" w:history="1">
        <w:r>
          <w:rPr>
            <w:rFonts w:ascii="仿宋" w:eastAsia="仿宋" w:hAnsi="仿宋" w:cs="仿宋" w:hint="eastAsia"/>
            <w:lang w:eastAsia="zh-CN"/>
          </w:rPr>
          <w:t>(三)、家具、建筑用金属附件及架座项目提出的理由</w:t>
        </w:r>
        <w:r>
          <w:tab/>
        </w:r>
        <w:r>
          <w:fldChar w:fldCharType="begin"/>
        </w:r>
        <w:r>
          <w:instrText xml:space="preserve"> PAGEREF _Toc30946 \h </w:instrText>
        </w:r>
        <w:r>
          <w:fldChar w:fldCharType="separate"/>
        </w:r>
        <w:r>
          <w:t>19</w:t>
        </w:r>
        <w:r>
          <w:fldChar w:fldCharType="end"/>
        </w:r>
      </w:hyperlink>
    </w:p>
    <w:p>
      <w:pPr>
        <w:pStyle w:val="TOC2"/>
        <w:tabs>
          <w:tab w:val="right" w:leader="dot" w:pos="8306"/>
        </w:tabs>
      </w:pPr>
      <w:hyperlink w:anchor="_Toc24402" w:history="1">
        <w:r>
          <w:rPr>
            <w:rFonts w:ascii="仿宋" w:eastAsia="仿宋" w:hAnsi="仿宋" w:cs="仿宋" w:hint="eastAsia"/>
            <w:lang w:eastAsia="zh-CN"/>
          </w:rPr>
          <w:t>(四)、家具、建筑用金属附件及架座项目意义</w:t>
        </w:r>
        <w:r>
          <w:tab/>
        </w:r>
        <w:r>
          <w:fldChar w:fldCharType="begin"/>
        </w:r>
        <w:r>
          <w:instrText xml:space="preserve"> PAGEREF _Toc24402 \h </w:instrText>
        </w:r>
        <w:r>
          <w:fldChar w:fldCharType="separate"/>
        </w:r>
        <w:r>
          <w:t>21</w:t>
        </w:r>
        <w:r>
          <w:fldChar w:fldCharType="end"/>
        </w:r>
      </w:hyperlink>
    </w:p>
    <w:p>
      <w:pPr>
        <w:pStyle w:val="TOC2"/>
        <w:tabs>
          <w:tab w:val="right" w:leader="dot" w:pos="8306"/>
        </w:tabs>
      </w:pPr>
      <w:hyperlink w:anchor="_Toc5399" w:history="1">
        <w:r>
          <w:rPr>
            <w:rFonts w:ascii="仿宋" w:eastAsia="仿宋" w:hAnsi="仿宋" w:cs="仿宋" w:hint="eastAsia"/>
            <w:lang w:eastAsia="zh-CN"/>
          </w:rPr>
          <w:t>(五)、家具、建筑用金属附件及架座项目背景</w:t>
        </w:r>
        <w:r>
          <w:tab/>
        </w:r>
        <w:r>
          <w:fldChar w:fldCharType="begin"/>
        </w:r>
        <w:r>
          <w:instrText xml:space="preserve"> PAGEREF _Toc5399 \h </w:instrText>
        </w:r>
        <w:r>
          <w:fldChar w:fldCharType="separate"/>
        </w:r>
        <w:r>
          <w:t>22</w:t>
        </w:r>
        <w:r>
          <w:fldChar w:fldCharType="end"/>
        </w:r>
      </w:hyperlink>
    </w:p>
    <w:p>
      <w:pPr>
        <w:pStyle w:val="TOC1"/>
        <w:tabs>
          <w:tab w:val="right" w:leader="dot" w:pos="8306"/>
        </w:tabs>
      </w:pPr>
      <w:hyperlink w:anchor="_Toc6902" w:history="1">
        <w:r>
          <w:rPr>
            <w:rFonts w:ascii="仿宋" w:eastAsia="仿宋" w:hAnsi="仿宋" w:cs="仿宋" w:hint="eastAsia"/>
            <w:lang w:eastAsia="zh-CN"/>
          </w:rPr>
          <w:t>七、家具、建筑用金属附件及架座项目财务管理</w:t>
        </w:r>
        <w:r>
          <w:tab/>
        </w:r>
        <w:r>
          <w:fldChar w:fldCharType="begin"/>
        </w:r>
        <w:r>
          <w:instrText xml:space="preserve"> PAGEREF _Toc6902 \h </w:instrText>
        </w:r>
        <w:r>
          <w:fldChar w:fldCharType="separate"/>
        </w:r>
        <w:r>
          <w:t>23</w:t>
        </w:r>
        <w:r>
          <w:fldChar w:fldCharType="end"/>
        </w:r>
      </w:hyperlink>
    </w:p>
    <w:p>
      <w:pPr>
        <w:pStyle w:val="TOC2"/>
        <w:tabs>
          <w:tab w:val="right" w:leader="dot" w:pos="8306"/>
        </w:tabs>
      </w:pPr>
      <w:hyperlink w:anchor="_Toc11391" w:history="1">
        <w:r>
          <w:rPr>
            <w:rFonts w:ascii="仿宋" w:eastAsia="仿宋" w:hAnsi="仿宋" w:cs="仿宋" w:hint="eastAsia"/>
            <w:lang w:eastAsia="zh-CN"/>
          </w:rPr>
          <w:t>(一)、资金需求大</w:t>
        </w:r>
        <w:r>
          <w:tab/>
        </w:r>
        <w:r>
          <w:fldChar w:fldCharType="begin"/>
        </w:r>
        <w:r>
          <w:instrText xml:space="preserve"> PAGEREF _Toc11391 \h </w:instrText>
        </w:r>
        <w:r>
          <w:fldChar w:fldCharType="separate"/>
        </w:r>
        <w:r>
          <w:t>23</w:t>
        </w:r>
        <w:r>
          <w:fldChar w:fldCharType="end"/>
        </w:r>
      </w:hyperlink>
    </w:p>
    <w:p>
      <w:pPr>
        <w:pStyle w:val="TOC2"/>
        <w:tabs>
          <w:tab w:val="right" w:leader="dot" w:pos="8306"/>
        </w:tabs>
      </w:pPr>
      <w:hyperlink w:anchor="_Toc1126" w:history="1">
        <w:r>
          <w:rPr>
            <w:rFonts w:ascii="仿宋" w:eastAsia="仿宋" w:hAnsi="仿宋" w:cs="仿宋" w:hint="eastAsia"/>
            <w:lang w:eastAsia="zh-CN"/>
          </w:rPr>
          <w:t>(二)、研发周期长</w:t>
        </w:r>
        <w:r>
          <w:tab/>
        </w:r>
        <w:r>
          <w:fldChar w:fldCharType="begin"/>
        </w:r>
        <w:r>
          <w:instrText xml:space="preserve"> PAGEREF _Toc1126 \h </w:instrText>
        </w:r>
        <w:r>
          <w:fldChar w:fldCharType="separate"/>
        </w:r>
        <w:r>
          <w:t>25</w:t>
        </w:r>
        <w:r>
          <w:fldChar w:fldCharType="end"/>
        </w:r>
      </w:hyperlink>
    </w:p>
    <w:p>
      <w:pPr>
        <w:pStyle w:val="TOC2"/>
        <w:tabs>
          <w:tab w:val="right" w:leader="dot" w:pos="8306"/>
        </w:tabs>
      </w:pPr>
      <w:hyperlink w:anchor="_Toc13658" w:history="1">
        <w:r>
          <w:rPr>
            <w:rFonts w:ascii="仿宋" w:eastAsia="仿宋" w:hAnsi="仿宋" w:cs="仿宋" w:hint="eastAsia"/>
            <w:lang w:eastAsia="zh-CN"/>
          </w:rPr>
          <w:t>(三)、市场风险大</w:t>
        </w:r>
        <w:r>
          <w:tab/>
        </w:r>
        <w:r>
          <w:fldChar w:fldCharType="begin"/>
        </w:r>
        <w:r>
          <w:instrText xml:space="preserve"> PAGEREF _Toc13658 \h </w:instrText>
        </w:r>
        <w:r>
          <w:fldChar w:fldCharType="separate"/>
        </w:r>
        <w:r>
          <w:t>26</w:t>
        </w:r>
        <w:r>
          <w:fldChar w:fldCharType="end"/>
        </w:r>
      </w:hyperlink>
    </w:p>
    <w:p>
      <w:pPr>
        <w:pStyle w:val="TOC2"/>
        <w:tabs>
          <w:tab w:val="right" w:leader="dot" w:pos="8306"/>
        </w:tabs>
      </w:pPr>
      <w:hyperlink w:anchor="_Toc7663" w:history="1">
        <w:r>
          <w:rPr>
            <w:rFonts w:ascii="仿宋" w:eastAsia="仿宋" w:hAnsi="仿宋" w:cs="仿宋" w:hint="eastAsia"/>
            <w:lang w:eastAsia="zh-CN"/>
          </w:rPr>
          <w:t>(四)、利润率高</w:t>
        </w:r>
        <w:r>
          <w:tab/>
        </w:r>
        <w:r>
          <w:fldChar w:fldCharType="begin"/>
        </w:r>
        <w:r>
          <w:instrText xml:space="preserve"> PAGEREF _Toc7663 \h </w:instrText>
        </w:r>
        <w:r>
          <w:fldChar w:fldCharType="separate"/>
        </w:r>
        <w:r>
          <w:t>29</w:t>
        </w:r>
        <w:r>
          <w:fldChar w:fldCharType="end"/>
        </w:r>
      </w:hyperlink>
    </w:p>
    <w:p>
      <w:pPr>
        <w:pStyle w:val="TOC1"/>
        <w:tabs>
          <w:tab w:val="right" w:leader="dot" w:pos="8306"/>
        </w:tabs>
      </w:pPr>
      <w:hyperlink w:anchor="_Toc16785" w:history="1">
        <w:r>
          <w:rPr>
            <w:rFonts w:ascii="仿宋" w:eastAsia="仿宋" w:hAnsi="仿宋" w:cs="仿宋" w:hint="eastAsia"/>
            <w:lang w:eastAsia="zh-CN"/>
          </w:rPr>
          <w:t>八、家具、建筑用金属附件及架座项目计划安排</w:t>
        </w:r>
        <w:r>
          <w:tab/>
        </w:r>
        <w:r>
          <w:fldChar w:fldCharType="begin"/>
        </w:r>
        <w:r>
          <w:instrText xml:space="preserve"> PAGEREF _Toc16785 \h </w:instrText>
        </w:r>
        <w:r>
          <w:fldChar w:fldCharType="separate"/>
        </w:r>
        <w:r>
          <w:t>31</w:t>
        </w:r>
        <w:r>
          <w:fldChar w:fldCharType="end"/>
        </w:r>
      </w:hyperlink>
    </w:p>
    <w:p>
      <w:pPr>
        <w:pStyle w:val="TOC2"/>
        <w:tabs>
          <w:tab w:val="right" w:leader="dot" w:pos="8306"/>
        </w:tabs>
      </w:pPr>
      <w:hyperlink w:anchor="_Toc3964" w:history="1">
        <w:r>
          <w:rPr>
            <w:rFonts w:ascii="仿宋" w:eastAsia="仿宋" w:hAnsi="仿宋" w:cs="仿宋" w:hint="eastAsia"/>
            <w:lang w:eastAsia="zh-CN"/>
          </w:rPr>
          <w:t>(一)、建设周期</w:t>
        </w:r>
        <w:r>
          <w:tab/>
        </w:r>
        <w:r>
          <w:fldChar w:fldCharType="begin"/>
        </w:r>
        <w:r>
          <w:instrText xml:space="preserve"> PAGEREF _Toc3964 \h </w:instrText>
        </w:r>
        <w:r>
          <w:fldChar w:fldCharType="separate"/>
        </w:r>
        <w:r>
          <w:t>31</w:t>
        </w:r>
        <w:r>
          <w:fldChar w:fldCharType="end"/>
        </w:r>
      </w:hyperlink>
    </w:p>
    <w:p>
      <w:pPr>
        <w:pStyle w:val="TOC2"/>
        <w:tabs>
          <w:tab w:val="right" w:leader="dot" w:pos="8306"/>
        </w:tabs>
      </w:pPr>
      <w:hyperlink w:anchor="_Toc18550" w:history="1">
        <w:r>
          <w:rPr>
            <w:rFonts w:ascii="仿宋" w:eastAsia="仿宋" w:hAnsi="仿宋" w:cs="仿宋" w:hint="eastAsia"/>
            <w:lang w:eastAsia="zh-CN"/>
          </w:rPr>
          <w:t>(二)、建设进度</w:t>
        </w:r>
        <w:r>
          <w:tab/>
        </w:r>
        <w:r>
          <w:fldChar w:fldCharType="begin"/>
        </w:r>
        <w:r>
          <w:instrText xml:space="preserve"> PAGEREF _Toc18550 \h </w:instrText>
        </w:r>
        <w:r>
          <w:fldChar w:fldCharType="separate"/>
        </w:r>
        <w:r>
          <w:t>32</w:t>
        </w:r>
        <w:r>
          <w:fldChar w:fldCharType="end"/>
        </w:r>
      </w:hyperlink>
    </w:p>
    <w:p>
      <w:pPr>
        <w:pStyle w:val="TOC2"/>
        <w:tabs>
          <w:tab w:val="right" w:leader="dot" w:pos="8306"/>
        </w:tabs>
      </w:pPr>
      <w:hyperlink w:anchor="_Toc3528" w:history="1">
        <w:r>
          <w:rPr>
            <w:rFonts w:ascii="仿宋" w:eastAsia="仿宋" w:hAnsi="仿宋" w:cs="仿宋" w:hint="eastAsia"/>
            <w:lang w:eastAsia="zh-CN"/>
          </w:rPr>
          <w:t>(三)、进度安排注意事项</w:t>
        </w:r>
        <w:r>
          <w:tab/>
        </w:r>
        <w:r>
          <w:fldChar w:fldCharType="begin"/>
        </w:r>
        <w:r>
          <w:instrText xml:space="preserve"> PAGEREF _Toc3528 \h </w:instrText>
        </w:r>
        <w:r>
          <w:fldChar w:fldCharType="separate"/>
        </w:r>
        <w:r>
          <w:t>33</w:t>
        </w:r>
        <w:r>
          <w:fldChar w:fldCharType="end"/>
        </w:r>
      </w:hyperlink>
    </w:p>
    <w:p>
      <w:pPr>
        <w:pStyle w:val="TOC2"/>
        <w:tabs>
          <w:tab w:val="right" w:leader="dot" w:pos="8306"/>
        </w:tabs>
      </w:pPr>
      <w:hyperlink w:anchor="_Toc9159" w:history="1">
        <w:r>
          <w:rPr>
            <w:rFonts w:ascii="仿宋" w:eastAsia="仿宋" w:hAnsi="仿宋" w:cs="仿宋" w:hint="eastAsia"/>
            <w:lang w:eastAsia="zh-CN"/>
          </w:rPr>
          <w:t>(四)、人力资源配置</w:t>
        </w:r>
        <w:r>
          <w:tab/>
        </w:r>
        <w:r>
          <w:fldChar w:fldCharType="begin"/>
        </w:r>
        <w:r>
          <w:instrText xml:space="preserve"> PAGEREF _Toc9159 \h </w:instrText>
        </w:r>
        <w:r>
          <w:fldChar w:fldCharType="separate"/>
        </w:r>
        <w:r>
          <w:t>35</w:t>
        </w:r>
        <w:r>
          <w:fldChar w:fldCharType="end"/>
        </w:r>
      </w:hyperlink>
    </w:p>
    <w:p>
      <w:pPr>
        <w:pStyle w:val="TOC1"/>
        <w:tabs>
          <w:tab w:val="right" w:leader="dot" w:pos="8306"/>
        </w:tabs>
      </w:pPr>
      <w:hyperlink w:anchor="_Toc19414" w:history="1">
        <w:r>
          <w:rPr>
            <w:rFonts w:ascii="仿宋" w:eastAsia="仿宋" w:hAnsi="仿宋" w:cs="仿宋" w:hint="eastAsia"/>
            <w:lang w:eastAsia="zh-CN"/>
          </w:rPr>
          <w:t>九、生产安全保护</w:t>
        </w:r>
        <w:r>
          <w:tab/>
        </w:r>
        <w:r>
          <w:fldChar w:fldCharType="begin"/>
        </w:r>
        <w:r>
          <w:instrText xml:space="preserve"> PAGEREF _Toc19414 \h </w:instrText>
        </w:r>
        <w:r>
          <w:fldChar w:fldCharType="separate"/>
        </w:r>
        <w:r>
          <w:t>36</w:t>
        </w:r>
        <w:r>
          <w:fldChar w:fldCharType="end"/>
        </w:r>
      </w:hyperlink>
    </w:p>
    <w:p>
      <w:pPr>
        <w:pStyle w:val="TOC2"/>
        <w:tabs>
          <w:tab w:val="right" w:leader="dot" w:pos="8306"/>
        </w:tabs>
      </w:pPr>
      <w:hyperlink w:anchor="_Toc435" w:history="1">
        <w:r>
          <w:rPr>
            <w:rFonts w:ascii="仿宋" w:eastAsia="仿宋" w:hAnsi="仿宋" w:cs="仿宋" w:hint="eastAsia"/>
            <w:lang w:eastAsia="zh-CN"/>
          </w:rPr>
          <w:t>(一)、消防安全</w:t>
        </w:r>
        <w:r>
          <w:tab/>
        </w:r>
        <w:r>
          <w:fldChar w:fldCharType="begin"/>
        </w:r>
        <w:r>
          <w:instrText xml:space="preserve"> PAGEREF _Toc435 \h </w:instrText>
        </w:r>
        <w:r>
          <w:fldChar w:fldCharType="separate"/>
        </w:r>
        <w:r>
          <w:t>36</w:t>
        </w:r>
        <w:r>
          <w:fldChar w:fldCharType="end"/>
        </w:r>
      </w:hyperlink>
    </w:p>
    <w:p>
      <w:pPr>
        <w:pStyle w:val="TOC2"/>
        <w:tabs>
          <w:tab w:val="right" w:leader="dot" w:pos="8306"/>
        </w:tabs>
      </w:pPr>
      <w:hyperlink w:anchor="_Toc20851" w:history="1">
        <w:r>
          <w:rPr>
            <w:rFonts w:ascii="仿宋" w:eastAsia="仿宋" w:hAnsi="仿宋" w:cs="仿宋" w:hint="eastAsia"/>
            <w:lang w:eastAsia="zh-CN"/>
          </w:rPr>
          <w:t>(二)、防火防爆总图布置措施</w:t>
        </w:r>
        <w:r>
          <w:tab/>
        </w:r>
        <w:r>
          <w:fldChar w:fldCharType="begin"/>
        </w:r>
        <w:r>
          <w:instrText xml:space="preserve"> PAGEREF _Toc20851 \h </w:instrText>
        </w:r>
        <w:r>
          <w:fldChar w:fldCharType="separate"/>
        </w:r>
        <w:r>
          <w:t>37</w:t>
        </w:r>
        <w:r>
          <w:fldChar w:fldCharType="end"/>
        </w:r>
      </w:hyperlink>
    </w:p>
    <w:p>
      <w:pPr>
        <w:pStyle w:val="TOC2"/>
        <w:tabs>
          <w:tab w:val="right" w:leader="dot" w:pos="8306"/>
        </w:tabs>
      </w:pPr>
      <w:hyperlink w:anchor="_Toc23516" w:history="1">
        <w:r>
          <w:rPr>
            <w:rFonts w:ascii="仿宋" w:eastAsia="仿宋" w:hAnsi="仿宋" w:cs="仿宋" w:hint="eastAsia"/>
            <w:lang w:eastAsia="zh-CN"/>
          </w:rPr>
          <w:t>(三)、自然灾害防范措施</w:t>
        </w:r>
        <w:r>
          <w:tab/>
        </w:r>
        <w:r>
          <w:fldChar w:fldCharType="begin"/>
        </w:r>
        <w:r>
          <w:instrText xml:space="preserve"> PAGEREF _Toc23516 \h </w:instrText>
        </w:r>
        <w:r>
          <w:fldChar w:fldCharType="separate"/>
        </w:r>
        <w:r>
          <w:t>38</w:t>
        </w:r>
        <w:r>
          <w:fldChar w:fldCharType="end"/>
        </w:r>
      </w:hyperlink>
    </w:p>
    <w:p>
      <w:pPr>
        <w:pStyle w:val="TOC2"/>
        <w:tabs>
          <w:tab w:val="right" w:leader="dot" w:pos="8306"/>
        </w:tabs>
      </w:pPr>
      <w:hyperlink w:anchor="_Toc9878" w:history="1">
        <w:r>
          <w:rPr>
            <w:rFonts w:ascii="仿宋" w:eastAsia="仿宋" w:hAnsi="仿宋" w:cs="仿宋" w:hint="eastAsia"/>
            <w:lang w:eastAsia="zh-CN"/>
          </w:rPr>
          <w:t>(四)、安全色及安全标志使用要求</w:t>
        </w:r>
        <w:r>
          <w:tab/>
        </w:r>
        <w:r>
          <w:fldChar w:fldCharType="begin"/>
        </w:r>
        <w:r>
          <w:instrText xml:space="preserve"> PAGEREF _Toc9878 \h </w:instrText>
        </w:r>
        <w:r>
          <w:fldChar w:fldCharType="separate"/>
        </w:r>
        <w:r>
          <w:t>40</w:t>
        </w:r>
        <w:r>
          <w:fldChar w:fldCharType="end"/>
        </w:r>
      </w:hyperlink>
    </w:p>
    <w:p>
      <w:pPr>
        <w:pStyle w:val="TOC2"/>
        <w:tabs>
          <w:tab w:val="right" w:leader="dot" w:pos="8306"/>
        </w:tabs>
      </w:pPr>
      <w:hyperlink w:anchor="_Toc17337" w:history="1">
        <w:r>
          <w:rPr>
            <w:rFonts w:ascii="仿宋" w:eastAsia="仿宋" w:hAnsi="仿宋" w:cs="仿宋" w:hint="eastAsia"/>
            <w:lang w:eastAsia="zh-CN"/>
          </w:rPr>
          <w:t>(五)、防尘防毒措施</w:t>
        </w:r>
        <w:r>
          <w:tab/>
        </w:r>
        <w:r>
          <w:fldChar w:fldCharType="begin"/>
        </w:r>
        <w:r>
          <w:instrText xml:space="preserve"> PAGEREF _Toc17337 \h </w:instrText>
        </w:r>
        <w:r>
          <w:fldChar w:fldCharType="separate"/>
        </w:r>
        <w:r>
          <w:t>41</w:t>
        </w:r>
        <w:r>
          <w:fldChar w:fldCharType="end"/>
        </w:r>
      </w:hyperlink>
    </w:p>
    <w:p>
      <w:pPr>
        <w:pStyle w:val="TOC2"/>
        <w:tabs>
          <w:tab w:val="right" w:leader="dot" w:pos="8306"/>
        </w:tabs>
      </w:pPr>
      <w:hyperlink w:anchor="_Toc718" w:history="1">
        <w:r>
          <w:rPr>
            <w:rFonts w:ascii="仿宋" w:eastAsia="仿宋" w:hAnsi="仿宋" w:cs="仿宋" w:hint="eastAsia"/>
            <w:lang w:eastAsia="zh-CN"/>
          </w:rPr>
          <w:t>(六)、防静电、触电防护及防雷措施</w:t>
        </w:r>
        <w:r>
          <w:tab/>
        </w:r>
        <w:r>
          <w:fldChar w:fldCharType="begin"/>
        </w:r>
        <w:r>
          <w:instrText xml:space="preserve"> PAGEREF _Toc718 \h </w:instrText>
        </w:r>
        <w:r>
          <w:fldChar w:fldCharType="separate"/>
        </w:r>
        <w:r>
          <w:t>42</w:t>
        </w:r>
        <w:r>
          <w:fldChar w:fldCharType="end"/>
        </w:r>
      </w:hyperlink>
    </w:p>
    <w:p>
      <w:pPr>
        <w:pStyle w:val="TOC2"/>
        <w:tabs>
          <w:tab w:val="right" w:leader="dot" w:pos="8306"/>
        </w:tabs>
      </w:pPr>
      <w:hyperlink w:anchor="_Toc5830" w:history="1">
        <w:r>
          <w:rPr>
            <w:rFonts w:ascii="仿宋" w:eastAsia="仿宋" w:hAnsi="仿宋" w:cs="仿宋" w:hint="eastAsia"/>
            <w:lang w:eastAsia="zh-CN"/>
          </w:rPr>
          <w:t>(七)、机械设备安全保障措施</w:t>
        </w:r>
        <w:r>
          <w:tab/>
        </w:r>
        <w:r>
          <w:fldChar w:fldCharType="begin"/>
        </w:r>
        <w:r>
          <w:instrText xml:space="preserve"> PAGEREF _Toc5830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18" w:history="1">
        <w:r>
          <w:rPr>
            <w:rFonts w:ascii="仿宋" w:eastAsia="仿宋" w:hAnsi="仿宋" w:cs="仿宋" w:hint="eastAsia"/>
            <w:lang w:eastAsia="zh-CN"/>
          </w:rPr>
          <w:t>十、家具、建筑用金属附件及架座项目投资规划</w:t>
        </w:r>
        <w:r>
          <w:tab/>
        </w:r>
        <w:r>
          <w:fldChar w:fldCharType="begin"/>
        </w:r>
        <w:r>
          <w:instrText xml:space="preserve"> PAGEREF _Toc26918 \h </w:instrText>
        </w:r>
        <w:r>
          <w:fldChar w:fldCharType="separate"/>
        </w:r>
        <w:r>
          <w:t>45</w:t>
        </w:r>
        <w:r>
          <w:fldChar w:fldCharType="end"/>
        </w:r>
      </w:hyperlink>
    </w:p>
    <w:p>
      <w:pPr>
        <w:pStyle w:val="TOC2"/>
        <w:tabs>
          <w:tab w:val="right" w:leader="dot" w:pos="8306"/>
        </w:tabs>
      </w:pPr>
      <w:hyperlink w:anchor="_Toc349" w:history="1">
        <w:r>
          <w:rPr>
            <w:rFonts w:ascii="仿宋" w:eastAsia="仿宋" w:hAnsi="仿宋" w:cs="仿宋" w:hint="eastAsia"/>
            <w:lang w:eastAsia="zh-CN"/>
          </w:rPr>
          <w:t>(一)、家具、建筑用金属附件及架座项目总投资估算</w:t>
        </w:r>
        <w:r>
          <w:tab/>
        </w:r>
        <w:r>
          <w:fldChar w:fldCharType="begin"/>
        </w:r>
        <w:r>
          <w:instrText xml:space="preserve"> PAGEREF _Toc349 \h </w:instrText>
        </w:r>
        <w:r>
          <w:fldChar w:fldCharType="separate"/>
        </w:r>
        <w:r>
          <w:t>45</w:t>
        </w:r>
        <w:r>
          <w:fldChar w:fldCharType="end"/>
        </w:r>
      </w:hyperlink>
    </w:p>
    <w:p>
      <w:pPr>
        <w:pStyle w:val="TOC2"/>
        <w:tabs>
          <w:tab w:val="right" w:leader="dot" w:pos="8306"/>
        </w:tabs>
      </w:pPr>
      <w:hyperlink w:anchor="_Toc7205" w:history="1">
        <w:r>
          <w:rPr>
            <w:rFonts w:ascii="仿宋" w:eastAsia="仿宋" w:hAnsi="仿宋" w:cs="仿宋" w:hint="eastAsia"/>
            <w:lang w:eastAsia="zh-CN"/>
          </w:rPr>
          <w:t>(二)、资金筹措</w:t>
        </w:r>
        <w:r>
          <w:tab/>
        </w:r>
        <w:r>
          <w:fldChar w:fldCharType="begin"/>
        </w:r>
        <w:r>
          <w:instrText xml:space="preserve"> PAGEREF _Toc7205 \h </w:instrText>
        </w:r>
        <w:r>
          <w:fldChar w:fldCharType="separate"/>
        </w:r>
        <w:r>
          <w:t>46</w:t>
        </w:r>
        <w:r>
          <w:fldChar w:fldCharType="end"/>
        </w:r>
      </w:hyperlink>
    </w:p>
    <w:p>
      <w:pPr>
        <w:pStyle w:val="TOC1"/>
        <w:tabs>
          <w:tab w:val="right" w:leader="dot" w:pos="8306"/>
        </w:tabs>
      </w:pPr>
      <w:hyperlink w:anchor="_Toc11569" w:history="1">
        <w:r>
          <w:rPr>
            <w:rFonts w:ascii="仿宋" w:eastAsia="仿宋" w:hAnsi="仿宋" w:cs="仿宋" w:hint="eastAsia"/>
            <w:lang w:eastAsia="zh-CN"/>
          </w:rPr>
          <w:t>十一、家具、建筑用金属附件及架座项目经营效益</w:t>
        </w:r>
        <w:r>
          <w:tab/>
        </w:r>
        <w:r>
          <w:fldChar w:fldCharType="begin"/>
        </w:r>
        <w:r>
          <w:instrText xml:space="preserve"> PAGEREF _Toc11569 \h </w:instrText>
        </w:r>
        <w:r>
          <w:fldChar w:fldCharType="separate"/>
        </w:r>
        <w:r>
          <w:t>47</w:t>
        </w:r>
        <w:r>
          <w:fldChar w:fldCharType="end"/>
        </w:r>
      </w:hyperlink>
    </w:p>
    <w:p>
      <w:pPr>
        <w:pStyle w:val="TOC2"/>
        <w:tabs>
          <w:tab w:val="right" w:leader="dot" w:pos="8306"/>
        </w:tabs>
      </w:pPr>
      <w:hyperlink w:anchor="_Toc29398" w:history="1">
        <w:r>
          <w:rPr>
            <w:rFonts w:ascii="仿宋" w:eastAsia="仿宋" w:hAnsi="仿宋" w:cs="仿宋" w:hint="eastAsia"/>
            <w:lang w:eastAsia="zh-CN"/>
          </w:rPr>
          <w:t>(一)、经济评价财务测算</w:t>
        </w:r>
        <w:r>
          <w:tab/>
        </w:r>
        <w:r>
          <w:fldChar w:fldCharType="begin"/>
        </w:r>
        <w:r>
          <w:instrText xml:space="preserve"> PAGEREF _Toc29398 \h </w:instrText>
        </w:r>
        <w:r>
          <w:fldChar w:fldCharType="separate"/>
        </w:r>
        <w:r>
          <w:t>47</w:t>
        </w:r>
        <w:r>
          <w:fldChar w:fldCharType="end"/>
        </w:r>
      </w:hyperlink>
    </w:p>
    <w:p>
      <w:pPr>
        <w:pStyle w:val="TOC2"/>
        <w:tabs>
          <w:tab w:val="right" w:leader="dot" w:pos="8306"/>
        </w:tabs>
      </w:pPr>
      <w:hyperlink w:anchor="_Toc8380" w:history="1">
        <w:r>
          <w:rPr>
            <w:rFonts w:ascii="仿宋" w:eastAsia="仿宋" w:hAnsi="仿宋" w:cs="仿宋" w:hint="eastAsia"/>
            <w:lang w:eastAsia="zh-CN"/>
          </w:rPr>
          <w:t>(二)、家具、建筑用金属附件及架座项目盈利能力分析</w:t>
        </w:r>
        <w:r>
          <w:tab/>
        </w:r>
        <w:r>
          <w:fldChar w:fldCharType="begin"/>
        </w:r>
        <w:r>
          <w:instrText xml:space="preserve"> PAGEREF _Toc8380 \h </w:instrText>
        </w:r>
        <w:r>
          <w:fldChar w:fldCharType="separate"/>
        </w:r>
        <w:r>
          <w:t>48</w:t>
        </w:r>
        <w:r>
          <w:fldChar w:fldCharType="end"/>
        </w:r>
      </w:hyperlink>
    </w:p>
    <w:p>
      <w:pPr>
        <w:pStyle w:val="TOC1"/>
        <w:tabs>
          <w:tab w:val="right" w:leader="dot" w:pos="8306"/>
        </w:tabs>
      </w:pPr>
      <w:hyperlink w:anchor="_Toc7928" w:history="1">
        <w:r>
          <w:rPr>
            <w:rFonts w:ascii="仿宋" w:eastAsia="仿宋" w:hAnsi="仿宋" w:cs="仿宋" w:hint="eastAsia"/>
            <w:lang w:eastAsia="zh-CN"/>
          </w:rPr>
          <w:t>十二、家具、建筑用金属附件及架座项目技术管理</w:t>
        </w:r>
        <w:r>
          <w:tab/>
        </w:r>
        <w:r>
          <w:fldChar w:fldCharType="begin"/>
        </w:r>
        <w:r>
          <w:instrText xml:space="preserve"> PAGEREF _Toc7928 \h </w:instrText>
        </w:r>
        <w:r>
          <w:fldChar w:fldCharType="separate"/>
        </w:r>
        <w:r>
          <w:t>49</w:t>
        </w:r>
        <w:r>
          <w:fldChar w:fldCharType="end"/>
        </w:r>
      </w:hyperlink>
    </w:p>
    <w:p>
      <w:pPr>
        <w:pStyle w:val="TOC2"/>
        <w:tabs>
          <w:tab w:val="right" w:leader="dot" w:pos="8306"/>
        </w:tabs>
      </w:pPr>
      <w:hyperlink w:anchor="_Toc16171" w:history="1">
        <w:r>
          <w:rPr>
            <w:rFonts w:ascii="仿宋" w:eastAsia="仿宋" w:hAnsi="仿宋" w:cs="仿宋" w:hint="eastAsia"/>
            <w:lang w:eastAsia="zh-CN"/>
          </w:rPr>
          <w:t>(一)、技术方案选用方向</w:t>
        </w:r>
        <w:r>
          <w:tab/>
        </w:r>
        <w:r>
          <w:fldChar w:fldCharType="begin"/>
        </w:r>
        <w:r>
          <w:instrText xml:space="preserve"> PAGEREF _Toc16171 \h </w:instrText>
        </w:r>
        <w:r>
          <w:fldChar w:fldCharType="separate"/>
        </w:r>
        <w:r>
          <w:t>49</w:t>
        </w:r>
        <w:r>
          <w:fldChar w:fldCharType="end"/>
        </w:r>
      </w:hyperlink>
    </w:p>
    <w:p>
      <w:pPr>
        <w:pStyle w:val="TOC2"/>
        <w:tabs>
          <w:tab w:val="right" w:leader="dot" w:pos="8306"/>
        </w:tabs>
      </w:pPr>
      <w:hyperlink w:anchor="_Toc13767" w:history="1">
        <w:r>
          <w:rPr>
            <w:rFonts w:ascii="仿宋" w:eastAsia="仿宋" w:hAnsi="仿宋" w:cs="仿宋" w:hint="eastAsia"/>
            <w:lang w:eastAsia="zh-CN"/>
          </w:rPr>
          <w:t>(二)、工艺技术方案选用原则</w:t>
        </w:r>
        <w:r>
          <w:tab/>
        </w:r>
        <w:r>
          <w:fldChar w:fldCharType="begin"/>
        </w:r>
        <w:r>
          <w:instrText xml:space="preserve"> PAGEREF _Toc13767 \h </w:instrText>
        </w:r>
        <w:r>
          <w:fldChar w:fldCharType="separate"/>
        </w:r>
        <w:r>
          <w:t>51</w:t>
        </w:r>
        <w:r>
          <w:fldChar w:fldCharType="end"/>
        </w:r>
      </w:hyperlink>
    </w:p>
    <w:p>
      <w:pPr>
        <w:pStyle w:val="TOC2"/>
        <w:tabs>
          <w:tab w:val="right" w:leader="dot" w:pos="8306"/>
        </w:tabs>
      </w:pPr>
      <w:hyperlink w:anchor="_Toc5254" w:history="1">
        <w:r>
          <w:rPr>
            <w:rFonts w:ascii="仿宋" w:eastAsia="仿宋" w:hAnsi="仿宋" w:cs="仿宋" w:hint="eastAsia"/>
            <w:lang w:eastAsia="zh-CN"/>
          </w:rPr>
          <w:t>(三)、工艺技术方案要求</w:t>
        </w:r>
        <w:r>
          <w:tab/>
        </w:r>
        <w:r>
          <w:fldChar w:fldCharType="begin"/>
        </w:r>
        <w:r>
          <w:instrText xml:space="preserve"> PAGEREF _Toc5254 \h </w:instrText>
        </w:r>
        <w:r>
          <w:fldChar w:fldCharType="separate"/>
        </w:r>
        <w:r>
          <w:t>53</w:t>
        </w:r>
        <w:r>
          <w:fldChar w:fldCharType="end"/>
        </w:r>
      </w:hyperlink>
    </w:p>
    <w:p>
      <w:pPr>
        <w:pStyle w:val="TOC1"/>
        <w:tabs>
          <w:tab w:val="right" w:leader="dot" w:pos="8306"/>
        </w:tabs>
      </w:pPr>
      <w:hyperlink w:anchor="_Toc6143" w:history="1">
        <w:r>
          <w:rPr>
            <w:rFonts w:ascii="仿宋" w:eastAsia="仿宋" w:hAnsi="仿宋" w:cs="仿宋" w:hint="eastAsia"/>
            <w:lang w:eastAsia="zh-CN"/>
          </w:rPr>
          <w:t>十三、家具、建筑用金属附件及架座项目工程方案分析</w:t>
        </w:r>
        <w:r>
          <w:tab/>
        </w:r>
        <w:r>
          <w:fldChar w:fldCharType="begin"/>
        </w:r>
        <w:r>
          <w:instrText xml:space="preserve"> PAGEREF _Toc6143 \h </w:instrText>
        </w:r>
        <w:r>
          <w:fldChar w:fldCharType="separate"/>
        </w:r>
        <w:r>
          <w:t>55</w:t>
        </w:r>
        <w:r>
          <w:fldChar w:fldCharType="end"/>
        </w:r>
      </w:hyperlink>
    </w:p>
    <w:p>
      <w:pPr>
        <w:pStyle w:val="TOC2"/>
        <w:tabs>
          <w:tab w:val="right" w:leader="dot" w:pos="8306"/>
        </w:tabs>
      </w:pPr>
      <w:hyperlink w:anchor="_Toc14369" w:history="1">
        <w:r>
          <w:rPr>
            <w:rFonts w:ascii="仿宋" w:eastAsia="仿宋" w:hAnsi="仿宋" w:cs="仿宋" w:hint="eastAsia"/>
            <w:lang w:eastAsia="zh-CN"/>
          </w:rPr>
          <w:t>(一)、建筑工程设计原则</w:t>
        </w:r>
        <w:r>
          <w:tab/>
        </w:r>
        <w:r>
          <w:fldChar w:fldCharType="begin"/>
        </w:r>
        <w:r>
          <w:instrText xml:space="preserve"> PAGEREF _Toc14369 \h </w:instrText>
        </w:r>
        <w:r>
          <w:fldChar w:fldCharType="separate"/>
        </w:r>
        <w:r>
          <w:t>55</w:t>
        </w:r>
        <w:r>
          <w:fldChar w:fldCharType="end"/>
        </w:r>
      </w:hyperlink>
    </w:p>
    <w:p>
      <w:pPr>
        <w:pStyle w:val="TOC2"/>
        <w:tabs>
          <w:tab w:val="right" w:leader="dot" w:pos="8306"/>
        </w:tabs>
      </w:pPr>
      <w:hyperlink w:anchor="_Toc31497" w:history="1">
        <w:r>
          <w:rPr>
            <w:rFonts w:ascii="仿宋" w:eastAsia="仿宋" w:hAnsi="仿宋" w:cs="仿宋" w:hint="eastAsia"/>
            <w:lang w:eastAsia="zh-CN"/>
          </w:rPr>
          <w:t>(二)、土建工程建设指标</w:t>
        </w:r>
        <w:r>
          <w:tab/>
        </w:r>
        <w:r>
          <w:fldChar w:fldCharType="begin"/>
        </w:r>
        <w:r>
          <w:instrText xml:space="preserve"> PAGEREF _Toc31497 \h </w:instrText>
        </w:r>
        <w:r>
          <w:fldChar w:fldCharType="separate"/>
        </w:r>
        <w:r>
          <w:t>59</w:t>
        </w:r>
        <w:r>
          <w:fldChar w:fldCharType="end"/>
        </w:r>
      </w:hyperlink>
    </w:p>
    <w:p>
      <w:pPr>
        <w:pStyle w:val="TOC1"/>
        <w:tabs>
          <w:tab w:val="right" w:leader="dot" w:pos="8306"/>
        </w:tabs>
      </w:pPr>
      <w:hyperlink w:anchor="_Toc8093" w:history="1">
        <w:r>
          <w:rPr>
            <w:rFonts w:ascii="仿宋" w:eastAsia="仿宋" w:hAnsi="仿宋" w:cs="仿宋" w:hint="eastAsia"/>
            <w:lang w:eastAsia="zh-CN"/>
          </w:rPr>
          <w:t>十四、利益相关者分析与沟通计划</w:t>
        </w:r>
        <w:r>
          <w:tab/>
        </w:r>
        <w:r>
          <w:fldChar w:fldCharType="begin"/>
        </w:r>
        <w:r>
          <w:instrText xml:space="preserve"> PAGEREF _Toc8093 \h </w:instrText>
        </w:r>
        <w:r>
          <w:fldChar w:fldCharType="separate"/>
        </w:r>
        <w:r>
          <w:t>61</w:t>
        </w:r>
        <w:r>
          <w:fldChar w:fldCharType="end"/>
        </w:r>
      </w:hyperlink>
    </w:p>
    <w:p>
      <w:pPr>
        <w:pStyle w:val="TOC2"/>
        <w:tabs>
          <w:tab w:val="right" w:leader="dot" w:pos="8306"/>
        </w:tabs>
      </w:pPr>
      <w:hyperlink w:anchor="_Toc9324" w:history="1">
        <w:r>
          <w:rPr>
            <w:rFonts w:ascii="仿宋" w:eastAsia="仿宋" w:hAnsi="仿宋" w:cs="仿宋" w:hint="eastAsia"/>
            <w:lang w:eastAsia="zh-CN"/>
          </w:rPr>
          <w:t>(一)、利益相关者分析</w:t>
        </w:r>
        <w:r>
          <w:tab/>
        </w:r>
        <w:r>
          <w:fldChar w:fldCharType="begin"/>
        </w:r>
        <w:r>
          <w:instrText xml:space="preserve"> PAGEREF _Toc9324 \h </w:instrText>
        </w:r>
        <w:r>
          <w:fldChar w:fldCharType="separate"/>
        </w:r>
        <w:r>
          <w:t>61</w:t>
        </w:r>
        <w:r>
          <w:fldChar w:fldCharType="end"/>
        </w:r>
      </w:hyperlink>
    </w:p>
    <w:p>
      <w:pPr>
        <w:pStyle w:val="TOC2"/>
        <w:tabs>
          <w:tab w:val="right" w:leader="dot" w:pos="8306"/>
        </w:tabs>
      </w:pPr>
      <w:hyperlink w:anchor="_Toc20234" w:history="1">
        <w:r>
          <w:rPr>
            <w:rFonts w:ascii="仿宋" w:eastAsia="仿宋" w:hAnsi="仿宋" w:cs="仿宋" w:hint="eastAsia"/>
            <w:lang w:eastAsia="zh-CN"/>
          </w:rPr>
          <w:t>(二)、沟通计划</w:t>
        </w:r>
        <w:r>
          <w:tab/>
        </w:r>
        <w:r>
          <w:fldChar w:fldCharType="begin"/>
        </w:r>
        <w:r>
          <w:instrText xml:space="preserve"> PAGEREF _Toc20234 \h </w:instrText>
        </w:r>
        <w:r>
          <w:fldChar w:fldCharType="separate"/>
        </w:r>
        <w:r>
          <w:t>62</w:t>
        </w:r>
        <w:r>
          <w:fldChar w:fldCharType="end"/>
        </w:r>
      </w:hyperlink>
    </w:p>
    <w:p>
      <w:pPr>
        <w:pStyle w:val="TOC1"/>
        <w:tabs>
          <w:tab w:val="right" w:leader="dot" w:pos="8306"/>
        </w:tabs>
      </w:pPr>
      <w:hyperlink w:anchor="_Toc12800" w:history="1">
        <w:r>
          <w:rPr>
            <w:rFonts w:ascii="仿宋" w:eastAsia="仿宋" w:hAnsi="仿宋" w:cs="仿宋" w:hint="eastAsia"/>
            <w:lang w:eastAsia="zh-CN"/>
          </w:rPr>
          <w:t>十五、营销与推广策略</w:t>
        </w:r>
        <w:r>
          <w:tab/>
        </w:r>
        <w:r>
          <w:fldChar w:fldCharType="begin"/>
        </w:r>
        <w:r>
          <w:instrText xml:space="preserve"> PAGEREF _Toc12800 \h </w:instrText>
        </w:r>
        <w:r>
          <w:fldChar w:fldCharType="separate"/>
        </w:r>
        <w:r>
          <w:t>63</w:t>
        </w:r>
        <w:r>
          <w:fldChar w:fldCharType="end"/>
        </w:r>
      </w:hyperlink>
    </w:p>
    <w:p>
      <w:pPr>
        <w:pStyle w:val="TOC2"/>
        <w:tabs>
          <w:tab w:val="right" w:leader="dot" w:pos="8306"/>
        </w:tabs>
      </w:pPr>
      <w:hyperlink w:anchor="_Toc30431" w:history="1">
        <w:r>
          <w:rPr>
            <w:rFonts w:ascii="仿宋" w:eastAsia="仿宋" w:hAnsi="仿宋" w:cs="仿宋" w:hint="eastAsia"/>
            <w:lang w:eastAsia="zh-CN"/>
          </w:rPr>
          <w:t>(一)、产品/服务定位与特点</w:t>
        </w:r>
        <w:r>
          <w:tab/>
        </w:r>
        <w:r>
          <w:fldChar w:fldCharType="begin"/>
        </w:r>
        <w:r>
          <w:instrText xml:space="preserve"> PAGEREF _Toc30431 \h </w:instrText>
        </w:r>
        <w:r>
          <w:fldChar w:fldCharType="separate"/>
        </w:r>
        <w:r>
          <w:t>63</w:t>
        </w:r>
        <w:r>
          <w:fldChar w:fldCharType="end"/>
        </w:r>
      </w:hyperlink>
    </w:p>
    <w:p>
      <w:pPr>
        <w:pStyle w:val="TOC2"/>
        <w:tabs>
          <w:tab w:val="right" w:leader="dot" w:pos="8306"/>
        </w:tabs>
      </w:pPr>
      <w:hyperlink w:anchor="_Toc23664" w:history="1">
        <w:r>
          <w:rPr>
            <w:rFonts w:ascii="仿宋" w:eastAsia="仿宋" w:hAnsi="仿宋" w:cs="仿宋" w:hint="eastAsia"/>
            <w:lang w:eastAsia="zh-CN"/>
          </w:rPr>
          <w:t>(二)、市场定位与竞争分析</w:t>
        </w:r>
        <w:r>
          <w:tab/>
        </w:r>
        <w:r>
          <w:fldChar w:fldCharType="begin"/>
        </w:r>
        <w:r>
          <w:instrText xml:space="preserve"> PAGEREF _Toc23664 \h </w:instrText>
        </w:r>
        <w:r>
          <w:fldChar w:fldCharType="separate"/>
        </w:r>
        <w:r>
          <w:t>64</w:t>
        </w:r>
        <w:r>
          <w:fldChar w:fldCharType="end"/>
        </w:r>
      </w:hyperlink>
    </w:p>
    <w:p>
      <w:pPr>
        <w:pStyle w:val="TOC2"/>
        <w:tabs>
          <w:tab w:val="right" w:leader="dot" w:pos="8306"/>
        </w:tabs>
      </w:pPr>
      <w:hyperlink w:anchor="_Toc22242" w:history="1">
        <w:r>
          <w:rPr>
            <w:rFonts w:ascii="仿宋" w:eastAsia="仿宋" w:hAnsi="仿宋" w:cs="仿宋" w:hint="eastAsia"/>
            <w:lang w:eastAsia="zh-CN"/>
          </w:rPr>
          <w:t>(三)、营销渠道与策略</w:t>
        </w:r>
        <w:r>
          <w:tab/>
        </w:r>
        <w:r>
          <w:fldChar w:fldCharType="begin"/>
        </w:r>
        <w:r>
          <w:instrText xml:space="preserve"> PAGEREF _Toc22242 \h </w:instrText>
        </w:r>
        <w:r>
          <w:fldChar w:fldCharType="separate"/>
        </w:r>
        <w:r>
          <w:t>66</w:t>
        </w:r>
        <w:r>
          <w:fldChar w:fldCharType="end"/>
        </w:r>
      </w:hyperlink>
    </w:p>
    <w:p>
      <w:pPr>
        <w:pStyle w:val="TOC2"/>
        <w:tabs>
          <w:tab w:val="right" w:leader="dot" w:pos="8306"/>
        </w:tabs>
      </w:pPr>
      <w:hyperlink w:anchor="_Toc20236" w:history="1">
        <w:r>
          <w:rPr>
            <w:rFonts w:ascii="仿宋" w:eastAsia="仿宋" w:hAnsi="仿宋" w:cs="仿宋" w:hint="eastAsia"/>
            <w:lang w:eastAsia="zh-CN"/>
          </w:rPr>
          <w:t>(四)、推广与宣传活动</w:t>
        </w:r>
        <w:r>
          <w:tab/>
        </w:r>
        <w:r>
          <w:fldChar w:fldCharType="begin"/>
        </w:r>
        <w:r>
          <w:instrText xml:space="preserve"> PAGEREF _Toc20236 \h </w:instrText>
        </w:r>
        <w:r>
          <w:fldChar w:fldCharType="separate"/>
        </w:r>
        <w:r>
          <w:t>67</w:t>
        </w:r>
        <w:r>
          <w:fldChar w:fldCharType="end"/>
        </w:r>
      </w:hyperlink>
    </w:p>
    <w:p>
      <w:pPr>
        <w:pStyle w:val="TOC1"/>
        <w:tabs>
          <w:tab w:val="right" w:leader="dot" w:pos="8306"/>
        </w:tabs>
      </w:pPr>
      <w:hyperlink w:anchor="_Toc13631" w:history="1">
        <w:r>
          <w:rPr>
            <w:rFonts w:ascii="仿宋" w:eastAsia="仿宋" w:hAnsi="仿宋" w:cs="仿宋" w:hint="eastAsia"/>
            <w:lang w:eastAsia="zh-CN"/>
          </w:rPr>
          <w:t>十六、家具、建筑用金属附件及架座项目变更管理</w:t>
        </w:r>
        <w:r>
          <w:tab/>
        </w:r>
        <w:r>
          <w:fldChar w:fldCharType="begin"/>
        </w:r>
        <w:r>
          <w:instrText xml:space="preserve"> PAGEREF _Toc13631 \h </w:instrText>
        </w:r>
        <w:r>
          <w:fldChar w:fldCharType="separate"/>
        </w:r>
        <w:r>
          <w:t>72</w:t>
        </w:r>
        <w:r>
          <w:fldChar w:fldCharType="end"/>
        </w:r>
      </w:hyperlink>
    </w:p>
    <w:p>
      <w:pPr>
        <w:pStyle w:val="TOC2"/>
        <w:tabs>
          <w:tab w:val="right" w:leader="dot" w:pos="8306"/>
        </w:tabs>
      </w:pPr>
      <w:hyperlink w:anchor="_Toc18176" w:history="1">
        <w:r>
          <w:rPr>
            <w:rFonts w:ascii="仿宋" w:eastAsia="仿宋" w:hAnsi="仿宋" w:cs="仿宋" w:hint="eastAsia"/>
            <w:lang w:eastAsia="zh-CN"/>
          </w:rPr>
          <w:t>(一)、变更申请与评估</w:t>
        </w:r>
        <w:r>
          <w:tab/>
        </w:r>
        <w:r>
          <w:fldChar w:fldCharType="begin"/>
        </w:r>
        <w:r>
          <w:instrText xml:space="preserve"> PAGEREF _Toc18176 \h </w:instrText>
        </w:r>
        <w:r>
          <w:fldChar w:fldCharType="separate"/>
        </w:r>
        <w:r>
          <w:t>72</w:t>
        </w:r>
        <w:r>
          <w:fldChar w:fldCharType="end"/>
        </w:r>
      </w:hyperlink>
    </w:p>
    <w:p>
      <w:pPr>
        <w:pStyle w:val="TOC2"/>
        <w:tabs>
          <w:tab w:val="right" w:leader="dot" w:pos="8306"/>
        </w:tabs>
      </w:pPr>
      <w:hyperlink w:anchor="_Toc29530" w:history="1">
        <w:r>
          <w:rPr>
            <w:rFonts w:ascii="仿宋" w:eastAsia="仿宋" w:hAnsi="仿宋" w:cs="仿宋" w:hint="eastAsia"/>
            <w:lang w:eastAsia="zh-CN"/>
          </w:rPr>
          <w:t>(二)、变更实施与控制</w:t>
        </w:r>
        <w:r>
          <w:tab/>
        </w:r>
        <w:r>
          <w:fldChar w:fldCharType="begin"/>
        </w:r>
        <w:r>
          <w:instrText xml:space="preserve"> PAGEREF _Toc29530 \h </w:instrText>
        </w:r>
        <w:r>
          <w:fldChar w:fldCharType="separate"/>
        </w:r>
        <w:r>
          <w:t>73</w:t>
        </w:r>
        <w:r>
          <w:fldChar w:fldCharType="end"/>
        </w:r>
      </w:hyperlink>
    </w:p>
    <w:p>
      <w:pPr>
        <w:pStyle w:val="TOC1"/>
        <w:tabs>
          <w:tab w:val="right" w:leader="dot" w:pos="8306"/>
        </w:tabs>
      </w:pPr>
      <w:hyperlink w:anchor="_Toc32104" w:history="1">
        <w:r>
          <w:rPr>
            <w:rFonts w:ascii="仿宋" w:eastAsia="仿宋" w:hAnsi="仿宋" w:cs="仿宋" w:hint="eastAsia"/>
            <w:lang w:eastAsia="zh-CN"/>
          </w:rPr>
          <w:t>十七、家具、建筑用金属附件及架座项目实施时间节点</w:t>
        </w:r>
        <w:r>
          <w:tab/>
        </w:r>
        <w:r>
          <w:fldChar w:fldCharType="begin"/>
        </w:r>
        <w:r>
          <w:instrText xml:space="preserve"> PAGEREF _Toc32104 \h </w:instrText>
        </w:r>
        <w:r>
          <w:fldChar w:fldCharType="separate"/>
        </w:r>
        <w:r>
          <w:t>73</w:t>
        </w:r>
        <w:r>
          <w:fldChar w:fldCharType="end"/>
        </w:r>
      </w:hyperlink>
    </w:p>
    <w:p>
      <w:pPr>
        <w:pStyle w:val="TOC2"/>
        <w:tabs>
          <w:tab w:val="right" w:leader="dot" w:pos="8306"/>
        </w:tabs>
      </w:pPr>
      <w:hyperlink w:anchor="_Toc22043" w:history="1">
        <w:r>
          <w:rPr>
            <w:rFonts w:ascii="仿宋" w:eastAsia="仿宋" w:hAnsi="仿宋" w:cs="仿宋" w:hint="eastAsia"/>
            <w:lang w:eastAsia="zh-CN"/>
          </w:rPr>
          <w:t>(一)、家具、建筑用金属附件及架座项目启动阶段时间节点</w:t>
        </w:r>
        <w:r>
          <w:tab/>
        </w:r>
        <w:r>
          <w:fldChar w:fldCharType="begin"/>
        </w:r>
        <w:r>
          <w:instrText xml:space="preserve"> PAGEREF _Toc22043 \h </w:instrText>
        </w:r>
        <w:r>
          <w:fldChar w:fldCharType="separate"/>
        </w:r>
        <w:r>
          <w:t>73</w:t>
        </w:r>
        <w:r>
          <w:fldChar w:fldCharType="end"/>
        </w:r>
      </w:hyperlink>
    </w:p>
    <w:p>
      <w:pPr>
        <w:pStyle w:val="TOC2"/>
        <w:tabs>
          <w:tab w:val="right" w:leader="dot" w:pos="8306"/>
        </w:tabs>
      </w:pPr>
      <w:hyperlink w:anchor="_Toc15065" w:history="1">
        <w:r>
          <w:rPr>
            <w:rFonts w:ascii="仿宋" w:eastAsia="仿宋" w:hAnsi="仿宋" w:cs="仿宋" w:hint="eastAsia"/>
            <w:lang w:eastAsia="zh-CN"/>
          </w:rPr>
          <w:t>(二)、家具、建筑用金属附件及架座项目执行阶段时间节点</w:t>
        </w:r>
        <w:r>
          <w:tab/>
        </w:r>
        <w:r>
          <w:fldChar w:fldCharType="begin"/>
        </w:r>
        <w:r>
          <w:instrText xml:space="preserve"> PAGEREF _Toc15065 \h </w:instrText>
        </w:r>
        <w:r>
          <w:fldChar w:fldCharType="separate"/>
        </w:r>
        <w:r>
          <w:t>75</w:t>
        </w:r>
        <w:r>
          <w:fldChar w:fldCharType="end"/>
        </w:r>
      </w:hyperlink>
    </w:p>
    <w:p>
      <w:pPr>
        <w:pStyle w:val="TOC2"/>
        <w:tabs>
          <w:tab w:val="right" w:leader="dot" w:pos="8306"/>
        </w:tabs>
      </w:pPr>
      <w:hyperlink w:anchor="_Toc1486" w:history="1">
        <w:r>
          <w:rPr>
            <w:rFonts w:ascii="仿宋" w:eastAsia="仿宋" w:hAnsi="仿宋" w:cs="仿宋" w:hint="eastAsia"/>
            <w:lang w:eastAsia="zh-CN"/>
          </w:rPr>
          <w:t>(三)、家具、建筑用金属附件及架座项目完成阶段时间节点</w:t>
        </w:r>
        <w:r>
          <w:tab/>
        </w:r>
        <w:r>
          <w:fldChar w:fldCharType="begin"/>
        </w:r>
        <w:r>
          <w:instrText xml:space="preserve"> PAGEREF _Toc1486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38"/>
      <w:r>
        <w:rPr>
          <w:rFonts w:ascii="仿宋" w:eastAsia="仿宋" w:hAnsi="仿宋" w:cs="仿宋" w:hint="eastAsia"/>
          <w:sz w:val="28"/>
          <w:lang w:eastAsia="zh-CN"/>
        </w:rPr>
        <w:t>一、家具、建筑用金属附件及架座项目可持续发展</w:t>
      </w:r>
      <w:bookmarkEnd w:id="2"/>
    </w:p>
    <w:p>
      <w:pPr>
        <w:pStyle w:val="Heading2"/>
        <w:rPr>
          <w:rFonts w:ascii="仿宋" w:eastAsia="仿宋" w:hAnsi="仿宋" w:cs="仿宋" w:hint="eastAsia"/>
          <w:lang w:eastAsia="zh-CN"/>
        </w:rPr>
      </w:pPr>
      <w:bookmarkStart w:id="3" w:name="_Toc17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建筑用金属附件及架座项目中，家具、建筑用金属附件及架座项目团队着眼于未来，明确了可持续发展的战略方向。制定的具体可持续发展目标包括降低资源使用、采用环保技术、最大化社会效益等。这一步骤不仅有助于家具、建筑用金属附件及架座项目在环保和社会责任方面达到最高标准，也为未来提供了明确的指引，确保家具、建筑用金属附件及架座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可持续实践的融入家具、建筑用金属附件及架座项目管理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具、建筑用金属附件及架座项目管理周期。从家具、建筑用金属附件及架座项目规划开始，家具、建筑用金属附件及架座项目团队就考虑了环境和社会的因素。在执行阶段，家具、建筑用金属附件及架座项目团队积极推动绿色技术的应用，优化资源利用。此外，关注员工的社会责任，通过培训和沟通活动提高员工对可持续发展的认知，使他们能够在日常工作中践行可持续实践。这些举措不仅为家具、建筑用金属附件及架座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7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具、建筑用金属附件及架座项目的可持续发展理念，我们深信环保与社会责任是家具、建筑用金属附件及架座项目成功的关键支柱。在家具、建筑用金属附件及架座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团队通过引入先进的环保技术、建立高效的废物处理系统以及推动能源节约措施，积极履行环保责任。定期的环保监测和评估确保家具、建筑用金属附件及架座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不仅致力于自身可持续发展，还注重对社会的回馈。通过支持社区家具、建筑用金属附件及架座项目、参与慈善事业、提供培训机会等方式，家具、建筑用金属附件及架座项目积极履行社会责任。与当地社区建立积极互动，关注员工的工作与生活平衡，以及员工的身心健康，是家具、建筑用金属附件及架座项目在社会责任层面的关键举措。这样的实践不仅增强了家具、建筑用金属附件及架座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96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5301"/>
      <w:r>
        <w:rPr>
          <w:rFonts w:ascii="仿宋" w:eastAsia="仿宋" w:hAnsi="仿宋" w:cs="仿宋" w:hint="eastAsia"/>
          <w:lang w:eastAsia="zh-CN"/>
        </w:rPr>
        <w:t>(一)、家具、建筑用金属附件及架座行业分析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行业一直以来都是市场的关注焦点。行业内的发展趋势、竞争态势以及潜在机会都对家具、建筑用金属附件及架座项目的推进产生深远的影响。通过深入研究行业的整体概貌，我们将更好地理解行业的核心特征，为家具、建筑用金属附件及架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建筑用金属附件及架座行业，技术一直是推动创新和发展的关键因素。我们将对当前技术趋势进行详尽分析，包括但不限于人工智能、大数据应用、先进制造技术等。这有助于家具、建筑用金属附件及架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具、建筑用金属附件及架座项目成功的基础。我们将对主要竞争对手进行深入研究，包括其市场份额、产品特点、市场定位等。通过全面了解竞争对手的优势和劣势，家具、建筑用金属附件及架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0452"/>
      <w:r>
        <w:rPr>
          <w:rFonts w:ascii="仿宋" w:eastAsia="仿宋" w:hAnsi="仿宋" w:cs="仿宋" w:hint="eastAsia"/>
          <w:sz w:val="28"/>
          <w:lang w:eastAsia="zh-CN"/>
        </w:rPr>
        <w:t>(二)、家具、建筑用金属附件及架座市场分析预测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具、建筑用金属附件及架座市场未来的增长趋势。这包括市场的整体规模、各细分领域的发展趋势等。家具、建筑用金属附件及架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具、建筑用金属附件及架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家具、建筑用金属附件及架座项目实施过程中需要充分考虑的因素。我们将对市场风险进行全面评估，包括但不限于政策法规风险、市场竞争风险、技术变革风险等。通过对潜在风险的深入分析，家具、建筑用金属附件及架座项目可以制定相应的风险缓解策略，降低不确定性对家具、建筑用金属附件及架座项目的影响。</w:t>
      </w:r>
    </w:p>
    <w:p>
      <w:pPr>
        <w:pStyle w:val="Heading1"/>
        <w:ind w:firstLine="560" w:firstLineChars="200"/>
        <w:rPr>
          <w:rFonts w:ascii="仿宋" w:eastAsia="仿宋" w:hAnsi="仿宋" w:cs="仿宋" w:hint="eastAsia"/>
          <w:sz w:val="28"/>
          <w:lang w:eastAsia="zh-CN"/>
        </w:rPr>
      </w:pPr>
      <w:bookmarkStart w:id="8" w:name="_Toc28468"/>
      <w:r>
        <w:rPr>
          <w:rFonts w:ascii="仿宋" w:eastAsia="仿宋" w:hAnsi="仿宋" w:cs="仿宋" w:hint="eastAsia"/>
          <w:sz w:val="28"/>
          <w:lang w:eastAsia="zh-CN"/>
        </w:rPr>
        <w:t>三、家具、建筑用金属附件及架座项目建设背景及必要性分析</w:t>
      </w:r>
      <w:bookmarkEnd w:id="8"/>
    </w:p>
    <w:p>
      <w:pPr>
        <w:pStyle w:val="Heading2"/>
        <w:rPr>
          <w:rFonts w:ascii="仿宋" w:eastAsia="仿宋" w:hAnsi="仿宋" w:cs="仿宋" w:hint="eastAsia"/>
          <w:lang w:eastAsia="zh-CN"/>
        </w:rPr>
      </w:pPr>
      <w:bookmarkStart w:id="9" w:name="_Toc1351"/>
      <w:r>
        <w:rPr>
          <w:rFonts w:ascii="仿宋" w:eastAsia="仿宋" w:hAnsi="仿宋" w:cs="仿宋" w:hint="eastAsia"/>
          <w:lang w:eastAsia="zh-CN"/>
        </w:rPr>
        <w:t>(一)、家具、建筑用金属附件及架座项目背景分析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具、建筑用金属附件及架座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具、建筑用金属附件及架座项目在这个潮流中的定位。同时，我们将关注行业内涌现的新兴机遇，以便家具、建筑用金属附件及架座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具、建筑用金属附件及架座项目提供了强大的发展动力。我们将聚焦于行业内最新的技术发展趋势，包括但不限于人工智能、大数据分析、物联网等领域。通过深度的技术研究，我们将确保家具、建筑用金属附件及架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具、建筑用金属附件及架座项目发展的源泉。我们将投入更多的精力对市场需求进行深入剖析，超越表面的需求，深入挖掘潜在的市场痛点和机遇。通过对市场需求的细致了解，家具、建筑用金属附件及架座项目将更有针对性地设计解决方案，满足市场的多样化需求，从而更好地促进家具、建筑用金属附件及架座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具、建筑用金属附件及架座项目战略至关重要。我们将对竞争态势进行更为深入的分析，包括但不限于市场份额、产品特点、客户满意度等多个维度。通过深度的竞争分析，家具、建筑用金属附件及架座项目将能够更准确地把握市场脉搏，制定具有竞争力的家具、建筑用金属附件及架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具、建筑用金属附件及架座项目的发展具有直接的影响。我们将进行更为全面的法规和政策分析，了解行业发展中的潜在法律风险和合规挑战。通过充分了解和遵守相关法规，家具、建筑用金属附件及架座项目将确保在法律框架内合法合规运营，为家具、建筑用金属附件及架座项目的稳健发展提供有力支持。</w:t>
      </w:r>
    </w:p>
    <w:p>
      <w:pPr>
        <w:pStyle w:val="Heading2"/>
        <w:ind w:firstLine="560" w:firstLineChars="200"/>
        <w:rPr>
          <w:rFonts w:ascii="仿宋" w:eastAsia="仿宋" w:hAnsi="仿宋" w:cs="仿宋" w:hint="eastAsia"/>
          <w:sz w:val="28"/>
          <w:lang w:eastAsia="zh-CN"/>
        </w:rPr>
      </w:pPr>
      <w:bookmarkStart w:id="10" w:name="_Toc12426"/>
      <w:r>
        <w:rPr>
          <w:rFonts w:ascii="仿宋" w:eastAsia="仿宋" w:hAnsi="仿宋" w:cs="仿宋" w:hint="eastAsia"/>
          <w:sz w:val="28"/>
          <w:lang w:eastAsia="zh-CN"/>
        </w:rPr>
        <w:t>(二)、家具、建筑用金属附件及架座项目建设必要性分析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建设的迫切性源于对行业发展趋势的深刻洞察。我们正处于一个行业变革的时代，科技创新、数字化转型成为企业发展的关键动力。家具、建筑用金属附件及架座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建设不仅仅是为了跟上潮流，更是为了通过技术创新推动企业的持续发展。通过引入先进的技术和解决方案，家具、建筑用金属附件及架座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具、建筑用金属附件及架座项目的建设成为必然选择，通过提高产品质量、拓展服务领域，从而在竞争中获得更多的机会。家具、建筑用金属附件及架座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具、建筑用金属附件及架座项目建设的必要性体现在对客户需求更精准的满足。通过家具、建筑用金属附件及架座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建设的背后是对企业持续创新的追求。只有通过不断创新，企业才能在竞争中立于不败之地。家具、建筑用金属附件及架座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6753"/>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966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家具、建筑用金属附件及架座项目的主要产品是XXXX，预计年产值为XXX万元。这一产品在市场中占据着重要的地位，其广泛的应用范围使得该家具、建筑用金属附件及架座项目的市场前景非常广阔。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具、建筑用金属附件及架座项目的xxx产品作为重要的原材料之一，将在多个领域发挥关键作用。其在建筑、交通、能源等方面的广泛应用将为整个产业链提供强大的支持，形成产业协同效应。家具、建筑用金属附件及架座项目的年产值XXX万XXX万XXX万万元不仅反映了其在市场上的巨大潜力，更预示着它对国民经济的积极贡献。这种关联度高、涉及面广的产业关系，使得该家具、建筑用金属附件及架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84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总征地面积为XXXX平方米，相当于约XX.XX亩，其中净用地面积为XXXX平方米，红线范围内相当于约XX.XX亩。这一用地规模充分考虑了家具、建筑用金属附件及架座项目的建设需求，保障了家具、建筑用金属附件及架座项目在合适的空间内得以充分发展。家具、建筑用金属附件及架座项目规划的总建筑面积为XXXX平方米，其中主体工程建设占XXXX平方米，计容建筑面积达XXXX平方米。预计建筑工程的投资将达到XXXX万元，为家具、建筑用金属附件及架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计划购置的设备共计XXXX台（套），设备购置费用为XXXX万元。这一设备购置计划充分考虑到家具、建筑用金属附件及架座项目的生产需求和技术要求，确保了家具、建筑用金属附件及架座项目在生产运营中具备先进的技术装备和高效的生产能力。设备的合理配置将为家具、建筑用金属附件及架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计划总投资为XXXX万元，预计年实现营业收入为XXXX万元。这一产能规模的设定旨在确保家具、建筑用金属附件及架座项目能够在投资与回报之间取得平衡，实现长期可持续的发展。家具、建筑用金属附件及架座项目的总投资充分考虑到各个方面的需求，包括用地建设、设备购置等多个环节，以确保家具、建筑用金属附件及架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2757"/>
      <w:r>
        <w:rPr>
          <w:rFonts w:ascii="仿宋" w:eastAsia="仿宋" w:hAnsi="仿宋" w:cs="仿宋" w:hint="eastAsia"/>
          <w:sz w:val="28"/>
          <w:lang w:eastAsia="zh-CN"/>
        </w:rPr>
        <w:t>五、家具、建筑用金属附件及架座项目绩效评估</w:t>
      </w:r>
      <w:bookmarkEnd w:id="14"/>
    </w:p>
    <w:p>
      <w:pPr>
        <w:pStyle w:val="Heading2"/>
        <w:rPr>
          <w:rFonts w:ascii="仿宋" w:eastAsia="仿宋" w:hAnsi="仿宋" w:cs="仿宋" w:hint="eastAsia"/>
          <w:lang w:eastAsia="zh-CN"/>
        </w:rPr>
      </w:pPr>
      <w:bookmarkStart w:id="15" w:name="_Toc1421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建筑用金属附件及架座项目中，我们设计了一套全面的绩效评估指标，以确保家具、建筑用金属附件及架座项目的可控和成功交付。这些指标跨足家具、建筑用金属附件及架座项目目标、成本、进度和质量等多个维度，为我们提供了全面洞察家具、建筑用金属附件及架座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家具、建筑用金属附件及架座项目目标达成率是我们关注的首要指标。我们设定了明确的目标，并通过定期监测和评估，迅速发现并应对潜在的目标偏差。这为家具、建筑用金属附件及架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成本绩效是另一个核心关注点。通过实际成本与预算成本的对比分析，我们深入了解成本差异的原因，及时调整资源分配，保持家具、建筑用金属附件及架座项目在经济效益方面的合理水平。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进度作为关键的绩效指标之一，得到了精心的关注。我们制定了详细的家具、建筑用金属附件及架座项目进度计划，并设立了进度符合度指标，确保实际进度与计划进度保持一致。这使我们能够快速发现和解决潜在的进度问题，保持家具、建筑用金属附件及架座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具、建筑用金属附件及架座项目绩效的不可或缺的一环。我们引入了一系列的质量标准和客户满意度指标，以确保家具、建筑用金属附件及架座项目交付的成果在质量上达到或超越预期水平。通过持续监测这些指标，我们努力提升家具、建筑用金属附件及架座项目整体质量水平，为家具、建筑用金属附件及架座项目的成功交付提供有力保障。通过这些科学且全面的绩效评估，我们能够更好地引导家具、建筑用金属附件及架座项目的持续改进，确保家具、建筑用金属附件及架座项目目标的顺利达成。</w:t>
      </w:r>
    </w:p>
    <w:p>
      <w:pPr>
        <w:pStyle w:val="Heading2"/>
        <w:ind w:firstLine="560" w:firstLineChars="200"/>
        <w:rPr>
          <w:rFonts w:ascii="仿宋" w:eastAsia="仿宋" w:hAnsi="仿宋" w:cs="仿宋" w:hint="eastAsia"/>
          <w:sz w:val="28"/>
          <w:lang w:eastAsia="zh-CN"/>
        </w:rPr>
      </w:pPr>
      <w:bookmarkStart w:id="16" w:name="_Toc770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绩效评估是家具、建筑用金属附件及架座项目中的关键环节，为确保家具、建筑用金属附件及架座项目达到预期目标，我们采用了多层次、多维度的绩效评估方法。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具、建筑用金属附件及架座项目的战略目标对齐，确保每个决策和行动都与家具、建筑用金属附件及架座项目整体目标保持一致。团队会定期召开战略对齐会议，审视当前工作与家具、建筑用金属附件及架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具、建筑用金属附件及架座项目进度、质量、成本和风险等方面。这些指标通过数据收集和分析，为家具、建筑用金属附件及架座项目管理团队提供了客观的评估依据。例如，我们通过家具、建筑用金属附件及架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具、建筑用金属附件及架座项目内部，还考虑了家具、建筑用金属附件及架座项目对外部环境的影响。我们定期进行干系人满意度调查，以了解各利益相关方对家具、建筑用金属附件及架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这种多层次、多角度的绩效评估方法，使得我们能够全面了解家具、建筑用金属附件及架座项目的运行状态，及时做出调整，确保家具、建筑用金属附件及架座项目在不断变化的环境中保持稳健前行。</w:t>
      </w:r>
    </w:p>
    <w:p>
      <w:pPr>
        <w:pStyle w:val="Heading2"/>
        <w:ind w:firstLine="560" w:firstLineChars="200"/>
        <w:rPr>
          <w:rFonts w:ascii="仿宋" w:eastAsia="仿宋" w:hAnsi="仿宋" w:cs="仿宋" w:hint="eastAsia"/>
          <w:sz w:val="28"/>
          <w:lang w:eastAsia="zh-CN"/>
        </w:rPr>
      </w:pPr>
      <w:bookmarkStart w:id="17" w:name="_Toc3203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具、建筑用金属附件及架座项目的有效管理和不断优化，我们采用了精心设计的绩效评估周期。这个周期旨在实现灵活、实时和全面的评估，以适应家具、建筑用金属附件及架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具、建筑用金属附件及架座项目的不同需求，分为短期、中期和长期。短期评估关注每个迭代或工作周期，以及时发现和解决当前任务中的问题。中期评估涵盖几个迭代，深入了解整体家具、建筑用金属附件及架座项目的趋势和性能。长期评估则着眼于整个家具、建筑用金属附件及架座项目阶段，确保家具、建筑用金属附件及架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具、建筑用金属附件及架座项目管理工具和协作平台，团队成员能够随时更新和分享家具、建筑用金属附件及架座项目数据。这种实时性的反馈机制使我们能够及时察觉潜在问题，快速调整，保持家具、建筑用金属附件及架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具、建筑用金属附件及架座项目的决策制定密不可分。每个周期的家具、建筑用金属附件及架座项目回顾会议成为集体总结经验、识别问题深层次原因并找到创新解决方案的平台。这种定期的反思与调整机制使家具、建筑用金属附件及架座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4267"/>
      <w:r>
        <w:rPr>
          <w:rFonts w:ascii="仿宋" w:eastAsia="仿宋" w:hAnsi="仿宋" w:cs="仿宋" w:hint="eastAsia"/>
          <w:sz w:val="28"/>
          <w:lang w:eastAsia="zh-CN"/>
        </w:rPr>
        <w:t>六、家具、建筑用金属附件及架座项目概论</w:t>
      </w:r>
      <w:bookmarkEnd w:id="18"/>
    </w:p>
    <w:p>
      <w:pPr>
        <w:pStyle w:val="Heading2"/>
        <w:rPr>
          <w:rFonts w:ascii="仿宋" w:eastAsia="仿宋" w:hAnsi="仿宋" w:cs="仿宋" w:hint="eastAsia"/>
          <w:lang w:eastAsia="zh-CN"/>
        </w:rPr>
      </w:pPr>
      <w:bookmarkStart w:id="19" w:name="_Toc4395"/>
      <w:r>
        <w:rPr>
          <w:rFonts w:ascii="仿宋" w:eastAsia="仿宋" w:hAnsi="仿宋" w:cs="仿宋" w:hint="eastAsia"/>
          <w:lang w:eastAsia="zh-CN"/>
        </w:rPr>
        <w:t>(一)、家具、建筑用金属附件及架座项目概况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的起源追溯至对市场的深入洞察。市场的不断演变与变革为家具、建筑用金属附件及架座项目提供了难得的机遇。当前市场存在的需求缺口和变革的大环境共同构成了家具、建筑用金属附件及架座项目的背景。这个家具、建筑用金属附件及架座项目旨在充分利用市场机遇，填补行业中尚未满足的需求，为客户提供全新的解决方案。市场的变革和需求的增长使得这个家具、建筑用金属附件及架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家具、建筑用金属附件及架座项目名称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建筑用金属附件及架座项目正式命名为家具、建筑用金属附件及架座。这个名称不仅仅是一个标识，更代表了家具、建筑用金属附件及架座项目的核心理念和愿景。它蕴含着家具、建筑用金属附件及架座项目所要解决问题的关键字，具有强烈的表达和辨识度，为家具、建筑用金属附件及架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家具、建筑用金属附件及架座项目目标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https://d.book118.com/516003214010010103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家具、建筑用金属附件及架座项目规划设计蓝图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7D65FF"/>
    <w:rsid w:val="287D65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0321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2024-03-06T03:15:00Z</dcterms:created>
  <dcterms:modified xsi:type="dcterms:W3CDTF">2024-03-06T03:15:58Z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232442CFDCDD47D8AFB8DC434717FB99_11</vt:lpwstr>
  </property>
  <property fmtid="{D5CDD505-2E9C-101B-9397-08002B2CF9AE}" pid="3" name="KSOProductBuildVer">
    <vt:lpwstr>2052-12.1.0.16388</vt:lpwstr>
  </property>
</Properties>
</file>