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超声无损检测设备项目规划设计纲要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03" w:history="1">
        <w:r>
          <w:rPr>
            <w:rFonts w:ascii="仿宋" w:eastAsia="仿宋" w:hAnsi="仿宋" w:cs="仿宋" w:hint="eastAsia"/>
            <w:lang w:eastAsia="zh-CN"/>
          </w:rPr>
          <w:t>前言</w:t>
        </w:r>
        <w:r>
          <w:tab/>
        </w:r>
        <w:r>
          <w:fldChar w:fldCharType="begin"/>
        </w:r>
        <w:r>
          <w:instrText xml:space="preserve"> PAGEREF _Toc26903 \h </w:instrText>
        </w:r>
        <w:r>
          <w:fldChar w:fldCharType="separate"/>
        </w:r>
        <w:r>
          <w:t>3</w:t>
        </w:r>
        <w:r>
          <w:fldChar w:fldCharType="end"/>
        </w:r>
      </w:hyperlink>
    </w:p>
    <w:p>
      <w:pPr>
        <w:pStyle w:val="TOC1"/>
        <w:tabs>
          <w:tab w:val="right" w:leader="dot" w:pos="8306"/>
        </w:tabs>
      </w:pPr>
      <w:hyperlink w:anchor="_Toc12545" w:history="1">
        <w:r>
          <w:rPr>
            <w:rFonts w:ascii="仿宋" w:eastAsia="仿宋" w:hAnsi="仿宋" w:cs="仿宋" w:hint="eastAsia"/>
            <w:lang w:eastAsia="zh-CN"/>
          </w:rPr>
          <w:t>一、工艺说明</w:t>
        </w:r>
        <w:r>
          <w:tab/>
        </w:r>
        <w:r>
          <w:fldChar w:fldCharType="begin"/>
        </w:r>
        <w:r>
          <w:instrText xml:space="preserve"> PAGEREF _Toc12545 \h </w:instrText>
        </w:r>
        <w:r>
          <w:fldChar w:fldCharType="separate"/>
        </w:r>
        <w:r>
          <w:t>3</w:t>
        </w:r>
        <w:r>
          <w:fldChar w:fldCharType="end"/>
        </w:r>
      </w:hyperlink>
    </w:p>
    <w:p>
      <w:pPr>
        <w:pStyle w:val="TOC2"/>
        <w:tabs>
          <w:tab w:val="right" w:leader="dot" w:pos="8306"/>
        </w:tabs>
      </w:pPr>
      <w:hyperlink w:anchor="_Toc24960" w:history="1">
        <w:r>
          <w:rPr>
            <w:rFonts w:ascii="仿宋" w:eastAsia="仿宋" w:hAnsi="仿宋" w:cs="仿宋" w:hint="eastAsia"/>
            <w:lang w:eastAsia="zh-CN"/>
          </w:rPr>
          <w:t>(一)、技术管理特点</w:t>
        </w:r>
        <w:r>
          <w:tab/>
        </w:r>
        <w:r>
          <w:fldChar w:fldCharType="begin"/>
        </w:r>
        <w:r>
          <w:instrText xml:space="preserve"> PAGEREF _Toc24960 \h </w:instrText>
        </w:r>
        <w:r>
          <w:fldChar w:fldCharType="separate"/>
        </w:r>
        <w:r>
          <w:t>3</w:t>
        </w:r>
        <w:r>
          <w:fldChar w:fldCharType="end"/>
        </w:r>
      </w:hyperlink>
    </w:p>
    <w:p>
      <w:pPr>
        <w:pStyle w:val="TOC2"/>
        <w:tabs>
          <w:tab w:val="right" w:leader="dot" w:pos="8306"/>
        </w:tabs>
      </w:pPr>
      <w:hyperlink w:anchor="_Toc30784" w:history="1">
        <w:r>
          <w:rPr>
            <w:rFonts w:ascii="仿宋" w:eastAsia="仿宋" w:hAnsi="仿宋" w:cs="仿宋" w:hint="eastAsia"/>
            <w:lang w:eastAsia="zh-CN"/>
          </w:rPr>
          <w:t>(二)、超声无损检测设备项目工艺技术设计方案</w:t>
        </w:r>
        <w:r>
          <w:tab/>
        </w:r>
        <w:r>
          <w:fldChar w:fldCharType="begin"/>
        </w:r>
        <w:r>
          <w:instrText xml:space="preserve"> PAGEREF _Toc30784 \h </w:instrText>
        </w:r>
        <w:r>
          <w:fldChar w:fldCharType="separate"/>
        </w:r>
        <w:r>
          <w:t>4</w:t>
        </w:r>
        <w:r>
          <w:fldChar w:fldCharType="end"/>
        </w:r>
      </w:hyperlink>
    </w:p>
    <w:p>
      <w:pPr>
        <w:pStyle w:val="TOC2"/>
        <w:tabs>
          <w:tab w:val="right" w:leader="dot" w:pos="8306"/>
        </w:tabs>
      </w:pPr>
      <w:hyperlink w:anchor="_Toc14454" w:history="1">
        <w:r>
          <w:rPr>
            <w:rFonts w:ascii="仿宋" w:eastAsia="仿宋" w:hAnsi="仿宋" w:cs="仿宋" w:hint="eastAsia"/>
            <w:lang w:eastAsia="zh-CN"/>
          </w:rPr>
          <w:t>(三)、设备选型方案</w:t>
        </w:r>
        <w:r>
          <w:tab/>
        </w:r>
        <w:r>
          <w:fldChar w:fldCharType="begin"/>
        </w:r>
        <w:r>
          <w:instrText xml:space="preserve"> PAGEREF _Toc14454 \h </w:instrText>
        </w:r>
        <w:r>
          <w:fldChar w:fldCharType="separate"/>
        </w:r>
        <w:r>
          <w:t>5</w:t>
        </w:r>
        <w:r>
          <w:fldChar w:fldCharType="end"/>
        </w:r>
      </w:hyperlink>
    </w:p>
    <w:p>
      <w:pPr>
        <w:pStyle w:val="TOC1"/>
        <w:tabs>
          <w:tab w:val="right" w:leader="dot" w:pos="8306"/>
        </w:tabs>
      </w:pPr>
      <w:hyperlink w:anchor="_Toc13023" w:history="1">
        <w:r>
          <w:rPr>
            <w:rFonts w:ascii="仿宋" w:eastAsia="仿宋" w:hAnsi="仿宋" w:cs="仿宋" w:hint="eastAsia"/>
            <w:lang w:eastAsia="zh-CN"/>
          </w:rPr>
          <w:t>二、超声无损检测设备项目文档管理</w:t>
        </w:r>
        <w:r>
          <w:tab/>
        </w:r>
        <w:r>
          <w:fldChar w:fldCharType="begin"/>
        </w:r>
        <w:r>
          <w:instrText xml:space="preserve"> PAGEREF _Toc13023 \h </w:instrText>
        </w:r>
        <w:r>
          <w:fldChar w:fldCharType="separate"/>
        </w:r>
        <w:r>
          <w:t>7</w:t>
        </w:r>
        <w:r>
          <w:fldChar w:fldCharType="end"/>
        </w:r>
      </w:hyperlink>
    </w:p>
    <w:p>
      <w:pPr>
        <w:pStyle w:val="TOC2"/>
        <w:tabs>
          <w:tab w:val="right" w:leader="dot" w:pos="8306"/>
        </w:tabs>
      </w:pPr>
      <w:hyperlink w:anchor="_Toc31029" w:history="1">
        <w:r>
          <w:rPr>
            <w:rFonts w:ascii="仿宋" w:eastAsia="仿宋" w:hAnsi="仿宋" w:cs="仿宋" w:hint="eastAsia"/>
            <w:lang w:eastAsia="zh-CN"/>
          </w:rPr>
          <w:t>(一)、文档编制与审查</w:t>
        </w:r>
        <w:r>
          <w:tab/>
        </w:r>
        <w:r>
          <w:fldChar w:fldCharType="begin"/>
        </w:r>
        <w:r>
          <w:instrText xml:space="preserve"> PAGEREF _Toc31029 \h </w:instrText>
        </w:r>
        <w:r>
          <w:fldChar w:fldCharType="separate"/>
        </w:r>
        <w:r>
          <w:t>7</w:t>
        </w:r>
        <w:r>
          <w:fldChar w:fldCharType="end"/>
        </w:r>
      </w:hyperlink>
    </w:p>
    <w:p>
      <w:pPr>
        <w:pStyle w:val="TOC2"/>
        <w:tabs>
          <w:tab w:val="right" w:leader="dot" w:pos="8306"/>
        </w:tabs>
      </w:pPr>
      <w:hyperlink w:anchor="_Toc4461" w:history="1">
        <w:r>
          <w:rPr>
            <w:rFonts w:ascii="仿宋" w:eastAsia="仿宋" w:hAnsi="仿宋" w:cs="仿宋" w:hint="eastAsia"/>
            <w:lang w:eastAsia="zh-CN"/>
          </w:rPr>
          <w:t>(二)、文档发布与分发</w:t>
        </w:r>
        <w:r>
          <w:tab/>
        </w:r>
        <w:r>
          <w:fldChar w:fldCharType="begin"/>
        </w:r>
        <w:r>
          <w:instrText xml:space="preserve"> PAGEREF _Toc4461 \h </w:instrText>
        </w:r>
        <w:r>
          <w:fldChar w:fldCharType="separate"/>
        </w:r>
        <w:r>
          <w:t>8</w:t>
        </w:r>
        <w:r>
          <w:fldChar w:fldCharType="end"/>
        </w:r>
      </w:hyperlink>
    </w:p>
    <w:p>
      <w:pPr>
        <w:pStyle w:val="TOC2"/>
        <w:tabs>
          <w:tab w:val="right" w:leader="dot" w:pos="8306"/>
        </w:tabs>
      </w:pPr>
      <w:hyperlink w:anchor="_Toc9035" w:history="1">
        <w:r>
          <w:rPr>
            <w:rFonts w:ascii="仿宋" w:eastAsia="仿宋" w:hAnsi="仿宋" w:cs="仿宋" w:hint="eastAsia"/>
            <w:lang w:eastAsia="zh-CN"/>
          </w:rPr>
          <w:t>(三)、文档存档与归档</w:t>
        </w:r>
        <w:r>
          <w:tab/>
        </w:r>
        <w:r>
          <w:fldChar w:fldCharType="begin"/>
        </w:r>
        <w:r>
          <w:instrText xml:space="preserve"> PAGEREF _Toc9035 \h </w:instrText>
        </w:r>
        <w:r>
          <w:fldChar w:fldCharType="separate"/>
        </w:r>
        <w:r>
          <w:t>9</w:t>
        </w:r>
        <w:r>
          <w:fldChar w:fldCharType="end"/>
        </w:r>
      </w:hyperlink>
    </w:p>
    <w:p>
      <w:pPr>
        <w:pStyle w:val="TOC1"/>
        <w:tabs>
          <w:tab w:val="right" w:leader="dot" w:pos="8306"/>
        </w:tabs>
      </w:pPr>
      <w:hyperlink w:anchor="_Toc18835" w:history="1">
        <w:r>
          <w:rPr>
            <w:rFonts w:ascii="仿宋" w:eastAsia="仿宋" w:hAnsi="仿宋" w:cs="仿宋" w:hint="eastAsia"/>
            <w:lang w:eastAsia="zh-CN"/>
          </w:rPr>
          <w:t>三、超声无损检测设备项目危机管理</w:t>
        </w:r>
        <w:r>
          <w:tab/>
        </w:r>
        <w:r>
          <w:fldChar w:fldCharType="begin"/>
        </w:r>
        <w:r>
          <w:instrText xml:space="preserve"> PAGEREF _Toc18835 \h </w:instrText>
        </w:r>
        <w:r>
          <w:fldChar w:fldCharType="separate"/>
        </w:r>
        <w:r>
          <w:t>10</w:t>
        </w:r>
        <w:r>
          <w:fldChar w:fldCharType="end"/>
        </w:r>
      </w:hyperlink>
    </w:p>
    <w:p>
      <w:pPr>
        <w:pStyle w:val="TOC2"/>
        <w:tabs>
          <w:tab w:val="right" w:leader="dot" w:pos="8306"/>
        </w:tabs>
      </w:pPr>
      <w:hyperlink w:anchor="_Toc16575" w:history="1">
        <w:r>
          <w:rPr>
            <w:rFonts w:ascii="仿宋" w:eastAsia="仿宋" w:hAnsi="仿宋" w:cs="仿宋" w:hint="eastAsia"/>
            <w:lang w:eastAsia="zh-CN"/>
          </w:rPr>
          <w:t>(一)、危机预警与识别</w:t>
        </w:r>
        <w:r>
          <w:tab/>
        </w:r>
        <w:r>
          <w:fldChar w:fldCharType="begin"/>
        </w:r>
        <w:r>
          <w:instrText xml:space="preserve"> PAGEREF _Toc16575 \h </w:instrText>
        </w:r>
        <w:r>
          <w:fldChar w:fldCharType="separate"/>
        </w:r>
        <w:r>
          <w:t>10</w:t>
        </w:r>
        <w:r>
          <w:fldChar w:fldCharType="end"/>
        </w:r>
      </w:hyperlink>
    </w:p>
    <w:p>
      <w:pPr>
        <w:pStyle w:val="TOC2"/>
        <w:tabs>
          <w:tab w:val="right" w:leader="dot" w:pos="8306"/>
        </w:tabs>
      </w:pPr>
      <w:hyperlink w:anchor="_Toc25629" w:history="1">
        <w:r>
          <w:rPr>
            <w:rFonts w:ascii="仿宋" w:eastAsia="仿宋" w:hAnsi="仿宋" w:cs="仿宋" w:hint="eastAsia"/>
            <w:lang w:eastAsia="zh-CN"/>
          </w:rPr>
          <w:t>(二)、危机应对与恢复</w:t>
        </w:r>
        <w:r>
          <w:tab/>
        </w:r>
        <w:r>
          <w:fldChar w:fldCharType="begin"/>
        </w:r>
        <w:r>
          <w:instrText xml:space="preserve"> PAGEREF _Toc25629 \h </w:instrText>
        </w:r>
        <w:r>
          <w:fldChar w:fldCharType="separate"/>
        </w:r>
        <w:r>
          <w:t>11</w:t>
        </w:r>
        <w:r>
          <w:fldChar w:fldCharType="end"/>
        </w:r>
      </w:hyperlink>
    </w:p>
    <w:p>
      <w:pPr>
        <w:pStyle w:val="TOC1"/>
        <w:tabs>
          <w:tab w:val="right" w:leader="dot" w:pos="8306"/>
        </w:tabs>
      </w:pPr>
      <w:hyperlink w:anchor="_Toc19089" w:history="1">
        <w:r>
          <w:rPr>
            <w:rFonts w:ascii="仿宋" w:eastAsia="仿宋" w:hAnsi="仿宋" w:cs="仿宋" w:hint="eastAsia"/>
            <w:lang w:eastAsia="zh-CN"/>
          </w:rPr>
          <w:t>四、超声无损检测设备项目概论</w:t>
        </w:r>
        <w:r>
          <w:tab/>
        </w:r>
        <w:r>
          <w:fldChar w:fldCharType="begin"/>
        </w:r>
        <w:r>
          <w:instrText xml:space="preserve"> PAGEREF _Toc19089 \h </w:instrText>
        </w:r>
        <w:r>
          <w:fldChar w:fldCharType="separate"/>
        </w:r>
        <w:r>
          <w:t>13</w:t>
        </w:r>
        <w:r>
          <w:fldChar w:fldCharType="end"/>
        </w:r>
      </w:hyperlink>
    </w:p>
    <w:p>
      <w:pPr>
        <w:pStyle w:val="TOC2"/>
        <w:tabs>
          <w:tab w:val="right" w:leader="dot" w:pos="8306"/>
        </w:tabs>
      </w:pPr>
      <w:hyperlink w:anchor="_Toc9214" w:history="1">
        <w:r>
          <w:rPr>
            <w:rFonts w:ascii="仿宋" w:eastAsia="仿宋" w:hAnsi="仿宋" w:cs="仿宋" w:hint="eastAsia"/>
            <w:lang w:eastAsia="zh-CN"/>
          </w:rPr>
          <w:t>(一)、超声无损检测设备项目概况</w:t>
        </w:r>
        <w:r>
          <w:tab/>
        </w:r>
        <w:r>
          <w:fldChar w:fldCharType="begin"/>
        </w:r>
        <w:r>
          <w:instrText xml:space="preserve"> PAGEREF _Toc9214 \h </w:instrText>
        </w:r>
        <w:r>
          <w:fldChar w:fldCharType="separate"/>
        </w:r>
        <w:r>
          <w:t>13</w:t>
        </w:r>
        <w:r>
          <w:fldChar w:fldCharType="end"/>
        </w:r>
      </w:hyperlink>
    </w:p>
    <w:p>
      <w:pPr>
        <w:pStyle w:val="TOC2"/>
        <w:tabs>
          <w:tab w:val="right" w:leader="dot" w:pos="8306"/>
        </w:tabs>
      </w:pPr>
      <w:hyperlink w:anchor="_Toc13833" w:history="1">
        <w:r>
          <w:rPr>
            <w:rFonts w:ascii="仿宋" w:eastAsia="仿宋" w:hAnsi="仿宋" w:cs="仿宋" w:hint="eastAsia"/>
            <w:lang w:eastAsia="zh-CN"/>
          </w:rPr>
          <w:t>(二)、超声无损检测设备项目目标</w:t>
        </w:r>
        <w:r>
          <w:tab/>
        </w:r>
        <w:r>
          <w:fldChar w:fldCharType="begin"/>
        </w:r>
        <w:r>
          <w:instrText xml:space="preserve"> PAGEREF _Toc13833 \h </w:instrText>
        </w:r>
        <w:r>
          <w:fldChar w:fldCharType="separate"/>
        </w:r>
        <w:r>
          <w:t>15</w:t>
        </w:r>
        <w:r>
          <w:fldChar w:fldCharType="end"/>
        </w:r>
      </w:hyperlink>
    </w:p>
    <w:p>
      <w:pPr>
        <w:pStyle w:val="TOC2"/>
        <w:tabs>
          <w:tab w:val="right" w:leader="dot" w:pos="8306"/>
        </w:tabs>
      </w:pPr>
      <w:hyperlink w:anchor="_Toc5854" w:history="1">
        <w:r>
          <w:rPr>
            <w:rFonts w:ascii="仿宋" w:eastAsia="仿宋" w:hAnsi="仿宋" w:cs="仿宋" w:hint="eastAsia"/>
            <w:lang w:eastAsia="zh-CN"/>
          </w:rPr>
          <w:t>(三)、超声无损检测设备项目提出的理由</w:t>
        </w:r>
        <w:r>
          <w:tab/>
        </w:r>
        <w:r>
          <w:fldChar w:fldCharType="begin"/>
        </w:r>
        <w:r>
          <w:instrText xml:space="preserve"> PAGEREF _Toc5854 \h </w:instrText>
        </w:r>
        <w:r>
          <w:fldChar w:fldCharType="separate"/>
        </w:r>
        <w:r>
          <w:t>16</w:t>
        </w:r>
        <w:r>
          <w:fldChar w:fldCharType="end"/>
        </w:r>
      </w:hyperlink>
    </w:p>
    <w:p>
      <w:pPr>
        <w:pStyle w:val="TOC2"/>
        <w:tabs>
          <w:tab w:val="right" w:leader="dot" w:pos="8306"/>
        </w:tabs>
      </w:pPr>
      <w:hyperlink w:anchor="_Toc6578" w:history="1">
        <w:r>
          <w:rPr>
            <w:rFonts w:ascii="仿宋" w:eastAsia="仿宋" w:hAnsi="仿宋" w:cs="仿宋" w:hint="eastAsia"/>
            <w:lang w:eastAsia="zh-CN"/>
          </w:rPr>
          <w:t>(四)、超声无损检测设备项目意义</w:t>
        </w:r>
        <w:r>
          <w:tab/>
        </w:r>
        <w:r>
          <w:fldChar w:fldCharType="begin"/>
        </w:r>
        <w:r>
          <w:instrText xml:space="preserve"> PAGEREF _Toc6578 \h </w:instrText>
        </w:r>
        <w:r>
          <w:fldChar w:fldCharType="separate"/>
        </w:r>
        <w:r>
          <w:t>18</w:t>
        </w:r>
        <w:r>
          <w:fldChar w:fldCharType="end"/>
        </w:r>
      </w:hyperlink>
    </w:p>
    <w:p>
      <w:pPr>
        <w:pStyle w:val="TOC2"/>
        <w:tabs>
          <w:tab w:val="right" w:leader="dot" w:pos="8306"/>
        </w:tabs>
      </w:pPr>
      <w:hyperlink w:anchor="_Toc8881" w:history="1">
        <w:r>
          <w:rPr>
            <w:rFonts w:ascii="仿宋" w:eastAsia="仿宋" w:hAnsi="仿宋" w:cs="仿宋" w:hint="eastAsia"/>
            <w:lang w:eastAsia="zh-CN"/>
          </w:rPr>
          <w:t>(五)、超声无损检测设备项目背景</w:t>
        </w:r>
        <w:r>
          <w:tab/>
        </w:r>
        <w:r>
          <w:fldChar w:fldCharType="begin"/>
        </w:r>
        <w:r>
          <w:instrText xml:space="preserve"> PAGEREF _Toc8881 \h </w:instrText>
        </w:r>
        <w:r>
          <w:fldChar w:fldCharType="separate"/>
        </w:r>
        <w:r>
          <w:t>19</w:t>
        </w:r>
        <w:r>
          <w:fldChar w:fldCharType="end"/>
        </w:r>
      </w:hyperlink>
    </w:p>
    <w:p>
      <w:pPr>
        <w:pStyle w:val="TOC1"/>
        <w:tabs>
          <w:tab w:val="right" w:leader="dot" w:pos="8306"/>
        </w:tabs>
      </w:pPr>
      <w:hyperlink w:anchor="_Toc3825" w:history="1">
        <w:r>
          <w:rPr>
            <w:rFonts w:ascii="仿宋" w:eastAsia="仿宋" w:hAnsi="仿宋" w:cs="仿宋" w:hint="eastAsia"/>
            <w:lang w:eastAsia="zh-CN"/>
          </w:rPr>
          <w:t>五、超声无损检测设备项目建设背景及必要性分析</w:t>
        </w:r>
        <w:r>
          <w:tab/>
        </w:r>
        <w:r>
          <w:fldChar w:fldCharType="begin"/>
        </w:r>
        <w:r>
          <w:instrText xml:space="preserve"> PAGEREF _Toc3825 \h </w:instrText>
        </w:r>
        <w:r>
          <w:fldChar w:fldCharType="separate"/>
        </w:r>
        <w:r>
          <w:t>20</w:t>
        </w:r>
        <w:r>
          <w:fldChar w:fldCharType="end"/>
        </w:r>
      </w:hyperlink>
    </w:p>
    <w:p>
      <w:pPr>
        <w:pStyle w:val="TOC2"/>
        <w:tabs>
          <w:tab w:val="right" w:leader="dot" w:pos="8306"/>
        </w:tabs>
      </w:pPr>
      <w:hyperlink w:anchor="_Toc16741" w:history="1">
        <w:r>
          <w:rPr>
            <w:rFonts w:ascii="仿宋" w:eastAsia="仿宋" w:hAnsi="仿宋" w:cs="仿宋" w:hint="eastAsia"/>
            <w:lang w:eastAsia="zh-CN"/>
          </w:rPr>
          <w:t>(一)、超声无损检测设备项目背景分析</w:t>
        </w:r>
        <w:r>
          <w:tab/>
        </w:r>
        <w:r>
          <w:fldChar w:fldCharType="begin"/>
        </w:r>
        <w:r>
          <w:instrText xml:space="preserve"> PAGEREF _Toc16741 \h </w:instrText>
        </w:r>
        <w:r>
          <w:fldChar w:fldCharType="separate"/>
        </w:r>
        <w:r>
          <w:t>20</w:t>
        </w:r>
        <w:r>
          <w:fldChar w:fldCharType="end"/>
        </w:r>
      </w:hyperlink>
    </w:p>
    <w:p>
      <w:pPr>
        <w:pStyle w:val="TOC2"/>
        <w:tabs>
          <w:tab w:val="right" w:leader="dot" w:pos="8306"/>
        </w:tabs>
      </w:pPr>
      <w:hyperlink w:anchor="_Toc23964" w:history="1">
        <w:r>
          <w:rPr>
            <w:rFonts w:ascii="仿宋" w:eastAsia="仿宋" w:hAnsi="仿宋" w:cs="仿宋" w:hint="eastAsia"/>
            <w:lang w:eastAsia="zh-CN"/>
          </w:rPr>
          <w:t>(二)、超声无损检测设备项目建设必要性分析</w:t>
        </w:r>
        <w:r>
          <w:tab/>
        </w:r>
        <w:r>
          <w:fldChar w:fldCharType="begin"/>
        </w:r>
        <w:r>
          <w:instrText xml:space="preserve"> PAGEREF _Toc23964 \h </w:instrText>
        </w:r>
        <w:r>
          <w:fldChar w:fldCharType="separate"/>
        </w:r>
        <w:r>
          <w:t>21</w:t>
        </w:r>
        <w:r>
          <w:fldChar w:fldCharType="end"/>
        </w:r>
      </w:hyperlink>
    </w:p>
    <w:p>
      <w:pPr>
        <w:pStyle w:val="TOC1"/>
        <w:tabs>
          <w:tab w:val="right" w:leader="dot" w:pos="8306"/>
        </w:tabs>
      </w:pPr>
      <w:hyperlink w:anchor="_Toc25263" w:history="1">
        <w:r>
          <w:rPr>
            <w:rFonts w:ascii="仿宋" w:eastAsia="仿宋" w:hAnsi="仿宋" w:cs="仿宋" w:hint="eastAsia"/>
            <w:lang w:eastAsia="zh-CN"/>
          </w:rPr>
          <w:t>六、超声无损检测设备项目选址可行性分析</w:t>
        </w:r>
        <w:r>
          <w:tab/>
        </w:r>
        <w:r>
          <w:fldChar w:fldCharType="begin"/>
        </w:r>
        <w:r>
          <w:instrText xml:space="preserve"> PAGEREF _Toc25263 \h </w:instrText>
        </w:r>
        <w:r>
          <w:fldChar w:fldCharType="separate"/>
        </w:r>
        <w:r>
          <w:t>23</w:t>
        </w:r>
        <w:r>
          <w:fldChar w:fldCharType="end"/>
        </w:r>
      </w:hyperlink>
    </w:p>
    <w:p>
      <w:pPr>
        <w:pStyle w:val="TOC2"/>
        <w:tabs>
          <w:tab w:val="right" w:leader="dot" w:pos="8306"/>
        </w:tabs>
      </w:pPr>
      <w:hyperlink w:anchor="_Toc10492" w:history="1">
        <w:r>
          <w:rPr>
            <w:rFonts w:ascii="仿宋" w:eastAsia="仿宋" w:hAnsi="仿宋" w:cs="仿宋" w:hint="eastAsia"/>
            <w:lang w:eastAsia="zh-CN"/>
          </w:rPr>
          <w:t>(一)、超声无损检测设备项目选址</w:t>
        </w:r>
        <w:r>
          <w:tab/>
        </w:r>
        <w:r>
          <w:fldChar w:fldCharType="begin"/>
        </w:r>
        <w:r>
          <w:instrText xml:space="preserve"> PAGEREF _Toc10492 \h </w:instrText>
        </w:r>
        <w:r>
          <w:fldChar w:fldCharType="separate"/>
        </w:r>
        <w:r>
          <w:t>23</w:t>
        </w:r>
        <w:r>
          <w:fldChar w:fldCharType="end"/>
        </w:r>
      </w:hyperlink>
    </w:p>
    <w:p>
      <w:pPr>
        <w:pStyle w:val="TOC2"/>
        <w:tabs>
          <w:tab w:val="right" w:leader="dot" w:pos="8306"/>
        </w:tabs>
      </w:pPr>
      <w:hyperlink w:anchor="_Toc28022" w:history="1">
        <w:r>
          <w:rPr>
            <w:rFonts w:ascii="仿宋" w:eastAsia="仿宋" w:hAnsi="仿宋" w:cs="仿宋" w:hint="eastAsia"/>
            <w:lang w:eastAsia="zh-CN"/>
          </w:rPr>
          <w:t>(二)、用地控制指标</w:t>
        </w:r>
        <w:r>
          <w:tab/>
        </w:r>
        <w:r>
          <w:fldChar w:fldCharType="begin"/>
        </w:r>
        <w:r>
          <w:instrText xml:space="preserve"> PAGEREF _Toc28022 \h </w:instrText>
        </w:r>
        <w:r>
          <w:fldChar w:fldCharType="separate"/>
        </w:r>
        <w:r>
          <w:t>23</w:t>
        </w:r>
        <w:r>
          <w:fldChar w:fldCharType="end"/>
        </w:r>
      </w:hyperlink>
    </w:p>
    <w:p>
      <w:pPr>
        <w:pStyle w:val="TOC2"/>
        <w:tabs>
          <w:tab w:val="right" w:leader="dot" w:pos="8306"/>
        </w:tabs>
      </w:pPr>
      <w:hyperlink w:anchor="_Toc21016" w:history="1">
        <w:r>
          <w:rPr>
            <w:rFonts w:ascii="仿宋" w:eastAsia="仿宋" w:hAnsi="仿宋" w:cs="仿宋" w:hint="eastAsia"/>
            <w:lang w:eastAsia="zh-CN"/>
          </w:rPr>
          <w:t>(三)、节约用地措施</w:t>
        </w:r>
        <w:r>
          <w:tab/>
        </w:r>
        <w:r>
          <w:fldChar w:fldCharType="begin"/>
        </w:r>
        <w:r>
          <w:instrText xml:space="preserve"> PAGEREF _Toc21016 \h </w:instrText>
        </w:r>
        <w:r>
          <w:fldChar w:fldCharType="separate"/>
        </w:r>
        <w:r>
          <w:t>25</w:t>
        </w:r>
        <w:r>
          <w:fldChar w:fldCharType="end"/>
        </w:r>
      </w:hyperlink>
    </w:p>
    <w:p>
      <w:pPr>
        <w:pStyle w:val="TOC2"/>
        <w:tabs>
          <w:tab w:val="right" w:leader="dot" w:pos="8306"/>
        </w:tabs>
      </w:pPr>
      <w:hyperlink w:anchor="_Toc25972" w:history="1">
        <w:r>
          <w:rPr>
            <w:rFonts w:ascii="仿宋" w:eastAsia="仿宋" w:hAnsi="仿宋" w:cs="仿宋" w:hint="eastAsia"/>
            <w:lang w:eastAsia="zh-CN"/>
          </w:rPr>
          <w:t>(四)、总图布置方案</w:t>
        </w:r>
        <w:r>
          <w:tab/>
        </w:r>
        <w:r>
          <w:fldChar w:fldCharType="begin"/>
        </w:r>
        <w:r>
          <w:instrText xml:space="preserve"> PAGEREF _Toc25972 \h </w:instrText>
        </w:r>
        <w:r>
          <w:fldChar w:fldCharType="separate"/>
        </w:r>
        <w:r>
          <w:t>26</w:t>
        </w:r>
        <w:r>
          <w:fldChar w:fldCharType="end"/>
        </w:r>
      </w:hyperlink>
    </w:p>
    <w:p>
      <w:pPr>
        <w:pStyle w:val="TOC2"/>
        <w:tabs>
          <w:tab w:val="right" w:leader="dot" w:pos="8306"/>
        </w:tabs>
      </w:pPr>
      <w:hyperlink w:anchor="_Toc8520" w:history="1">
        <w:r>
          <w:rPr>
            <w:rFonts w:ascii="仿宋" w:eastAsia="仿宋" w:hAnsi="仿宋" w:cs="仿宋" w:hint="eastAsia"/>
            <w:lang w:eastAsia="zh-CN"/>
          </w:rPr>
          <w:t>(五)、选址综合评价</w:t>
        </w:r>
        <w:r>
          <w:tab/>
        </w:r>
        <w:r>
          <w:fldChar w:fldCharType="begin"/>
        </w:r>
        <w:r>
          <w:instrText xml:space="preserve"> PAGEREF _Toc8520 \h </w:instrText>
        </w:r>
        <w:r>
          <w:fldChar w:fldCharType="separate"/>
        </w:r>
        <w:r>
          <w:t>27</w:t>
        </w:r>
        <w:r>
          <w:fldChar w:fldCharType="end"/>
        </w:r>
      </w:hyperlink>
    </w:p>
    <w:p>
      <w:pPr>
        <w:pStyle w:val="TOC1"/>
        <w:tabs>
          <w:tab w:val="right" w:leader="dot" w:pos="8306"/>
        </w:tabs>
      </w:pPr>
      <w:hyperlink w:anchor="_Toc7940" w:history="1">
        <w:r>
          <w:rPr>
            <w:rFonts w:ascii="仿宋" w:eastAsia="仿宋" w:hAnsi="仿宋" w:cs="仿宋" w:hint="eastAsia"/>
            <w:lang w:eastAsia="zh-CN"/>
          </w:rPr>
          <w:t>七、超声无损检测设备项目财务管理</w:t>
        </w:r>
        <w:r>
          <w:tab/>
        </w:r>
        <w:r>
          <w:fldChar w:fldCharType="begin"/>
        </w:r>
        <w:r>
          <w:instrText xml:space="preserve"> PAGEREF _Toc7940 \h </w:instrText>
        </w:r>
        <w:r>
          <w:fldChar w:fldCharType="separate"/>
        </w:r>
        <w:r>
          <w:t>29</w:t>
        </w:r>
        <w:r>
          <w:fldChar w:fldCharType="end"/>
        </w:r>
      </w:hyperlink>
    </w:p>
    <w:p>
      <w:pPr>
        <w:pStyle w:val="TOC2"/>
        <w:tabs>
          <w:tab w:val="right" w:leader="dot" w:pos="8306"/>
        </w:tabs>
      </w:pPr>
      <w:hyperlink w:anchor="_Toc6487" w:history="1">
        <w:r>
          <w:rPr>
            <w:rFonts w:ascii="仿宋" w:eastAsia="仿宋" w:hAnsi="仿宋" w:cs="仿宋" w:hint="eastAsia"/>
            <w:lang w:eastAsia="zh-CN"/>
          </w:rPr>
          <w:t>(一)、资金需求大</w:t>
        </w:r>
        <w:r>
          <w:tab/>
        </w:r>
        <w:r>
          <w:fldChar w:fldCharType="begin"/>
        </w:r>
        <w:r>
          <w:instrText xml:space="preserve"> PAGEREF _Toc6487 \h </w:instrText>
        </w:r>
        <w:r>
          <w:fldChar w:fldCharType="separate"/>
        </w:r>
        <w:r>
          <w:t>29</w:t>
        </w:r>
        <w:r>
          <w:fldChar w:fldCharType="end"/>
        </w:r>
      </w:hyperlink>
    </w:p>
    <w:p>
      <w:pPr>
        <w:pStyle w:val="TOC2"/>
        <w:tabs>
          <w:tab w:val="right" w:leader="dot" w:pos="8306"/>
        </w:tabs>
      </w:pPr>
      <w:hyperlink w:anchor="_Toc31286" w:history="1">
        <w:r>
          <w:rPr>
            <w:rFonts w:ascii="仿宋" w:eastAsia="仿宋" w:hAnsi="仿宋" w:cs="仿宋" w:hint="eastAsia"/>
            <w:lang w:eastAsia="zh-CN"/>
          </w:rPr>
          <w:t>(二)、研发周期长</w:t>
        </w:r>
        <w:r>
          <w:tab/>
        </w:r>
        <w:r>
          <w:fldChar w:fldCharType="begin"/>
        </w:r>
        <w:r>
          <w:instrText xml:space="preserve"> PAGEREF _Toc31286 \h </w:instrText>
        </w:r>
        <w:r>
          <w:fldChar w:fldCharType="separate"/>
        </w:r>
        <w:r>
          <w:t>30</w:t>
        </w:r>
        <w:r>
          <w:fldChar w:fldCharType="end"/>
        </w:r>
      </w:hyperlink>
    </w:p>
    <w:p>
      <w:pPr>
        <w:pStyle w:val="TOC2"/>
        <w:tabs>
          <w:tab w:val="right" w:leader="dot" w:pos="8306"/>
        </w:tabs>
      </w:pPr>
      <w:hyperlink w:anchor="_Toc10434" w:history="1">
        <w:r>
          <w:rPr>
            <w:rFonts w:ascii="仿宋" w:eastAsia="仿宋" w:hAnsi="仿宋" w:cs="仿宋" w:hint="eastAsia"/>
            <w:lang w:eastAsia="zh-CN"/>
          </w:rPr>
          <w:t>(三)、市场风险大</w:t>
        </w:r>
        <w:r>
          <w:tab/>
        </w:r>
        <w:r>
          <w:fldChar w:fldCharType="begin"/>
        </w:r>
        <w:r>
          <w:instrText xml:space="preserve"> PAGEREF _Toc10434 \h </w:instrText>
        </w:r>
        <w:r>
          <w:fldChar w:fldCharType="separate"/>
        </w:r>
        <w:r>
          <w:t>31</w:t>
        </w:r>
        <w:r>
          <w:fldChar w:fldCharType="end"/>
        </w:r>
      </w:hyperlink>
    </w:p>
    <w:p>
      <w:pPr>
        <w:pStyle w:val="TOC2"/>
        <w:tabs>
          <w:tab w:val="right" w:leader="dot" w:pos="8306"/>
        </w:tabs>
      </w:pPr>
      <w:hyperlink w:anchor="_Toc10138" w:history="1">
        <w:r>
          <w:rPr>
            <w:rFonts w:ascii="仿宋" w:eastAsia="仿宋" w:hAnsi="仿宋" w:cs="仿宋" w:hint="eastAsia"/>
            <w:lang w:eastAsia="zh-CN"/>
          </w:rPr>
          <w:t>(四)、利润率高</w:t>
        </w:r>
        <w:r>
          <w:tab/>
        </w:r>
        <w:r>
          <w:fldChar w:fldCharType="begin"/>
        </w:r>
        <w:r>
          <w:instrText xml:space="preserve"> PAGEREF _Toc10138 \h </w:instrText>
        </w:r>
        <w:r>
          <w:fldChar w:fldCharType="separate"/>
        </w:r>
        <w:r>
          <w:t>34</w:t>
        </w:r>
        <w:r>
          <w:fldChar w:fldCharType="end"/>
        </w:r>
      </w:hyperlink>
    </w:p>
    <w:p>
      <w:pPr>
        <w:pStyle w:val="TOC1"/>
        <w:tabs>
          <w:tab w:val="right" w:leader="dot" w:pos="8306"/>
        </w:tabs>
      </w:pPr>
      <w:hyperlink w:anchor="_Toc20942" w:history="1">
        <w:r>
          <w:rPr>
            <w:rFonts w:ascii="仿宋" w:eastAsia="仿宋" w:hAnsi="仿宋" w:cs="仿宋" w:hint="eastAsia"/>
            <w:lang w:eastAsia="zh-CN"/>
          </w:rPr>
          <w:t>八、超声无损检测设备项目技术管理</w:t>
        </w:r>
        <w:r>
          <w:tab/>
        </w:r>
        <w:r>
          <w:fldChar w:fldCharType="begin"/>
        </w:r>
        <w:r>
          <w:instrText xml:space="preserve"> PAGEREF _Toc20942 \h </w:instrText>
        </w:r>
        <w:r>
          <w:fldChar w:fldCharType="separate"/>
        </w:r>
        <w:r>
          <w:t>36</w:t>
        </w:r>
        <w:r>
          <w:fldChar w:fldCharType="end"/>
        </w:r>
      </w:hyperlink>
    </w:p>
    <w:p>
      <w:pPr>
        <w:pStyle w:val="TOC2"/>
        <w:tabs>
          <w:tab w:val="right" w:leader="dot" w:pos="8306"/>
        </w:tabs>
      </w:pPr>
      <w:hyperlink w:anchor="_Toc19562" w:history="1">
        <w:r>
          <w:rPr>
            <w:rFonts w:ascii="仿宋" w:eastAsia="仿宋" w:hAnsi="仿宋" w:cs="仿宋" w:hint="eastAsia"/>
            <w:lang w:eastAsia="zh-CN"/>
          </w:rPr>
          <w:t>(一)、技术方案选用方向</w:t>
        </w:r>
        <w:r>
          <w:tab/>
        </w:r>
        <w:r>
          <w:fldChar w:fldCharType="begin"/>
        </w:r>
        <w:r>
          <w:instrText xml:space="preserve"> PAGEREF _Toc19562 \h </w:instrText>
        </w:r>
        <w:r>
          <w:fldChar w:fldCharType="separate"/>
        </w:r>
        <w:r>
          <w:t>36</w:t>
        </w:r>
        <w:r>
          <w:fldChar w:fldCharType="end"/>
        </w:r>
      </w:hyperlink>
    </w:p>
    <w:p>
      <w:pPr>
        <w:pStyle w:val="TOC2"/>
        <w:tabs>
          <w:tab w:val="right" w:leader="dot" w:pos="8306"/>
        </w:tabs>
      </w:pPr>
      <w:hyperlink w:anchor="_Toc26776" w:history="1">
        <w:r>
          <w:rPr>
            <w:rFonts w:ascii="仿宋" w:eastAsia="仿宋" w:hAnsi="仿宋" w:cs="仿宋" w:hint="eastAsia"/>
            <w:lang w:eastAsia="zh-CN"/>
          </w:rPr>
          <w:t>(二)、工艺技术方案选用原则</w:t>
        </w:r>
        <w:r>
          <w:tab/>
        </w:r>
        <w:r>
          <w:fldChar w:fldCharType="begin"/>
        </w:r>
        <w:r>
          <w:instrText xml:space="preserve"> PAGEREF _Toc26776 \h </w:instrText>
        </w:r>
        <w:r>
          <w:fldChar w:fldCharType="separate"/>
        </w:r>
        <w:r>
          <w:t>38</w:t>
        </w:r>
        <w:r>
          <w:fldChar w:fldCharType="end"/>
        </w:r>
      </w:hyperlink>
    </w:p>
    <w:p>
      <w:pPr>
        <w:pStyle w:val="TOC2"/>
        <w:tabs>
          <w:tab w:val="right" w:leader="dot" w:pos="8306"/>
        </w:tabs>
      </w:pPr>
      <w:hyperlink w:anchor="_Toc18681" w:history="1">
        <w:r>
          <w:rPr>
            <w:rFonts w:ascii="仿宋" w:eastAsia="仿宋" w:hAnsi="仿宋" w:cs="仿宋" w:hint="eastAsia"/>
            <w:lang w:eastAsia="zh-CN"/>
          </w:rPr>
          <w:t>(三)、工艺技术方案要求</w:t>
        </w:r>
        <w:r>
          <w:tab/>
        </w:r>
        <w:r>
          <w:fldChar w:fldCharType="begin"/>
        </w:r>
        <w:r>
          <w:instrText xml:space="preserve"> PAGEREF _Toc18681 \h </w:instrText>
        </w:r>
        <w:r>
          <w:fldChar w:fldCharType="separate"/>
        </w:r>
        <w:r>
          <w:t>40</w:t>
        </w:r>
        <w:r>
          <w:fldChar w:fldCharType="end"/>
        </w:r>
      </w:hyperlink>
    </w:p>
    <w:p>
      <w:pPr>
        <w:pStyle w:val="TOC1"/>
        <w:tabs>
          <w:tab w:val="right" w:leader="dot" w:pos="8306"/>
        </w:tabs>
      </w:pPr>
      <w:hyperlink w:anchor="_Toc15941" w:history="1">
        <w:r>
          <w:rPr>
            <w:rFonts w:ascii="仿宋" w:eastAsia="仿宋" w:hAnsi="仿宋" w:cs="仿宋" w:hint="eastAsia"/>
            <w:lang w:eastAsia="zh-CN"/>
          </w:rPr>
          <w:t>九、超声无损检测设备项目环境影响分析</w:t>
        </w:r>
        <w:r>
          <w:tab/>
        </w:r>
        <w:r>
          <w:fldChar w:fldCharType="begin"/>
        </w:r>
        <w:r>
          <w:instrText xml:space="preserve"> PAGEREF _Toc15941 \h </w:instrText>
        </w:r>
        <w:r>
          <w:fldChar w:fldCharType="separate"/>
        </w:r>
        <w:r>
          <w:t>42</w:t>
        </w:r>
        <w:r>
          <w:fldChar w:fldCharType="end"/>
        </w:r>
      </w:hyperlink>
    </w:p>
    <w:p>
      <w:pPr>
        <w:pStyle w:val="TOC2"/>
        <w:tabs>
          <w:tab w:val="right" w:leader="dot" w:pos="8306"/>
        </w:tabs>
      </w:pPr>
      <w:hyperlink w:anchor="_Toc15242" w:history="1">
        <w:r>
          <w:rPr>
            <w:rFonts w:ascii="仿宋" w:eastAsia="仿宋" w:hAnsi="仿宋" w:cs="仿宋" w:hint="eastAsia"/>
            <w:lang w:eastAsia="zh-CN"/>
          </w:rPr>
          <w:t>(一)、建设区域环境质量现状</w:t>
        </w:r>
        <w:r>
          <w:tab/>
        </w:r>
        <w:r>
          <w:fldChar w:fldCharType="begin"/>
        </w:r>
        <w:r>
          <w:instrText xml:space="preserve"> PAGEREF _Toc15242 \h </w:instrText>
        </w:r>
        <w:r>
          <w:fldChar w:fldCharType="separate"/>
        </w:r>
        <w:r>
          <w:t>42</w:t>
        </w:r>
        <w:r>
          <w:fldChar w:fldCharType="end"/>
        </w:r>
      </w:hyperlink>
    </w:p>
    <w:p>
      <w:pPr>
        <w:pStyle w:val="TOC2"/>
        <w:tabs>
          <w:tab w:val="right" w:leader="dot" w:pos="8306"/>
        </w:tabs>
      </w:pPr>
      <w:hyperlink w:anchor="_Toc2802" w:history="1">
        <w:r>
          <w:rPr>
            <w:rFonts w:ascii="仿宋" w:eastAsia="仿宋" w:hAnsi="仿宋" w:cs="仿宋" w:hint="eastAsia"/>
            <w:lang w:eastAsia="zh-CN"/>
          </w:rPr>
          <w:t>(二)、建设期环境保护</w:t>
        </w:r>
        <w:r>
          <w:tab/>
        </w:r>
        <w:r>
          <w:fldChar w:fldCharType="begin"/>
        </w:r>
        <w:r>
          <w:instrText xml:space="preserve"> PAGEREF _Toc2802 \h </w:instrText>
        </w:r>
        <w:r>
          <w:fldChar w:fldCharType="separate"/>
        </w:r>
        <w:r>
          <w:t>44</w:t>
        </w:r>
        <w:r>
          <w:fldChar w:fldCharType="end"/>
        </w:r>
      </w:hyperlink>
    </w:p>
    <w:p>
      <w:pPr>
        <w:pStyle w:val="TOC2"/>
        <w:tabs>
          <w:tab w:val="right" w:leader="dot" w:pos="8306"/>
        </w:tabs>
      </w:pPr>
      <w:hyperlink w:anchor="_Toc27395" w:history="1">
        <w:r>
          <w:rPr>
            <w:rFonts w:ascii="仿宋" w:eastAsia="仿宋" w:hAnsi="仿宋" w:cs="仿宋" w:hint="eastAsia"/>
            <w:lang w:eastAsia="zh-CN"/>
          </w:rPr>
          <w:t>(三)、运营期环境保护</w:t>
        </w:r>
        <w:r>
          <w:tab/>
        </w:r>
        <w:r>
          <w:fldChar w:fldCharType="begin"/>
        </w:r>
        <w:r>
          <w:instrText xml:space="preserve"> PAGEREF _Toc27395 \h </w:instrText>
        </w:r>
        <w:r>
          <w:fldChar w:fldCharType="separate"/>
        </w:r>
        <w:r>
          <w:t>45</w:t>
        </w:r>
        <w:r>
          <w:fldChar w:fldCharType="end"/>
        </w:r>
      </w:hyperlink>
    </w:p>
    <w:p>
      <w:pPr>
        <w:pStyle w:val="TOC2"/>
        <w:tabs>
          <w:tab w:val="right" w:leader="dot" w:pos="8306"/>
        </w:tabs>
      </w:pPr>
      <w:hyperlink w:anchor="_Toc13354" w:history="1">
        <w:r>
          <w:rPr>
            <w:rFonts w:ascii="仿宋" w:eastAsia="仿宋" w:hAnsi="仿宋" w:cs="仿宋" w:hint="eastAsia"/>
            <w:lang w:eastAsia="zh-CN"/>
          </w:rPr>
          <w:t>(四)、超声无损检测设备项目建设对区域经济的影响</w:t>
        </w:r>
        <w:r>
          <w:tab/>
        </w:r>
        <w:r>
          <w:fldChar w:fldCharType="begin"/>
        </w:r>
        <w:r>
          <w:instrText xml:space="preserve"> PAGEREF _Toc13354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98" w:history="1">
        <w:r>
          <w:rPr>
            <w:rFonts w:ascii="仿宋" w:eastAsia="仿宋" w:hAnsi="仿宋" w:cs="仿宋" w:hint="eastAsia"/>
            <w:lang w:eastAsia="zh-CN"/>
          </w:rPr>
          <w:t>(五)、废弃物处理</w:t>
        </w:r>
        <w:r>
          <w:tab/>
        </w:r>
        <w:r>
          <w:fldChar w:fldCharType="begin"/>
        </w:r>
        <w:r>
          <w:instrText xml:space="preserve"> PAGEREF _Toc24598 \h </w:instrText>
        </w:r>
        <w:r>
          <w:fldChar w:fldCharType="separate"/>
        </w:r>
        <w:r>
          <w:t>48</w:t>
        </w:r>
        <w:r>
          <w:fldChar w:fldCharType="end"/>
        </w:r>
      </w:hyperlink>
    </w:p>
    <w:p>
      <w:pPr>
        <w:pStyle w:val="TOC2"/>
        <w:tabs>
          <w:tab w:val="right" w:leader="dot" w:pos="8306"/>
        </w:tabs>
      </w:pPr>
      <w:hyperlink w:anchor="_Toc15325" w:history="1">
        <w:r>
          <w:rPr>
            <w:rFonts w:ascii="仿宋" w:eastAsia="仿宋" w:hAnsi="仿宋" w:cs="仿宋" w:hint="eastAsia"/>
            <w:lang w:eastAsia="zh-CN"/>
          </w:rPr>
          <w:t>(六)、特殊环境影响分析</w:t>
        </w:r>
        <w:r>
          <w:tab/>
        </w:r>
        <w:r>
          <w:fldChar w:fldCharType="begin"/>
        </w:r>
        <w:r>
          <w:instrText xml:space="preserve"> PAGEREF _Toc15325 \h </w:instrText>
        </w:r>
        <w:r>
          <w:fldChar w:fldCharType="separate"/>
        </w:r>
        <w:r>
          <w:t>50</w:t>
        </w:r>
        <w:r>
          <w:fldChar w:fldCharType="end"/>
        </w:r>
      </w:hyperlink>
    </w:p>
    <w:p>
      <w:pPr>
        <w:pStyle w:val="TOC2"/>
        <w:tabs>
          <w:tab w:val="right" w:leader="dot" w:pos="8306"/>
        </w:tabs>
      </w:pPr>
      <w:hyperlink w:anchor="_Toc26839" w:history="1">
        <w:r>
          <w:rPr>
            <w:rFonts w:ascii="仿宋" w:eastAsia="仿宋" w:hAnsi="仿宋" w:cs="仿宋" w:hint="eastAsia"/>
            <w:lang w:eastAsia="zh-CN"/>
          </w:rPr>
          <w:t>(七)、清洁生产</w:t>
        </w:r>
        <w:r>
          <w:tab/>
        </w:r>
        <w:r>
          <w:fldChar w:fldCharType="begin"/>
        </w:r>
        <w:r>
          <w:instrText xml:space="preserve"> PAGEREF _Toc26839 \h </w:instrText>
        </w:r>
        <w:r>
          <w:fldChar w:fldCharType="separate"/>
        </w:r>
        <w:r>
          <w:t>51</w:t>
        </w:r>
        <w:r>
          <w:fldChar w:fldCharType="end"/>
        </w:r>
      </w:hyperlink>
    </w:p>
    <w:p>
      <w:pPr>
        <w:pStyle w:val="TOC2"/>
        <w:tabs>
          <w:tab w:val="right" w:leader="dot" w:pos="8306"/>
        </w:tabs>
      </w:pPr>
      <w:hyperlink w:anchor="_Toc17450" w:history="1">
        <w:r>
          <w:rPr>
            <w:rFonts w:ascii="仿宋" w:eastAsia="仿宋" w:hAnsi="仿宋" w:cs="仿宋" w:hint="eastAsia"/>
            <w:lang w:eastAsia="zh-CN"/>
          </w:rPr>
          <w:t>(八)、环境保护综合评价</w:t>
        </w:r>
        <w:r>
          <w:tab/>
        </w:r>
        <w:r>
          <w:fldChar w:fldCharType="begin"/>
        </w:r>
        <w:r>
          <w:instrText xml:space="preserve"> PAGEREF _Toc17450 \h </w:instrText>
        </w:r>
        <w:r>
          <w:fldChar w:fldCharType="separate"/>
        </w:r>
        <w:r>
          <w:t>52</w:t>
        </w:r>
        <w:r>
          <w:fldChar w:fldCharType="end"/>
        </w:r>
      </w:hyperlink>
    </w:p>
    <w:p>
      <w:pPr>
        <w:pStyle w:val="TOC1"/>
        <w:tabs>
          <w:tab w:val="right" w:leader="dot" w:pos="8306"/>
        </w:tabs>
      </w:pPr>
      <w:hyperlink w:anchor="_Toc25049" w:history="1">
        <w:r>
          <w:rPr>
            <w:rFonts w:ascii="仿宋" w:eastAsia="仿宋" w:hAnsi="仿宋" w:cs="仿宋" w:hint="eastAsia"/>
            <w:lang w:eastAsia="zh-CN"/>
          </w:rPr>
          <w:t>十、超声无损检测设备项目计划安排</w:t>
        </w:r>
        <w:r>
          <w:tab/>
        </w:r>
        <w:r>
          <w:fldChar w:fldCharType="begin"/>
        </w:r>
        <w:r>
          <w:instrText xml:space="preserve"> PAGEREF _Toc25049 \h </w:instrText>
        </w:r>
        <w:r>
          <w:fldChar w:fldCharType="separate"/>
        </w:r>
        <w:r>
          <w:t>53</w:t>
        </w:r>
        <w:r>
          <w:fldChar w:fldCharType="end"/>
        </w:r>
      </w:hyperlink>
    </w:p>
    <w:p>
      <w:pPr>
        <w:pStyle w:val="TOC2"/>
        <w:tabs>
          <w:tab w:val="right" w:leader="dot" w:pos="8306"/>
        </w:tabs>
      </w:pPr>
      <w:hyperlink w:anchor="_Toc13959" w:history="1">
        <w:r>
          <w:rPr>
            <w:rFonts w:ascii="仿宋" w:eastAsia="仿宋" w:hAnsi="仿宋" w:cs="仿宋" w:hint="eastAsia"/>
            <w:lang w:eastAsia="zh-CN"/>
          </w:rPr>
          <w:t>(一)、建设周期</w:t>
        </w:r>
        <w:r>
          <w:tab/>
        </w:r>
        <w:r>
          <w:fldChar w:fldCharType="begin"/>
        </w:r>
        <w:r>
          <w:instrText xml:space="preserve"> PAGEREF _Toc13959 \h </w:instrText>
        </w:r>
        <w:r>
          <w:fldChar w:fldCharType="separate"/>
        </w:r>
        <w:r>
          <w:t>53</w:t>
        </w:r>
        <w:r>
          <w:fldChar w:fldCharType="end"/>
        </w:r>
      </w:hyperlink>
    </w:p>
    <w:p>
      <w:pPr>
        <w:pStyle w:val="TOC2"/>
        <w:tabs>
          <w:tab w:val="right" w:leader="dot" w:pos="8306"/>
        </w:tabs>
      </w:pPr>
      <w:hyperlink w:anchor="_Toc14654" w:history="1">
        <w:r>
          <w:rPr>
            <w:rFonts w:ascii="仿宋" w:eastAsia="仿宋" w:hAnsi="仿宋" w:cs="仿宋" w:hint="eastAsia"/>
            <w:lang w:eastAsia="zh-CN"/>
          </w:rPr>
          <w:t>(二)、建设进度</w:t>
        </w:r>
        <w:r>
          <w:tab/>
        </w:r>
        <w:r>
          <w:fldChar w:fldCharType="begin"/>
        </w:r>
        <w:r>
          <w:instrText xml:space="preserve"> PAGEREF _Toc14654 \h </w:instrText>
        </w:r>
        <w:r>
          <w:fldChar w:fldCharType="separate"/>
        </w:r>
        <w:r>
          <w:t>54</w:t>
        </w:r>
        <w:r>
          <w:fldChar w:fldCharType="end"/>
        </w:r>
      </w:hyperlink>
    </w:p>
    <w:p>
      <w:pPr>
        <w:pStyle w:val="TOC2"/>
        <w:tabs>
          <w:tab w:val="right" w:leader="dot" w:pos="8306"/>
        </w:tabs>
      </w:pPr>
      <w:hyperlink w:anchor="_Toc20739" w:history="1">
        <w:r>
          <w:rPr>
            <w:rFonts w:ascii="仿宋" w:eastAsia="仿宋" w:hAnsi="仿宋" w:cs="仿宋" w:hint="eastAsia"/>
            <w:lang w:eastAsia="zh-CN"/>
          </w:rPr>
          <w:t>(三)、进度安排注意事项</w:t>
        </w:r>
        <w:r>
          <w:tab/>
        </w:r>
        <w:r>
          <w:fldChar w:fldCharType="begin"/>
        </w:r>
        <w:r>
          <w:instrText xml:space="preserve"> PAGEREF _Toc20739 \h </w:instrText>
        </w:r>
        <w:r>
          <w:fldChar w:fldCharType="separate"/>
        </w:r>
        <w:r>
          <w:t>55</w:t>
        </w:r>
        <w:r>
          <w:fldChar w:fldCharType="end"/>
        </w:r>
      </w:hyperlink>
    </w:p>
    <w:p>
      <w:pPr>
        <w:pStyle w:val="TOC2"/>
        <w:tabs>
          <w:tab w:val="right" w:leader="dot" w:pos="8306"/>
        </w:tabs>
      </w:pPr>
      <w:hyperlink w:anchor="_Toc877" w:history="1">
        <w:r>
          <w:rPr>
            <w:rFonts w:ascii="仿宋" w:eastAsia="仿宋" w:hAnsi="仿宋" w:cs="仿宋" w:hint="eastAsia"/>
            <w:lang w:eastAsia="zh-CN"/>
          </w:rPr>
          <w:t>(四)、人力资源配置</w:t>
        </w:r>
        <w:r>
          <w:tab/>
        </w:r>
        <w:r>
          <w:fldChar w:fldCharType="begin"/>
        </w:r>
        <w:r>
          <w:instrText xml:space="preserve"> PAGEREF _Toc877 \h </w:instrText>
        </w:r>
        <w:r>
          <w:fldChar w:fldCharType="separate"/>
        </w:r>
        <w:r>
          <w:t>57</w:t>
        </w:r>
        <w:r>
          <w:fldChar w:fldCharType="end"/>
        </w:r>
      </w:hyperlink>
    </w:p>
    <w:p>
      <w:pPr>
        <w:pStyle w:val="TOC1"/>
        <w:tabs>
          <w:tab w:val="right" w:leader="dot" w:pos="8306"/>
        </w:tabs>
      </w:pPr>
      <w:hyperlink w:anchor="_Toc12978" w:history="1">
        <w:r>
          <w:rPr>
            <w:rFonts w:ascii="仿宋" w:eastAsia="仿宋" w:hAnsi="仿宋" w:cs="仿宋" w:hint="eastAsia"/>
            <w:lang w:eastAsia="zh-CN"/>
          </w:rPr>
          <w:t>十一、超声无损检测设备项目风险管理</w:t>
        </w:r>
        <w:r>
          <w:tab/>
        </w:r>
        <w:r>
          <w:fldChar w:fldCharType="begin"/>
        </w:r>
        <w:r>
          <w:instrText xml:space="preserve"> PAGEREF _Toc12978 \h </w:instrText>
        </w:r>
        <w:r>
          <w:fldChar w:fldCharType="separate"/>
        </w:r>
        <w:r>
          <w:t>58</w:t>
        </w:r>
        <w:r>
          <w:fldChar w:fldCharType="end"/>
        </w:r>
      </w:hyperlink>
    </w:p>
    <w:p>
      <w:pPr>
        <w:pStyle w:val="TOC2"/>
        <w:tabs>
          <w:tab w:val="right" w:leader="dot" w:pos="8306"/>
        </w:tabs>
      </w:pPr>
      <w:hyperlink w:anchor="_Toc30278" w:history="1">
        <w:r>
          <w:rPr>
            <w:rFonts w:ascii="仿宋" w:eastAsia="仿宋" w:hAnsi="仿宋" w:cs="仿宋" w:hint="eastAsia"/>
            <w:lang w:eastAsia="zh-CN"/>
          </w:rPr>
          <w:t>(一)、风险识别与评估</w:t>
        </w:r>
        <w:r>
          <w:tab/>
        </w:r>
        <w:r>
          <w:fldChar w:fldCharType="begin"/>
        </w:r>
        <w:r>
          <w:instrText xml:space="preserve"> PAGEREF _Toc30278 \h </w:instrText>
        </w:r>
        <w:r>
          <w:fldChar w:fldCharType="separate"/>
        </w:r>
        <w:r>
          <w:t>58</w:t>
        </w:r>
        <w:r>
          <w:fldChar w:fldCharType="end"/>
        </w:r>
      </w:hyperlink>
    </w:p>
    <w:p>
      <w:pPr>
        <w:pStyle w:val="TOC2"/>
        <w:tabs>
          <w:tab w:val="right" w:leader="dot" w:pos="8306"/>
        </w:tabs>
      </w:pPr>
      <w:hyperlink w:anchor="_Toc2195" w:history="1">
        <w:r>
          <w:rPr>
            <w:rFonts w:ascii="仿宋" w:eastAsia="仿宋" w:hAnsi="仿宋" w:cs="仿宋" w:hint="eastAsia"/>
            <w:lang w:eastAsia="zh-CN"/>
          </w:rPr>
          <w:t>(二)、风险应对策略</w:t>
        </w:r>
        <w:r>
          <w:tab/>
        </w:r>
        <w:r>
          <w:fldChar w:fldCharType="begin"/>
        </w:r>
        <w:r>
          <w:instrText xml:space="preserve"> PAGEREF _Toc2195 \h </w:instrText>
        </w:r>
        <w:r>
          <w:fldChar w:fldCharType="separate"/>
        </w:r>
        <w:r>
          <w:t>59</w:t>
        </w:r>
        <w:r>
          <w:fldChar w:fldCharType="end"/>
        </w:r>
      </w:hyperlink>
    </w:p>
    <w:p>
      <w:pPr>
        <w:pStyle w:val="TOC2"/>
        <w:tabs>
          <w:tab w:val="right" w:leader="dot" w:pos="8306"/>
        </w:tabs>
      </w:pPr>
      <w:hyperlink w:anchor="_Toc1793" w:history="1">
        <w:r>
          <w:rPr>
            <w:rFonts w:ascii="仿宋" w:eastAsia="仿宋" w:hAnsi="仿宋" w:cs="仿宋" w:hint="eastAsia"/>
            <w:lang w:eastAsia="zh-CN"/>
          </w:rPr>
          <w:t>(三)、风险监控与控制</w:t>
        </w:r>
        <w:r>
          <w:tab/>
        </w:r>
        <w:r>
          <w:fldChar w:fldCharType="begin"/>
        </w:r>
        <w:r>
          <w:instrText xml:space="preserve"> PAGEREF _Toc1793 \h </w:instrText>
        </w:r>
        <w:r>
          <w:fldChar w:fldCharType="separate"/>
        </w:r>
        <w:r>
          <w:t>61</w:t>
        </w:r>
        <w:r>
          <w:fldChar w:fldCharType="end"/>
        </w:r>
      </w:hyperlink>
    </w:p>
    <w:p>
      <w:pPr>
        <w:pStyle w:val="TOC1"/>
        <w:tabs>
          <w:tab w:val="right" w:leader="dot" w:pos="8306"/>
        </w:tabs>
      </w:pPr>
      <w:hyperlink w:anchor="_Toc18019" w:history="1">
        <w:r>
          <w:rPr>
            <w:rFonts w:ascii="仿宋" w:eastAsia="仿宋" w:hAnsi="仿宋" w:cs="仿宋" w:hint="eastAsia"/>
            <w:lang w:eastAsia="zh-CN"/>
          </w:rPr>
          <w:t>十二、超声无损检测设备项目社会影响</w:t>
        </w:r>
        <w:r>
          <w:tab/>
        </w:r>
        <w:r>
          <w:fldChar w:fldCharType="begin"/>
        </w:r>
        <w:r>
          <w:instrText xml:space="preserve"> PAGEREF _Toc18019 \h </w:instrText>
        </w:r>
        <w:r>
          <w:fldChar w:fldCharType="separate"/>
        </w:r>
        <w:r>
          <w:t>62</w:t>
        </w:r>
        <w:r>
          <w:fldChar w:fldCharType="end"/>
        </w:r>
      </w:hyperlink>
    </w:p>
    <w:p>
      <w:pPr>
        <w:pStyle w:val="TOC2"/>
        <w:tabs>
          <w:tab w:val="right" w:leader="dot" w:pos="8306"/>
        </w:tabs>
      </w:pPr>
      <w:hyperlink w:anchor="_Toc2092" w:history="1">
        <w:r>
          <w:rPr>
            <w:rFonts w:ascii="仿宋" w:eastAsia="仿宋" w:hAnsi="仿宋" w:cs="仿宋" w:hint="eastAsia"/>
            <w:lang w:eastAsia="zh-CN"/>
          </w:rPr>
          <w:t>(一)、社会责任与义务</w:t>
        </w:r>
        <w:r>
          <w:tab/>
        </w:r>
        <w:r>
          <w:fldChar w:fldCharType="begin"/>
        </w:r>
        <w:r>
          <w:instrText xml:space="preserve"> PAGEREF _Toc2092 \h </w:instrText>
        </w:r>
        <w:r>
          <w:fldChar w:fldCharType="separate"/>
        </w:r>
        <w:r>
          <w:t>62</w:t>
        </w:r>
        <w:r>
          <w:fldChar w:fldCharType="end"/>
        </w:r>
      </w:hyperlink>
    </w:p>
    <w:p>
      <w:pPr>
        <w:pStyle w:val="TOC2"/>
        <w:tabs>
          <w:tab w:val="right" w:leader="dot" w:pos="8306"/>
        </w:tabs>
      </w:pPr>
      <w:hyperlink w:anchor="_Toc29493" w:history="1">
        <w:r>
          <w:rPr>
            <w:rFonts w:ascii="仿宋" w:eastAsia="仿宋" w:hAnsi="仿宋" w:cs="仿宋" w:hint="eastAsia"/>
            <w:lang w:eastAsia="zh-CN"/>
          </w:rPr>
          <w:t>(二)、社会参与与沟通</w:t>
        </w:r>
        <w:r>
          <w:tab/>
        </w:r>
        <w:r>
          <w:fldChar w:fldCharType="begin"/>
        </w:r>
        <w:r>
          <w:instrText xml:space="preserve"> PAGEREF _Toc29493 \h </w:instrText>
        </w:r>
        <w:r>
          <w:fldChar w:fldCharType="separate"/>
        </w:r>
        <w:r>
          <w:t>63</w:t>
        </w:r>
        <w:r>
          <w:fldChar w:fldCharType="end"/>
        </w:r>
      </w:hyperlink>
    </w:p>
    <w:p>
      <w:pPr>
        <w:pStyle w:val="TOC1"/>
        <w:tabs>
          <w:tab w:val="right" w:leader="dot" w:pos="8306"/>
        </w:tabs>
      </w:pPr>
      <w:hyperlink w:anchor="_Toc20570" w:history="1">
        <w:r>
          <w:rPr>
            <w:rFonts w:ascii="仿宋" w:eastAsia="仿宋" w:hAnsi="仿宋" w:cs="仿宋" w:hint="eastAsia"/>
            <w:lang w:eastAsia="zh-CN"/>
          </w:rPr>
          <w:t>十三、质量管理体系</w:t>
        </w:r>
        <w:r>
          <w:tab/>
        </w:r>
        <w:r>
          <w:fldChar w:fldCharType="begin"/>
        </w:r>
        <w:r>
          <w:instrText xml:space="preserve"> PAGEREF _Toc20570 \h </w:instrText>
        </w:r>
        <w:r>
          <w:fldChar w:fldCharType="separate"/>
        </w:r>
        <w:r>
          <w:t>63</w:t>
        </w:r>
        <w:r>
          <w:fldChar w:fldCharType="end"/>
        </w:r>
      </w:hyperlink>
    </w:p>
    <w:p>
      <w:pPr>
        <w:pStyle w:val="TOC2"/>
        <w:tabs>
          <w:tab w:val="right" w:leader="dot" w:pos="8306"/>
        </w:tabs>
      </w:pPr>
      <w:hyperlink w:anchor="_Toc4058" w:history="1">
        <w:r>
          <w:rPr>
            <w:rFonts w:ascii="仿宋" w:eastAsia="仿宋" w:hAnsi="仿宋" w:cs="仿宋" w:hint="eastAsia"/>
            <w:lang w:eastAsia="zh-CN"/>
          </w:rPr>
          <w:t>(一)、质量目标与方针</w:t>
        </w:r>
        <w:r>
          <w:tab/>
        </w:r>
        <w:r>
          <w:fldChar w:fldCharType="begin"/>
        </w:r>
        <w:r>
          <w:instrText xml:space="preserve"> PAGEREF _Toc4058 \h </w:instrText>
        </w:r>
        <w:r>
          <w:fldChar w:fldCharType="separate"/>
        </w:r>
        <w:r>
          <w:t>63</w:t>
        </w:r>
        <w:r>
          <w:fldChar w:fldCharType="end"/>
        </w:r>
      </w:hyperlink>
    </w:p>
    <w:p>
      <w:pPr>
        <w:pStyle w:val="TOC2"/>
        <w:tabs>
          <w:tab w:val="right" w:leader="dot" w:pos="8306"/>
        </w:tabs>
      </w:pPr>
      <w:hyperlink w:anchor="_Toc30591" w:history="1">
        <w:r>
          <w:rPr>
            <w:rFonts w:ascii="仿宋" w:eastAsia="仿宋" w:hAnsi="仿宋" w:cs="仿宋" w:hint="eastAsia"/>
            <w:lang w:eastAsia="zh-CN"/>
          </w:rPr>
          <w:t>(二)、质量管理责任</w:t>
        </w:r>
        <w:r>
          <w:tab/>
        </w:r>
        <w:r>
          <w:fldChar w:fldCharType="begin"/>
        </w:r>
        <w:r>
          <w:instrText xml:space="preserve"> PAGEREF _Toc30591 \h </w:instrText>
        </w:r>
        <w:r>
          <w:fldChar w:fldCharType="separate"/>
        </w:r>
        <w:r>
          <w:t>64</w:t>
        </w:r>
        <w:r>
          <w:fldChar w:fldCharType="end"/>
        </w:r>
      </w:hyperlink>
    </w:p>
    <w:p>
      <w:pPr>
        <w:pStyle w:val="TOC2"/>
        <w:tabs>
          <w:tab w:val="right" w:leader="dot" w:pos="8306"/>
        </w:tabs>
      </w:pPr>
      <w:hyperlink w:anchor="_Toc3406" w:history="1">
        <w:r>
          <w:rPr>
            <w:rFonts w:ascii="仿宋" w:eastAsia="仿宋" w:hAnsi="仿宋" w:cs="仿宋" w:hint="eastAsia"/>
            <w:lang w:eastAsia="zh-CN"/>
          </w:rPr>
          <w:t>(三)、质量管理体系文件</w:t>
        </w:r>
        <w:r>
          <w:tab/>
        </w:r>
        <w:r>
          <w:fldChar w:fldCharType="begin"/>
        </w:r>
        <w:r>
          <w:instrText xml:space="preserve"> PAGEREF _Toc3406 \h </w:instrText>
        </w:r>
        <w:r>
          <w:fldChar w:fldCharType="separate"/>
        </w:r>
        <w:r>
          <w:t>66</w:t>
        </w:r>
        <w:r>
          <w:fldChar w:fldCharType="end"/>
        </w:r>
      </w:hyperlink>
    </w:p>
    <w:p>
      <w:pPr>
        <w:pStyle w:val="TOC2"/>
        <w:tabs>
          <w:tab w:val="right" w:leader="dot" w:pos="8306"/>
        </w:tabs>
      </w:pPr>
      <w:hyperlink w:anchor="_Toc26648" w:history="1">
        <w:r>
          <w:rPr>
            <w:rFonts w:ascii="仿宋" w:eastAsia="仿宋" w:hAnsi="仿宋" w:cs="仿宋" w:hint="eastAsia"/>
            <w:lang w:eastAsia="zh-CN"/>
          </w:rPr>
          <w:t>(四)、质量培训与教育</w:t>
        </w:r>
        <w:r>
          <w:tab/>
        </w:r>
        <w:r>
          <w:fldChar w:fldCharType="begin"/>
        </w:r>
        <w:r>
          <w:instrText xml:space="preserve"> PAGEREF _Toc26648 \h </w:instrText>
        </w:r>
        <w:r>
          <w:fldChar w:fldCharType="separate"/>
        </w:r>
        <w:r>
          <w:t>68</w:t>
        </w:r>
        <w:r>
          <w:fldChar w:fldCharType="end"/>
        </w:r>
      </w:hyperlink>
    </w:p>
    <w:p>
      <w:pPr>
        <w:pStyle w:val="TOC2"/>
        <w:tabs>
          <w:tab w:val="right" w:leader="dot" w:pos="8306"/>
        </w:tabs>
      </w:pPr>
      <w:hyperlink w:anchor="_Toc15303" w:history="1">
        <w:r>
          <w:rPr>
            <w:rFonts w:ascii="仿宋" w:eastAsia="仿宋" w:hAnsi="仿宋" w:cs="仿宋" w:hint="eastAsia"/>
            <w:lang w:eastAsia="zh-CN"/>
          </w:rPr>
          <w:t>(五)、质量审核与评价</w:t>
        </w:r>
        <w:r>
          <w:tab/>
        </w:r>
        <w:r>
          <w:fldChar w:fldCharType="begin"/>
        </w:r>
        <w:r>
          <w:instrText xml:space="preserve"> PAGEREF _Toc15303 \h </w:instrText>
        </w:r>
        <w:r>
          <w:fldChar w:fldCharType="separate"/>
        </w:r>
        <w:r>
          <w:t>69</w:t>
        </w:r>
        <w:r>
          <w:fldChar w:fldCharType="end"/>
        </w:r>
      </w:hyperlink>
    </w:p>
    <w:p>
      <w:pPr>
        <w:pStyle w:val="TOC2"/>
        <w:tabs>
          <w:tab w:val="right" w:leader="dot" w:pos="8306"/>
        </w:tabs>
      </w:pPr>
      <w:hyperlink w:anchor="_Toc10883" w:history="1">
        <w:r>
          <w:rPr>
            <w:rFonts w:ascii="仿宋" w:eastAsia="仿宋" w:hAnsi="仿宋" w:cs="仿宋" w:hint="eastAsia"/>
            <w:lang w:eastAsia="zh-CN"/>
          </w:rPr>
          <w:t>(六)、不符合与纠正措施</w:t>
        </w:r>
        <w:r>
          <w:tab/>
        </w:r>
        <w:r>
          <w:fldChar w:fldCharType="begin"/>
        </w:r>
        <w:r>
          <w:instrText xml:space="preserve"> PAGEREF _Toc10883 \h </w:instrText>
        </w:r>
        <w:r>
          <w:fldChar w:fldCharType="separate"/>
        </w:r>
        <w:r>
          <w:t>70</w:t>
        </w:r>
        <w:r>
          <w:fldChar w:fldCharType="end"/>
        </w:r>
      </w:hyperlink>
    </w:p>
    <w:p>
      <w:pPr>
        <w:pStyle w:val="TOC1"/>
        <w:tabs>
          <w:tab w:val="right" w:leader="dot" w:pos="8306"/>
        </w:tabs>
      </w:pPr>
      <w:hyperlink w:anchor="_Toc7971" w:history="1">
        <w:r>
          <w:rPr>
            <w:rFonts w:ascii="仿宋" w:eastAsia="仿宋" w:hAnsi="仿宋" w:cs="仿宋" w:hint="eastAsia"/>
            <w:lang w:eastAsia="zh-CN"/>
          </w:rPr>
          <w:t>十四、风险识别与分类</w:t>
        </w:r>
        <w:r>
          <w:tab/>
        </w:r>
        <w:r>
          <w:fldChar w:fldCharType="begin"/>
        </w:r>
        <w:r>
          <w:instrText xml:space="preserve"> PAGEREF _Toc7971 \h </w:instrText>
        </w:r>
        <w:r>
          <w:fldChar w:fldCharType="separate"/>
        </w:r>
        <w:r>
          <w:t>72</w:t>
        </w:r>
        <w:r>
          <w:fldChar w:fldCharType="end"/>
        </w:r>
      </w:hyperlink>
    </w:p>
    <w:p>
      <w:pPr>
        <w:pStyle w:val="TOC2"/>
        <w:tabs>
          <w:tab w:val="right" w:leader="dot" w:pos="8306"/>
        </w:tabs>
      </w:pPr>
      <w:hyperlink w:anchor="_Toc17467" w:history="1">
        <w:r>
          <w:rPr>
            <w:rFonts w:ascii="仿宋" w:eastAsia="仿宋" w:hAnsi="仿宋" w:cs="仿宋" w:hint="eastAsia"/>
            <w:lang w:eastAsia="zh-CN"/>
          </w:rPr>
          <w:t>(一)、风险识别</w:t>
        </w:r>
        <w:r>
          <w:tab/>
        </w:r>
        <w:r>
          <w:fldChar w:fldCharType="begin"/>
        </w:r>
        <w:r>
          <w:instrText xml:space="preserve"> PAGEREF _Toc17467 \h </w:instrText>
        </w:r>
        <w:r>
          <w:fldChar w:fldCharType="separate"/>
        </w:r>
        <w:r>
          <w:t>72</w:t>
        </w:r>
        <w:r>
          <w:fldChar w:fldCharType="end"/>
        </w:r>
      </w:hyperlink>
    </w:p>
    <w:p>
      <w:pPr>
        <w:pStyle w:val="TOC2"/>
        <w:tabs>
          <w:tab w:val="right" w:leader="dot" w:pos="8306"/>
        </w:tabs>
      </w:pPr>
      <w:hyperlink w:anchor="_Toc15291" w:history="1">
        <w:r>
          <w:rPr>
            <w:rFonts w:ascii="仿宋" w:eastAsia="仿宋" w:hAnsi="仿宋" w:cs="仿宋" w:hint="eastAsia"/>
            <w:lang w:eastAsia="zh-CN"/>
          </w:rPr>
          <w:t>(二)、风险分类</w:t>
        </w:r>
        <w:r>
          <w:tab/>
        </w:r>
        <w:r>
          <w:fldChar w:fldCharType="begin"/>
        </w:r>
        <w:r>
          <w:instrText xml:space="preserve"> PAGEREF _Toc15291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54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96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超声无损检测设备项目的技术管理特点体现在其创新导向。通过引入最先进的技术趋势和解决方案，超声无损检测设备项目致力于提升科技含量、提高质量和效率水平。这意味着我们将采用最新的工具和方法，确保超声无损检测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超声无损检测设备项目技术管理的显著特征。通过整合不同领域的技术资源，我们实现了跨学科的协同工作。这有助于优化技术架构，提高整体效能。此外，整合性策略还促进了不同技术团队之间的紧密沟通和高效合作，确保超声无损检测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超声无损检测设备项目所采用的技术。通过不断优化技术方案，超声无损检测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超声无损检测设备项目团队将在超声无损检测设备项目初期识别可能的技术风险，并采取相应的预防和应对措施。通过建立健全的风险评估机制，超声无损检测设备项目能够在实施过程中及时发现并解决潜在的技术问题，保障超声无损检测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超声无损检测设备项目中，技术将成为超声无损检测设备项目成功的有力支持。这一深度剖析揭示了技术管理在超声无损检测设备项目实施中的关键作用，为超声无损检测设备项目的技术基础奠定了坚实的基础。</w:t>
      </w:r>
    </w:p>
    <w:p>
      <w:pPr>
        <w:pStyle w:val="Heading2"/>
        <w:ind w:firstLine="560" w:firstLineChars="200"/>
        <w:rPr>
          <w:rFonts w:ascii="仿宋" w:eastAsia="仿宋" w:hAnsi="仿宋" w:cs="仿宋" w:hint="eastAsia"/>
          <w:sz w:val="28"/>
          <w:lang w:eastAsia="zh-CN"/>
        </w:rPr>
      </w:pPr>
      <w:bookmarkStart w:id="4" w:name="_Toc30784"/>
      <w:r>
        <w:rPr>
          <w:rFonts w:ascii="仿宋" w:eastAsia="仿宋" w:hAnsi="仿宋" w:cs="仿宋" w:hint="eastAsia"/>
          <w:sz w:val="28"/>
          <w:lang w:eastAsia="zh-CN"/>
        </w:rPr>
        <w:t>(二)、超声无损检测设备项目工艺技术设计方案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超声无损检测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超声无损检测设备项目将严格按照相关行业规范要求进行组织。通过有效控制产品质量，超声无损检测设备项目将致力于为顾客提供优质的超声无损检测设备项目产品和良好的服务。这体现了超声无损检测设备项目对于生产活动合规性和质量标准的高度重视，为超声无损检测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超声无损检测设备项目注重生态效益和清洁生产原则。超声无损检测设备项目建设将紧密结合地方特色经济发展，与社会经济发展规划和区域环境保护规划方案相协调一致。通过与当地区域自然生态系统的结合，超声无损检测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超声无损检测设备项目产品具有多样化的客户需求和个性化的特点。因此，超声无损检测设备项目产品规格品种多样，且单批生产数量较小。为满足这一特点，超声无损检测设备项目承办单位将建设先进的柔性制造生产线。通过广泛应用柔性制造技术，超声无损检测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超声无损检测设备项目采用的技术具有较高的技术含量和自动化水平，处于国内先进水平。这一技术选用不仅体现了对生产效率、质量和环境友好性的高标准要求，同时为超声无损检测设备项目的可持续发展奠定了坚实的基础。</w:t>
      </w:r>
    </w:p>
    <w:p>
      <w:pPr>
        <w:pStyle w:val="Heading2"/>
        <w:ind w:firstLine="560" w:firstLineChars="200"/>
        <w:rPr>
          <w:rFonts w:ascii="仿宋" w:eastAsia="仿宋" w:hAnsi="仿宋" w:cs="仿宋" w:hint="eastAsia"/>
          <w:sz w:val="28"/>
          <w:lang w:eastAsia="zh-CN"/>
        </w:rPr>
      </w:pPr>
      <w:bookmarkStart w:id="5" w:name="_Toc1445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为确保超声无损检测设备项目的高效生产和技术实施，我们制定了一套精心设计的设备选型方案，以满足超声无损检测设备项目生产、质量和环保的要求。该方案的主要特点如下：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超声无损检测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针对超声无损检测设备项目产品的多样性和小批量生产的特点，我们将建设柔性制造生产线。通过在设备选型中考虑柔性制造技术，可以灵活应对不同产品规格和生产需求，实现生产线的高度灵活性和适应性。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023"/>
      <w:r>
        <w:rPr>
          <w:rFonts w:ascii="仿宋" w:eastAsia="仿宋" w:hAnsi="仿宋" w:cs="仿宋" w:hint="eastAsia"/>
          <w:sz w:val="28"/>
          <w:lang w:eastAsia="zh-CN"/>
        </w:rPr>
        <w:t>二、超声无损检测设备项目文档管理</w:t>
      </w:r>
      <w:bookmarkEnd w:id="6"/>
    </w:p>
    <w:p>
      <w:pPr>
        <w:pStyle w:val="Heading2"/>
        <w:rPr>
          <w:rFonts w:ascii="仿宋" w:eastAsia="仿宋" w:hAnsi="仿宋" w:cs="仿宋" w:hint="eastAsia"/>
          <w:lang w:eastAsia="zh-CN"/>
        </w:rPr>
      </w:pPr>
      <w:bookmarkStart w:id="7" w:name="_Toc31029"/>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超声无损检测设备项目高度重视文档的质量和准确性，以支持超声无损检测设备项目的各项活动和决策。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无损检测设备项目文档的编制始于超声无损检测设备项目计划的初期，我们制定了详细的文档编制计划，明确了每个文档的内容、格式和编写责任人。在超声无损检测设备项目启动阶段，我们首先编制了超声无损检测设备项目章程，明确定义了超声无损检测设备项目的目标、范围、风险等关键要素。随后，超声无损检测设备项目团队根据计划陆续编制了需求文档、设计文档、测试文档等各类文档，确保超声无损检测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超声无损检测设备项目管理中的重要环节，旨在确保超声无损检测设备项目文档符合质量标准和超声无损检测设备项目需求。在超声无损检测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超声无损检测设备项目相关利益方和专业领域的专家对文档进行独立审查。这有助于获取更全面、客观的反馈，确保超声无损检测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无损检测设备项目在文档编制与审查方面建立了严格的管理机制，通过规范的流程和多维度的审查，确保超声无损检测设备项目文档的质量、准确性和可靠性，为超声无损检测设备项目的顺利推进提供了有力支持。</w:t>
      </w:r>
    </w:p>
    <w:p>
      <w:pPr>
        <w:pStyle w:val="Heading2"/>
        <w:ind w:firstLine="560" w:firstLineChars="200"/>
        <w:rPr>
          <w:rFonts w:ascii="仿宋" w:eastAsia="仿宋" w:hAnsi="仿宋" w:cs="仿宋" w:hint="eastAsia"/>
          <w:sz w:val="28"/>
          <w:lang w:eastAsia="zh-CN"/>
        </w:rPr>
      </w:pPr>
      <w:bookmarkStart w:id="8" w:name="_Toc4461"/>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在超声无损检测设备项目中，我们致力于优化文档发布与分发过程，以确保信息的高效传递和团队间协作的顺畅进行。以下是我们采取的关键优化策略：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我们通过多渠道发布文档，包括电子邮件、超声无损检测设备项目管理平台、内部网站等，以满足不同团队成员的偏好和需求。多渠道发布确保了信息的全面覆盖。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我们采用了精细的权限控制，确保只有授权人员可以访问敏感信息。这种安全措施保护了超声无损检测设备项目文档的机密性，防止了未经授权的信息泄露。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9035"/>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超声无损检测设备项目生命周期中一个至关重要的环节，直接关系到超声无损检测设备项目信息的长期保存和历史记录的完整性。在超声无损检测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8835"/>
      <w:r>
        <w:rPr>
          <w:rFonts w:ascii="仿宋" w:eastAsia="仿宋" w:hAnsi="仿宋" w:cs="仿宋" w:hint="eastAsia"/>
          <w:sz w:val="28"/>
          <w:lang w:eastAsia="zh-CN"/>
        </w:rPr>
        <w:t>三、超声无损检测设备项目危机管理</w:t>
      </w:r>
      <w:bookmarkEnd w:id="10"/>
    </w:p>
    <w:p>
      <w:pPr>
        <w:pStyle w:val="Heading2"/>
        <w:rPr>
          <w:rFonts w:ascii="仿宋" w:eastAsia="仿宋" w:hAnsi="仿宋" w:cs="仿宋" w:hint="eastAsia"/>
          <w:lang w:eastAsia="zh-CN"/>
        </w:rPr>
      </w:pPr>
      <w:bookmarkStart w:id="11" w:name="_Toc16575"/>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超声无损检测设备项目危机管理中，危机预警与识别是确保超声无损检测设备项目稳健运行的核心步骤。通过建立全面的监测机制，超声无损检测设备项目团队旨在及时发现和理解潜在的风险和危机因素，以便采取及时的预防和应对措施，确保超声无损检测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超声无损检测设备项目团队全面分析了整个超声无损检测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超声无损检测设备项目团队着重于明确定义超声无损检测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超声无损检测设备项目进展的持续监控，团队能够及时发现潜在问题并作出迅速反应。超声无损检测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在这一阶段，团队的专业素养和反应速度将发挥至关重要的作用，以确保潜在危机能够在初期得到有效的处理，最大程度地减轻负面影响。通过危机预警与识别，超声无损检测设备项目得以更有序、可控地推进。</w:t>
      </w:r>
    </w:p>
    <w:p>
      <w:pPr>
        <w:pStyle w:val="Heading2"/>
        <w:ind w:firstLine="560" w:firstLineChars="200"/>
        <w:rPr>
          <w:rFonts w:ascii="仿宋" w:eastAsia="仿宋" w:hAnsi="仿宋" w:cs="仿宋" w:hint="eastAsia"/>
          <w:sz w:val="28"/>
          <w:lang w:eastAsia="zh-CN"/>
        </w:rPr>
      </w:pPr>
      <w:bookmarkStart w:id="12" w:name="_Toc25629"/>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在危机发生时，超声无损检测设备项目团队立即行动，成立了应急小组。该小组的任务是迅速制定并实施紧急应对措施，以最小化潜在损失。以下是采取的主要措施：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暂停超声无损检测设备项目进度：为遏制危机蔓延，超声无损检测设备项目暂时停止进行，以便全面评估当前状况。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资源重新分配：重新评估超声无损检测设备项目资源的分配，确保最大限度地减小损失。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实时沟通：与关键利益相关者建立实时沟通机制，向他们传递超声无损检测设备项目危机的实际状况，保障超声无损检测设备项目核心利益。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在紧急应对的同时，超声无损检测设备项目团队强调了团队协作和有效沟通的重要性。以下是团队协作的关键举措：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信息共享机制：建立了信息共享平台，确保团队成员能够及时获取超声无损检测设备项目危机的实时信息。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领导者沟通：超声无损检测设备项目领导者通过定期会议和即时沟通工具，指导团队应对危机，保持团队稳定运行。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随着危机得到初步控制，超声无损检测设备项目团队转向制定恢复计划，以确保超声无损检测设备项目能够从中迅速恢复。主要恢复计划包括：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修复受损的进度计划：重新评估超声无损检测设备项目进度，制定修复计划，确保超声无损检测设备项目尽快回归正常进程。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重新调整资源分配：优化资源分配，确保超声无损检测设备项目在有限资源下高效运转。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风险管理机制加强：对超声无损检测设备项目风险进行全面评估，制定更强化的风险管理策略，以预防未来可能的危机。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9089"/>
      <w:r>
        <w:rPr>
          <w:rFonts w:ascii="仿宋" w:eastAsia="仿宋" w:hAnsi="仿宋" w:cs="仿宋" w:hint="eastAsia"/>
          <w:sz w:val="28"/>
          <w:lang w:eastAsia="zh-CN"/>
        </w:rPr>
        <w:t>四、超声无损检测设备项目概论</w:t>
      </w:r>
      <w:bookmarkEnd w:id="13"/>
    </w:p>
    <w:p>
      <w:pPr>
        <w:pStyle w:val="Heading2"/>
        <w:rPr>
          <w:rFonts w:ascii="仿宋" w:eastAsia="仿宋" w:hAnsi="仿宋" w:cs="仿宋" w:hint="eastAsia"/>
          <w:lang w:eastAsia="zh-CN"/>
        </w:rPr>
      </w:pPr>
      <w:bookmarkStart w:id="14" w:name="_Toc9214"/>
      <w:r>
        <w:rPr>
          <w:rFonts w:ascii="仿宋" w:eastAsia="仿宋" w:hAnsi="仿宋" w:cs="仿宋" w:hint="eastAsia"/>
          <w:lang w:eastAsia="zh-CN"/>
        </w:rPr>
        <w:t>(一)、超声无损检测设备项目概况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无损检测设备项目的起源追溯至对市场的深入洞察。市场的不断演变与变革为超声无损检测设备项目提供了难得的机遇。当前市场存在的需求缺口和变革的大环境共同构成了超声无损检测设备项目的背景。这个超声无损检测设备项目旨在充分利用市场机遇，填补行业中尚未满足的需求，为客户提供全新的解决方案。市场的变革和需求的增长使得这个超声无损检测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超声无损检测设备项目名称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无损检测设备项目正式命名为超声无损检测设备。这个名称不仅仅是一个标识，更代表了超声无损检测设备项目的核心理念和愿景。它蕴含着超声无损检测设备项目所要解决问题的关键字，具有强烈的表达和辨识度，为超声无损检测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超声无损检测设备项目目标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声无损检测设备项目的核心目标是提供一种全新、高效的解决方案，满足客户日益增长的需求。超声无损检测设备项目追求的不仅仅是满足市场需求，更是在市场中获得卓越的竞争优势。通过不断提升产品或服务的质量和创新水平，超声无损检测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超声无损检测设备项目范围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无损检测设备项目全面涵盖了产品研发、制造、市场推广和售后服务，确保从产品设计到最终用户体验的全方位关注。这一全面的超声无损检测设备项目范围是为了确保超声无损检测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超声无损检测设备项目时间表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超声无损检测设备项目计划在未来18个月内完成，包括研发、测试、市场试点和正式推出等不同阶段。这个时间表的合理设计是为了确保超声无损检测设备项目各个阶段的顺利推进，以便按时交付高质量的成果。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超声无损检测设备项目预算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无损检测设备项目总预算估算为XX百万美元，主要分配在研发、市场推广、人员培训和运营等方面。这一充足的预算为超声无损检测设备项目提供了充足的资源，确保超声无损检测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超声无损检测设备项目风险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声无损检测设备项目可能面临的风险包括市场接受度低、技术难题、竞争激烈等。超声无损检测设备项目团队已经制定了相应的风险应对计划，通过前瞻性的风险管理，确保超声无损检测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超声无损检测设备项目团队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超声无损检测设备项目汇聚了一支经验丰富、多领域专业素养的核心团队，确保超声无损检测设备项目在各个方面都能拥有高水平的执行力。团队的协同作战是超声无损检测设备项目成功的关键因素之一。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超声无损检测设备项目背景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超声无损检测设备项目的背景根植于市场对更高效、创新产品的渴望，同时也受到科技发展对行业格局的深刻改变的影响。这为超声无损检测设备项目提供了广阔的发展空间和市场需求。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超声无损检测设备项目现状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截至目前，超声无损检测设备项目已完成市场调研和技术验证，取得了初步的成功。这为超声无损检测设备项目在未来的发展奠定了坚实的基础，为更远大的目标打下了坚实的基石。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3833"/>
      <w:r>
        <w:rPr>
          <w:rFonts w:ascii="仿宋" w:eastAsia="仿宋" w:hAnsi="仿宋" w:cs="仿宋" w:hint="eastAsia"/>
          <w:sz w:val="28"/>
          <w:lang w:eastAsia="zh-CN"/>
        </w:rPr>
        <w:t>(二)、超声无损检测设备项目目标</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keyword》超声无损检测设备项目首要业务目标是在市场中占据有利地位，实现产品/服务的成功推广和销售。通过不断提升产品质量、创新性，超声无损检测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在科技迅速发展的时代，超声无损检测设备项目着眼于技术创新。通过持续的研发和技术升级，超声无损检测设备项目旨在推出更具创新性的产品或服务，以满足市场对新鲜、先进解决方案的需求。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超声无损检测设备项目设定了客户满意度目标。通过提供卓越的产品质量和优质的客户服务，超声无损检测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超声无损检测设备项目注重社会责任和可持续发展。通过实施环保、社会责任超声无损检测设备项目，超声无损检测设备项目致力于在经济发展的同时保护环境，促进社会公平，实现可持续经营。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超声无损检测设备项目的团队是实现目标的核心驱动力。因此，超声无损检测设备项目设定了团队发展目标，包括提升团队成员的专业技能、培养领导力，以及搭建协同高效的团队工作氛围。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5854"/>
      <w:r>
        <w:rPr>
          <w:rFonts w:ascii="仿宋" w:eastAsia="仿宋" w:hAnsi="仿宋" w:cs="仿宋" w:hint="eastAsia"/>
          <w:sz w:val="28"/>
          <w:lang w:eastAsia="zh-CN"/>
        </w:rPr>
        <w:t>(三)、超声无损检测设备项目提出的理由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超声无损检测设备项目提出的理由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无损检测设备项目的提出源于对市场机遇的深刻洞察。当前市场中存在的需求缺口和行业发展趋势表明，有巨大的商业机会等待被开发。通过准确捕捉市场机遇，超声无损检测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https://d.book118.com/516010100154010030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超声无损检测设备项目规划设计纲要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超声无损检测设备项目规划设计纲要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超声无损检测设备项目规划设计纲要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超声无损检测设备项目规划设计纲要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超声无损检测设备项目规划设计纲要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超声无损检测设备项目规划设计纲要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超声无损检测设备项目规划设计纲要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超声无损检测设备项目规划设计纲要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超声无损检测设备项目规划设计纲要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超声无损检测设备项目规划设计纲要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超声无损检测设备项目规划设计纲要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超声无损检测设备项目规划设计纲要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超声无损检测设备项目规划设计纲要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超声无损检测设备项目规划设计纲要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超声无损检测设备项目规划设计纲要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超声无损检测设备项目规划设计纲要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超声无损检测设备项目规划设计纲要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74079F"/>
    <w:rsid w:val="507407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010100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2023-12-31T17:22:00Z</dcterms:created>
  <dcterms:modified xsi:type="dcterms:W3CDTF">2023-12-31T17:23:05Z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79380D6C0BF4410A89EB9163D51A5CA9_11</vt:lpwstr>
  </property>
  <property fmtid="{D5CDD505-2E9C-101B-9397-08002B2CF9AE}" pid="3" name="KSOProductBuildVer">
    <vt:lpwstr>2052-12.1.0.16120</vt:lpwstr>
  </property>
</Properties>
</file>