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工伤保险服务项目构思建设方案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3" w:history="1">
        <w:r>
          <w:rPr>
            <w:rFonts w:ascii="仿宋" w:eastAsia="仿宋" w:hAnsi="仿宋" w:cs="仿宋" w:hint="eastAsia"/>
            <w:lang w:eastAsia="zh-CN"/>
          </w:rPr>
          <w:t>序言</w:t>
        </w:r>
        <w:r>
          <w:tab/>
        </w:r>
        <w:r>
          <w:fldChar w:fldCharType="begin"/>
        </w:r>
        <w:r>
          <w:instrText xml:space="preserve"> PAGEREF _Toc623 \h </w:instrText>
        </w:r>
        <w:r>
          <w:fldChar w:fldCharType="separate"/>
        </w:r>
        <w:r>
          <w:t>3</w:t>
        </w:r>
        <w:r>
          <w:fldChar w:fldCharType="end"/>
        </w:r>
      </w:hyperlink>
    </w:p>
    <w:p>
      <w:pPr>
        <w:pStyle w:val="TOC1"/>
        <w:tabs>
          <w:tab w:val="right" w:leader="dot" w:pos="8306"/>
        </w:tabs>
      </w:pPr>
      <w:hyperlink w:anchor="_Toc12625" w:history="1">
        <w:r>
          <w:rPr>
            <w:rFonts w:ascii="仿宋" w:eastAsia="仿宋" w:hAnsi="仿宋" w:cs="仿宋" w:hint="eastAsia"/>
            <w:lang w:eastAsia="zh-CN"/>
          </w:rPr>
          <w:t>一、工伤保险服务项目概论</w:t>
        </w:r>
        <w:r>
          <w:tab/>
        </w:r>
        <w:r>
          <w:fldChar w:fldCharType="begin"/>
        </w:r>
        <w:r>
          <w:instrText xml:space="preserve"> PAGEREF _Toc12625 \h </w:instrText>
        </w:r>
        <w:r>
          <w:fldChar w:fldCharType="separate"/>
        </w:r>
        <w:r>
          <w:t>3</w:t>
        </w:r>
        <w:r>
          <w:fldChar w:fldCharType="end"/>
        </w:r>
      </w:hyperlink>
    </w:p>
    <w:p>
      <w:pPr>
        <w:pStyle w:val="TOC2"/>
        <w:tabs>
          <w:tab w:val="right" w:leader="dot" w:pos="8306"/>
        </w:tabs>
      </w:pPr>
      <w:hyperlink w:anchor="_Toc10700" w:history="1">
        <w:r>
          <w:rPr>
            <w:rFonts w:ascii="仿宋" w:eastAsia="仿宋" w:hAnsi="仿宋" w:cs="仿宋" w:hint="eastAsia"/>
            <w:lang w:eastAsia="zh-CN"/>
          </w:rPr>
          <w:t>(一)、项目申报单位概况</w:t>
        </w:r>
        <w:r>
          <w:tab/>
        </w:r>
        <w:r>
          <w:fldChar w:fldCharType="begin"/>
        </w:r>
        <w:r>
          <w:instrText xml:space="preserve"> PAGEREF _Toc10700 \h </w:instrText>
        </w:r>
        <w:r>
          <w:fldChar w:fldCharType="separate"/>
        </w:r>
        <w:r>
          <w:t>3</w:t>
        </w:r>
        <w:r>
          <w:fldChar w:fldCharType="end"/>
        </w:r>
      </w:hyperlink>
    </w:p>
    <w:p>
      <w:pPr>
        <w:pStyle w:val="TOC2"/>
        <w:tabs>
          <w:tab w:val="right" w:leader="dot" w:pos="8306"/>
        </w:tabs>
      </w:pPr>
      <w:hyperlink w:anchor="_Toc14567" w:history="1">
        <w:r>
          <w:rPr>
            <w:rFonts w:ascii="仿宋" w:eastAsia="仿宋" w:hAnsi="仿宋" w:cs="仿宋" w:hint="eastAsia"/>
            <w:lang w:eastAsia="zh-CN"/>
          </w:rPr>
          <w:t>(二)、项目概况</w:t>
        </w:r>
        <w:r>
          <w:tab/>
        </w:r>
        <w:r>
          <w:fldChar w:fldCharType="begin"/>
        </w:r>
        <w:r>
          <w:instrText xml:space="preserve"> PAGEREF _Toc14567 \h </w:instrText>
        </w:r>
        <w:r>
          <w:fldChar w:fldCharType="separate"/>
        </w:r>
        <w:r>
          <w:t>4</w:t>
        </w:r>
        <w:r>
          <w:fldChar w:fldCharType="end"/>
        </w:r>
      </w:hyperlink>
    </w:p>
    <w:p>
      <w:pPr>
        <w:pStyle w:val="TOC1"/>
        <w:tabs>
          <w:tab w:val="right" w:leader="dot" w:pos="8306"/>
        </w:tabs>
      </w:pPr>
      <w:hyperlink w:anchor="_Toc18978" w:history="1">
        <w:r>
          <w:rPr>
            <w:rFonts w:ascii="仿宋" w:eastAsia="仿宋" w:hAnsi="仿宋" w:cs="仿宋" w:hint="eastAsia"/>
            <w:lang w:eastAsia="zh-CN"/>
          </w:rPr>
          <w:t>二、经济影响分析</w:t>
        </w:r>
        <w:r>
          <w:tab/>
        </w:r>
        <w:r>
          <w:fldChar w:fldCharType="begin"/>
        </w:r>
        <w:r>
          <w:instrText xml:space="preserve"> PAGEREF _Toc18978 \h </w:instrText>
        </w:r>
        <w:r>
          <w:fldChar w:fldCharType="separate"/>
        </w:r>
        <w:r>
          <w:t>7</w:t>
        </w:r>
        <w:r>
          <w:fldChar w:fldCharType="end"/>
        </w:r>
      </w:hyperlink>
    </w:p>
    <w:p>
      <w:pPr>
        <w:pStyle w:val="TOC2"/>
        <w:tabs>
          <w:tab w:val="right" w:leader="dot" w:pos="8306"/>
        </w:tabs>
      </w:pPr>
      <w:hyperlink w:anchor="_Toc8767" w:history="1">
        <w:r>
          <w:rPr>
            <w:rFonts w:ascii="仿宋" w:eastAsia="仿宋" w:hAnsi="仿宋" w:cs="仿宋" w:hint="eastAsia"/>
            <w:lang w:eastAsia="zh-CN"/>
          </w:rPr>
          <w:t>(一)、经济费用效益或费用效果分析</w:t>
        </w:r>
        <w:r>
          <w:tab/>
        </w:r>
        <w:r>
          <w:fldChar w:fldCharType="begin"/>
        </w:r>
        <w:r>
          <w:instrText xml:space="preserve"> PAGEREF _Toc8767 \h </w:instrText>
        </w:r>
        <w:r>
          <w:fldChar w:fldCharType="separate"/>
        </w:r>
        <w:r>
          <w:t>7</w:t>
        </w:r>
        <w:r>
          <w:fldChar w:fldCharType="end"/>
        </w:r>
      </w:hyperlink>
    </w:p>
    <w:p>
      <w:pPr>
        <w:pStyle w:val="TOC2"/>
        <w:tabs>
          <w:tab w:val="right" w:leader="dot" w:pos="8306"/>
        </w:tabs>
      </w:pPr>
      <w:hyperlink w:anchor="_Toc24621" w:history="1">
        <w:r>
          <w:rPr>
            <w:rFonts w:ascii="仿宋" w:eastAsia="仿宋" w:hAnsi="仿宋" w:cs="仿宋" w:hint="eastAsia"/>
            <w:lang w:eastAsia="zh-CN"/>
          </w:rPr>
          <w:t>(二)、行业影响分析</w:t>
        </w:r>
        <w:r>
          <w:tab/>
        </w:r>
        <w:r>
          <w:fldChar w:fldCharType="begin"/>
        </w:r>
        <w:r>
          <w:instrText xml:space="preserve"> PAGEREF _Toc24621 \h </w:instrText>
        </w:r>
        <w:r>
          <w:fldChar w:fldCharType="separate"/>
        </w:r>
        <w:r>
          <w:t>9</w:t>
        </w:r>
        <w:r>
          <w:fldChar w:fldCharType="end"/>
        </w:r>
      </w:hyperlink>
    </w:p>
    <w:p>
      <w:pPr>
        <w:pStyle w:val="TOC2"/>
        <w:tabs>
          <w:tab w:val="right" w:leader="dot" w:pos="8306"/>
        </w:tabs>
      </w:pPr>
      <w:hyperlink w:anchor="_Toc22149" w:history="1">
        <w:r>
          <w:rPr>
            <w:rFonts w:ascii="仿宋" w:eastAsia="仿宋" w:hAnsi="仿宋" w:cs="仿宋" w:hint="eastAsia"/>
            <w:lang w:eastAsia="zh-CN"/>
          </w:rPr>
          <w:t>(三)、区域经济影响分析</w:t>
        </w:r>
        <w:r>
          <w:tab/>
        </w:r>
        <w:r>
          <w:fldChar w:fldCharType="begin"/>
        </w:r>
        <w:r>
          <w:instrText xml:space="preserve"> PAGEREF _Toc22149 \h </w:instrText>
        </w:r>
        <w:r>
          <w:fldChar w:fldCharType="separate"/>
        </w:r>
        <w:r>
          <w:t>11</w:t>
        </w:r>
        <w:r>
          <w:fldChar w:fldCharType="end"/>
        </w:r>
      </w:hyperlink>
    </w:p>
    <w:p>
      <w:pPr>
        <w:pStyle w:val="TOC2"/>
        <w:tabs>
          <w:tab w:val="right" w:leader="dot" w:pos="8306"/>
        </w:tabs>
      </w:pPr>
      <w:hyperlink w:anchor="_Toc6722" w:history="1">
        <w:r>
          <w:rPr>
            <w:rFonts w:ascii="仿宋" w:eastAsia="仿宋" w:hAnsi="仿宋" w:cs="仿宋" w:hint="eastAsia"/>
            <w:lang w:eastAsia="zh-CN"/>
          </w:rPr>
          <w:t>(四)、宏观经济影响分析</w:t>
        </w:r>
        <w:r>
          <w:tab/>
        </w:r>
        <w:r>
          <w:fldChar w:fldCharType="begin"/>
        </w:r>
        <w:r>
          <w:instrText xml:space="preserve"> PAGEREF _Toc6722 \h </w:instrText>
        </w:r>
        <w:r>
          <w:fldChar w:fldCharType="separate"/>
        </w:r>
        <w:r>
          <w:t>12</w:t>
        </w:r>
        <w:r>
          <w:fldChar w:fldCharType="end"/>
        </w:r>
      </w:hyperlink>
    </w:p>
    <w:p>
      <w:pPr>
        <w:pStyle w:val="TOC1"/>
        <w:tabs>
          <w:tab w:val="right" w:leader="dot" w:pos="8306"/>
        </w:tabs>
      </w:pPr>
      <w:hyperlink w:anchor="_Toc30000" w:history="1">
        <w:r>
          <w:rPr>
            <w:rFonts w:ascii="仿宋" w:eastAsia="仿宋" w:hAnsi="仿宋" w:cs="仿宋" w:hint="eastAsia"/>
            <w:lang w:eastAsia="zh-CN"/>
          </w:rPr>
          <w:t>三、发展规划、产业政策和行业准入分析</w:t>
        </w:r>
        <w:r>
          <w:tab/>
        </w:r>
        <w:r>
          <w:fldChar w:fldCharType="begin"/>
        </w:r>
        <w:r>
          <w:instrText xml:space="preserve"> PAGEREF _Toc30000 \h </w:instrText>
        </w:r>
        <w:r>
          <w:fldChar w:fldCharType="separate"/>
        </w:r>
        <w:r>
          <w:t>13</w:t>
        </w:r>
        <w:r>
          <w:fldChar w:fldCharType="end"/>
        </w:r>
      </w:hyperlink>
    </w:p>
    <w:p>
      <w:pPr>
        <w:pStyle w:val="TOC2"/>
        <w:tabs>
          <w:tab w:val="right" w:leader="dot" w:pos="8306"/>
        </w:tabs>
      </w:pPr>
      <w:hyperlink w:anchor="_Toc25255" w:history="1">
        <w:r>
          <w:rPr>
            <w:rFonts w:ascii="仿宋" w:eastAsia="仿宋" w:hAnsi="仿宋" w:cs="仿宋" w:hint="eastAsia"/>
            <w:lang w:eastAsia="zh-CN"/>
          </w:rPr>
          <w:t>(一)、发展规划分析</w:t>
        </w:r>
        <w:r>
          <w:tab/>
        </w:r>
        <w:r>
          <w:fldChar w:fldCharType="begin"/>
        </w:r>
        <w:r>
          <w:instrText xml:space="preserve"> PAGEREF _Toc25255 \h </w:instrText>
        </w:r>
        <w:r>
          <w:fldChar w:fldCharType="separate"/>
        </w:r>
        <w:r>
          <w:t>13</w:t>
        </w:r>
        <w:r>
          <w:fldChar w:fldCharType="end"/>
        </w:r>
      </w:hyperlink>
    </w:p>
    <w:p>
      <w:pPr>
        <w:pStyle w:val="TOC2"/>
        <w:tabs>
          <w:tab w:val="right" w:leader="dot" w:pos="8306"/>
        </w:tabs>
      </w:pPr>
      <w:hyperlink w:anchor="_Toc3436" w:history="1">
        <w:r>
          <w:rPr>
            <w:rFonts w:ascii="仿宋" w:eastAsia="仿宋" w:hAnsi="仿宋" w:cs="仿宋" w:hint="eastAsia"/>
            <w:lang w:eastAsia="zh-CN"/>
          </w:rPr>
          <w:t>(二)、产业政策分析</w:t>
        </w:r>
        <w:r>
          <w:tab/>
        </w:r>
        <w:r>
          <w:fldChar w:fldCharType="begin"/>
        </w:r>
        <w:r>
          <w:instrText xml:space="preserve"> PAGEREF _Toc3436 \h </w:instrText>
        </w:r>
        <w:r>
          <w:fldChar w:fldCharType="separate"/>
        </w:r>
        <w:r>
          <w:t>15</w:t>
        </w:r>
        <w:r>
          <w:fldChar w:fldCharType="end"/>
        </w:r>
      </w:hyperlink>
    </w:p>
    <w:p>
      <w:pPr>
        <w:pStyle w:val="TOC2"/>
        <w:tabs>
          <w:tab w:val="right" w:leader="dot" w:pos="8306"/>
        </w:tabs>
      </w:pPr>
      <w:hyperlink w:anchor="_Toc10709" w:history="1">
        <w:r>
          <w:rPr>
            <w:rFonts w:ascii="仿宋" w:eastAsia="仿宋" w:hAnsi="仿宋" w:cs="仿宋" w:hint="eastAsia"/>
            <w:lang w:eastAsia="zh-CN"/>
          </w:rPr>
          <w:t>(三)、行业准入分析</w:t>
        </w:r>
        <w:r>
          <w:tab/>
        </w:r>
        <w:r>
          <w:fldChar w:fldCharType="begin"/>
        </w:r>
        <w:r>
          <w:instrText xml:space="preserve"> PAGEREF _Toc10709 \h </w:instrText>
        </w:r>
        <w:r>
          <w:fldChar w:fldCharType="separate"/>
        </w:r>
        <w:r>
          <w:t>17</w:t>
        </w:r>
        <w:r>
          <w:fldChar w:fldCharType="end"/>
        </w:r>
      </w:hyperlink>
    </w:p>
    <w:p>
      <w:pPr>
        <w:pStyle w:val="TOC1"/>
        <w:tabs>
          <w:tab w:val="right" w:leader="dot" w:pos="8306"/>
        </w:tabs>
      </w:pPr>
      <w:hyperlink w:anchor="_Toc23520" w:history="1">
        <w:r>
          <w:rPr>
            <w:rFonts w:ascii="仿宋" w:eastAsia="仿宋" w:hAnsi="仿宋" w:cs="仿宋" w:hint="eastAsia"/>
            <w:lang w:eastAsia="zh-CN"/>
          </w:rPr>
          <w:t>四、项目监理与质量保证</w:t>
        </w:r>
        <w:r>
          <w:tab/>
        </w:r>
        <w:r>
          <w:fldChar w:fldCharType="begin"/>
        </w:r>
        <w:r>
          <w:instrText xml:space="preserve"> PAGEREF _Toc23520 \h </w:instrText>
        </w:r>
        <w:r>
          <w:fldChar w:fldCharType="separate"/>
        </w:r>
        <w:r>
          <w:t>18</w:t>
        </w:r>
        <w:r>
          <w:fldChar w:fldCharType="end"/>
        </w:r>
      </w:hyperlink>
    </w:p>
    <w:p>
      <w:pPr>
        <w:pStyle w:val="TOC2"/>
        <w:tabs>
          <w:tab w:val="right" w:leader="dot" w:pos="8306"/>
        </w:tabs>
      </w:pPr>
      <w:hyperlink w:anchor="_Toc22427" w:history="1">
        <w:r>
          <w:rPr>
            <w:rFonts w:ascii="仿宋" w:eastAsia="仿宋" w:hAnsi="仿宋" w:cs="仿宋" w:hint="eastAsia"/>
            <w:lang w:eastAsia="zh-CN"/>
          </w:rPr>
          <w:t>(一)、监理体系构建</w:t>
        </w:r>
        <w:r>
          <w:tab/>
        </w:r>
        <w:r>
          <w:fldChar w:fldCharType="begin"/>
        </w:r>
        <w:r>
          <w:instrText xml:space="preserve"> PAGEREF _Toc22427 \h </w:instrText>
        </w:r>
        <w:r>
          <w:fldChar w:fldCharType="separate"/>
        </w:r>
        <w:r>
          <w:t>18</w:t>
        </w:r>
        <w:r>
          <w:fldChar w:fldCharType="end"/>
        </w:r>
      </w:hyperlink>
    </w:p>
    <w:p>
      <w:pPr>
        <w:pStyle w:val="TOC2"/>
        <w:tabs>
          <w:tab w:val="right" w:leader="dot" w:pos="8306"/>
        </w:tabs>
      </w:pPr>
      <w:hyperlink w:anchor="_Toc30658" w:history="1">
        <w:r>
          <w:rPr>
            <w:rFonts w:ascii="仿宋" w:eastAsia="仿宋" w:hAnsi="仿宋" w:cs="仿宋" w:hint="eastAsia"/>
            <w:lang w:eastAsia="zh-CN"/>
          </w:rPr>
          <w:t>(二)、质量保证体系实施</w:t>
        </w:r>
        <w:r>
          <w:tab/>
        </w:r>
        <w:r>
          <w:fldChar w:fldCharType="begin"/>
        </w:r>
        <w:r>
          <w:instrText xml:space="preserve"> PAGEREF _Toc30658 \h </w:instrText>
        </w:r>
        <w:r>
          <w:fldChar w:fldCharType="separate"/>
        </w:r>
        <w:r>
          <w:t>19</w:t>
        </w:r>
        <w:r>
          <w:fldChar w:fldCharType="end"/>
        </w:r>
      </w:hyperlink>
    </w:p>
    <w:p>
      <w:pPr>
        <w:pStyle w:val="TOC2"/>
        <w:tabs>
          <w:tab w:val="right" w:leader="dot" w:pos="8306"/>
        </w:tabs>
      </w:pPr>
      <w:hyperlink w:anchor="_Toc17015" w:history="1">
        <w:r>
          <w:rPr>
            <w:rFonts w:ascii="仿宋" w:eastAsia="仿宋" w:hAnsi="仿宋" w:cs="仿宋" w:hint="eastAsia"/>
            <w:lang w:eastAsia="zh-CN"/>
          </w:rPr>
          <w:t>(三)、监理与质量控制流程</w:t>
        </w:r>
        <w:r>
          <w:tab/>
        </w:r>
        <w:r>
          <w:fldChar w:fldCharType="begin"/>
        </w:r>
        <w:r>
          <w:instrText xml:space="preserve"> PAGEREF _Toc17015 \h </w:instrText>
        </w:r>
        <w:r>
          <w:fldChar w:fldCharType="separate"/>
        </w:r>
        <w:r>
          <w:t>19</w:t>
        </w:r>
        <w:r>
          <w:fldChar w:fldCharType="end"/>
        </w:r>
      </w:hyperlink>
    </w:p>
    <w:p>
      <w:pPr>
        <w:pStyle w:val="TOC1"/>
        <w:tabs>
          <w:tab w:val="right" w:leader="dot" w:pos="8306"/>
        </w:tabs>
      </w:pPr>
      <w:hyperlink w:anchor="_Toc29003" w:history="1">
        <w:r>
          <w:rPr>
            <w:rFonts w:ascii="仿宋" w:eastAsia="仿宋" w:hAnsi="仿宋" w:cs="仿宋" w:hint="eastAsia"/>
            <w:lang w:eastAsia="zh-CN"/>
          </w:rPr>
          <w:t>五、财务管理与成本控制</w:t>
        </w:r>
        <w:r>
          <w:tab/>
        </w:r>
        <w:r>
          <w:fldChar w:fldCharType="begin"/>
        </w:r>
        <w:r>
          <w:instrText xml:space="preserve"> PAGEREF _Toc29003 \h </w:instrText>
        </w:r>
        <w:r>
          <w:fldChar w:fldCharType="separate"/>
        </w:r>
        <w:r>
          <w:t>20</w:t>
        </w:r>
        <w:r>
          <w:fldChar w:fldCharType="end"/>
        </w:r>
      </w:hyperlink>
    </w:p>
    <w:p>
      <w:pPr>
        <w:pStyle w:val="TOC2"/>
        <w:tabs>
          <w:tab w:val="right" w:leader="dot" w:pos="8306"/>
        </w:tabs>
      </w:pPr>
      <w:hyperlink w:anchor="_Toc18084" w:history="1">
        <w:r>
          <w:rPr>
            <w:rFonts w:ascii="仿宋" w:eastAsia="仿宋" w:hAnsi="仿宋" w:cs="仿宋" w:hint="eastAsia"/>
            <w:lang w:eastAsia="zh-CN"/>
          </w:rPr>
          <w:t>(一)、财务管理体系建设</w:t>
        </w:r>
        <w:r>
          <w:tab/>
        </w:r>
        <w:r>
          <w:fldChar w:fldCharType="begin"/>
        </w:r>
        <w:r>
          <w:instrText xml:space="preserve"> PAGEREF _Toc18084 \h </w:instrText>
        </w:r>
        <w:r>
          <w:fldChar w:fldCharType="separate"/>
        </w:r>
        <w:r>
          <w:t>20</w:t>
        </w:r>
        <w:r>
          <w:fldChar w:fldCharType="end"/>
        </w:r>
      </w:hyperlink>
    </w:p>
    <w:p>
      <w:pPr>
        <w:pStyle w:val="TOC2"/>
        <w:tabs>
          <w:tab w:val="right" w:leader="dot" w:pos="8306"/>
        </w:tabs>
      </w:pPr>
      <w:hyperlink w:anchor="_Toc13579" w:history="1">
        <w:r>
          <w:rPr>
            <w:rFonts w:ascii="仿宋" w:eastAsia="仿宋" w:hAnsi="仿宋" w:cs="仿宋" w:hint="eastAsia"/>
            <w:lang w:eastAsia="zh-CN"/>
          </w:rPr>
          <w:t>(二)、成本控制措施</w:t>
        </w:r>
        <w:r>
          <w:tab/>
        </w:r>
        <w:r>
          <w:fldChar w:fldCharType="begin"/>
        </w:r>
        <w:r>
          <w:instrText xml:space="preserve"> PAGEREF _Toc13579 \h </w:instrText>
        </w:r>
        <w:r>
          <w:fldChar w:fldCharType="separate"/>
        </w:r>
        <w:r>
          <w:t>21</w:t>
        </w:r>
        <w:r>
          <w:fldChar w:fldCharType="end"/>
        </w:r>
      </w:hyperlink>
    </w:p>
    <w:p>
      <w:pPr>
        <w:pStyle w:val="TOC1"/>
        <w:tabs>
          <w:tab w:val="right" w:leader="dot" w:pos="8306"/>
        </w:tabs>
      </w:pPr>
      <w:hyperlink w:anchor="_Toc8877" w:history="1">
        <w:r>
          <w:rPr>
            <w:rFonts w:ascii="仿宋" w:eastAsia="仿宋" w:hAnsi="仿宋" w:cs="仿宋" w:hint="eastAsia"/>
            <w:lang w:eastAsia="zh-CN"/>
          </w:rPr>
          <w:t>六、环境和生态影响分析</w:t>
        </w:r>
        <w:r>
          <w:tab/>
        </w:r>
        <w:r>
          <w:fldChar w:fldCharType="begin"/>
        </w:r>
        <w:r>
          <w:instrText xml:space="preserve"> PAGEREF _Toc8877 \h </w:instrText>
        </w:r>
        <w:r>
          <w:fldChar w:fldCharType="separate"/>
        </w:r>
        <w:r>
          <w:t>22</w:t>
        </w:r>
        <w:r>
          <w:fldChar w:fldCharType="end"/>
        </w:r>
      </w:hyperlink>
    </w:p>
    <w:p>
      <w:pPr>
        <w:pStyle w:val="TOC2"/>
        <w:tabs>
          <w:tab w:val="right" w:leader="dot" w:pos="8306"/>
        </w:tabs>
      </w:pPr>
      <w:hyperlink w:anchor="_Toc25268" w:history="1">
        <w:r>
          <w:rPr>
            <w:rFonts w:ascii="仿宋" w:eastAsia="仿宋" w:hAnsi="仿宋" w:cs="仿宋" w:hint="eastAsia"/>
            <w:lang w:eastAsia="zh-CN"/>
          </w:rPr>
          <w:t>(一)、环境和生态现状</w:t>
        </w:r>
        <w:r>
          <w:tab/>
        </w:r>
        <w:r>
          <w:fldChar w:fldCharType="begin"/>
        </w:r>
        <w:r>
          <w:instrText xml:space="preserve"> PAGEREF _Toc25268 \h </w:instrText>
        </w:r>
        <w:r>
          <w:fldChar w:fldCharType="separate"/>
        </w:r>
        <w:r>
          <w:t>22</w:t>
        </w:r>
        <w:r>
          <w:fldChar w:fldCharType="end"/>
        </w:r>
      </w:hyperlink>
    </w:p>
    <w:p>
      <w:pPr>
        <w:pStyle w:val="TOC2"/>
        <w:tabs>
          <w:tab w:val="right" w:leader="dot" w:pos="8306"/>
        </w:tabs>
      </w:pPr>
      <w:hyperlink w:anchor="_Toc11654" w:history="1">
        <w:r>
          <w:rPr>
            <w:rFonts w:ascii="仿宋" w:eastAsia="仿宋" w:hAnsi="仿宋" w:cs="仿宋" w:hint="eastAsia"/>
            <w:lang w:eastAsia="zh-CN"/>
          </w:rPr>
          <w:t>(二)、生态环境影响分析</w:t>
        </w:r>
        <w:r>
          <w:tab/>
        </w:r>
        <w:r>
          <w:fldChar w:fldCharType="begin"/>
        </w:r>
        <w:r>
          <w:instrText xml:space="preserve"> PAGEREF _Toc11654 \h </w:instrText>
        </w:r>
        <w:r>
          <w:fldChar w:fldCharType="separate"/>
        </w:r>
        <w:r>
          <w:t>24</w:t>
        </w:r>
        <w:r>
          <w:fldChar w:fldCharType="end"/>
        </w:r>
      </w:hyperlink>
    </w:p>
    <w:p>
      <w:pPr>
        <w:pStyle w:val="TOC2"/>
        <w:tabs>
          <w:tab w:val="right" w:leader="dot" w:pos="8306"/>
        </w:tabs>
      </w:pPr>
      <w:hyperlink w:anchor="_Toc31565" w:history="1">
        <w:r>
          <w:rPr>
            <w:rFonts w:ascii="仿宋" w:eastAsia="仿宋" w:hAnsi="仿宋" w:cs="仿宋" w:hint="eastAsia"/>
            <w:lang w:eastAsia="zh-CN"/>
          </w:rPr>
          <w:t>(三)、生态环境保护措施</w:t>
        </w:r>
        <w:r>
          <w:tab/>
        </w:r>
        <w:r>
          <w:fldChar w:fldCharType="begin"/>
        </w:r>
        <w:r>
          <w:instrText xml:space="preserve"> PAGEREF _Toc31565 \h </w:instrText>
        </w:r>
        <w:r>
          <w:fldChar w:fldCharType="separate"/>
        </w:r>
        <w:r>
          <w:t>25</w:t>
        </w:r>
        <w:r>
          <w:fldChar w:fldCharType="end"/>
        </w:r>
      </w:hyperlink>
    </w:p>
    <w:p>
      <w:pPr>
        <w:pStyle w:val="TOC2"/>
        <w:tabs>
          <w:tab w:val="right" w:leader="dot" w:pos="8306"/>
        </w:tabs>
      </w:pPr>
      <w:hyperlink w:anchor="_Toc23159" w:history="1">
        <w:r>
          <w:rPr>
            <w:rFonts w:ascii="仿宋" w:eastAsia="仿宋" w:hAnsi="仿宋" w:cs="仿宋" w:hint="eastAsia"/>
            <w:lang w:eastAsia="zh-CN"/>
          </w:rPr>
          <w:t>(四)、地质灾害影响分析</w:t>
        </w:r>
        <w:r>
          <w:tab/>
        </w:r>
        <w:r>
          <w:fldChar w:fldCharType="begin"/>
        </w:r>
        <w:r>
          <w:instrText xml:space="preserve"> PAGEREF _Toc23159 \h </w:instrText>
        </w:r>
        <w:r>
          <w:fldChar w:fldCharType="separate"/>
        </w:r>
        <w:r>
          <w:t>27</w:t>
        </w:r>
        <w:r>
          <w:fldChar w:fldCharType="end"/>
        </w:r>
      </w:hyperlink>
    </w:p>
    <w:p>
      <w:pPr>
        <w:pStyle w:val="TOC2"/>
        <w:tabs>
          <w:tab w:val="right" w:leader="dot" w:pos="8306"/>
        </w:tabs>
      </w:pPr>
      <w:hyperlink w:anchor="_Toc10732" w:history="1">
        <w:r>
          <w:rPr>
            <w:rFonts w:ascii="仿宋" w:eastAsia="仿宋" w:hAnsi="仿宋" w:cs="仿宋" w:hint="eastAsia"/>
            <w:lang w:eastAsia="zh-CN"/>
          </w:rPr>
          <w:t>(五)、特殊环境影响</w:t>
        </w:r>
        <w:r>
          <w:tab/>
        </w:r>
        <w:r>
          <w:fldChar w:fldCharType="begin"/>
        </w:r>
        <w:r>
          <w:instrText xml:space="preserve"> PAGEREF _Toc10732 \h </w:instrText>
        </w:r>
        <w:r>
          <w:fldChar w:fldCharType="separate"/>
        </w:r>
        <w:r>
          <w:t>28</w:t>
        </w:r>
        <w:r>
          <w:fldChar w:fldCharType="end"/>
        </w:r>
      </w:hyperlink>
    </w:p>
    <w:p>
      <w:pPr>
        <w:pStyle w:val="TOC1"/>
        <w:tabs>
          <w:tab w:val="right" w:leader="dot" w:pos="8306"/>
        </w:tabs>
      </w:pPr>
      <w:hyperlink w:anchor="_Toc24929" w:history="1">
        <w:r>
          <w:rPr>
            <w:rFonts w:ascii="仿宋" w:eastAsia="仿宋" w:hAnsi="仿宋" w:cs="仿宋" w:hint="eastAsia"/>
            <w:lang w:eastAsia="zh-CN"/>
          </w:rPr>
          <w:t>七、项目实施与管理方案</w:t>
        </w:r>
        <w:r>
          <w:tab/>
        </w:r>
        <w:r>
          <w:fldChar w:fldCharType="begin"/>
        </w:r>
        <w:r>
          <w:instrText xml:space="preserve"> PAGEREF _Toc24929 \h </w:instrText>
        </w:r>
        <w:r>
          <w:fldChar w:fldCharType="separate"/>
        </w:r>
        <w:r>
          <w:t>30</w:t>
        </w:r>
        <w:r>
          <w:fldChar w:fldCharType="end"/>
        </w:r>
      </w:hyperlink>
    </w:p>
    <w:p>
      <w:pPr>
        <w:pStyle w:val="TOC2"/>
        <w:tabs>
          <w:tab w:val="right" w:leader="dot" w:pos="8306"/>
        </w:tabs>
      </w:pPr>
      <w:hyperlink w:anchor="_Toc17265" w:history="1">
        <w:r>
          <w:rPr>
            <w:rFonts w:ascii="仿宋" w:eastAsia="仿宋" w:hAnsi="仿宋" w:cs="仿宋" w:hint="eastAsia"/>
            <w:lang w:eastAsia="zh-CN"/>
          </w:rPr>
          <w:t>(一)、项目实施计划</w:t>
        </w:r>
        <w:r>
          <w:tab/>
        </w:r>
        <w:r>
          <w:fldChar w:fldCharType="begin"/>
        </w:r>
        <w:r>
          <w:instrText xml:space="preserve"> PAGEREF _Toc17265 \h </w:instrText>
        </w:r>
        <w:r>
          <w:fldChar w:fldCharType="separate"/>
        </w:r>
        <w:r>
          <w:t>30</w:t>
        </w:r>
        <w:r>
          <w:fldChar w:fldCharType="end"/>
        </w:r>
      </w:hyperlink>
    </w:p>
    <w:p>
      <w:pPr>
        <w:pStyle w:val="TOC2"/>
        <w:tabs>
          <w:tab w:val="right" w:leader="dot" w:pos="8306"/>
        </w:tabs>
      </w:pPr>
      <w:hyperlink w:anchor="_Toc22052" w:history="1">
        <w:r>
          <w:rPr>
            <w:rFonts w:ascii="仿宋" w:eastAsia="仿宋" w:hAnsi="仿宋" w:cs="仿宋" w:hint="eastAsia"/>
            <w:lang w:eastAsia="zh-CN"/>
          </w:rPr>
          <w:t>(二)、项目组织机构与职责</w:t>
        </w:r>
        <w:r>
          <w:tab/>
        </w:r>
        <w:r>
          <w:fldChar w:fldCharType="begin"/>
        </w:r>
        <w:r>
          <w:instrText xml:space="preserve"> PAGEREF _Toc22052 \h </w:instrText>
        </w:r>
        <w:r>
          <w:fldChar w:fldCharType="separate"/>
        </w:r>
        <w:r>
          <w:t>31</w:t>
        </w:r>
        <w:r>
          <w:fldChar w:fldCharType="end"/>
        </w:r>
      </w:hyperlink>
    </w:p>
    <w:p>
      <w:pPr>
        <w:pStyle w:val="TOC2"/>
        <w:tabs>
          <w:tab w:val="right" w:leader="dot" w:pos="8306"/>
        </w:tabs>
      </w:pPr>
      <w:hyperlink w:anchor="_Toc15569" w:history="1">
        <w:r>
          <w:rPr>
            <w:rFonts w:ascii="仿宋" w:eastAsia="仿宋" w:hAnsi="仿宋" w:cs="仿宋" w:hint="eastAsia"/>
            <w:lang w:eastAsia="zh-CN"/>
          </w:rPr>
          <w:t>(三)、项目管理与监控体系</w:t>
        </w:r>
        <w:r>
          <w:tab/>
        </w:r>
        <w:r>
          <w:fldChar w:fldCharType="begin"/>
        </w:r>
        <w:r>
          <w:instrText xml:space="preserve"> PAGEREF _Toc15569 \h </w:instrText>
        </w:r>
        <w:r>
          <w:fldChar w:fldCharType="separate"/>
        </w:r>
        <w:r>
          <w:t>34</w:t>
        </w:r>
        <w:r>
          <w:fldChar w:fldCharType="end"/>
        </w:r>
      </w:hyperlink>
    </w:p>
    <w:p>
      <w:pPr>
        <w:pStyle w:val="TOC1"/>
        <w:tabs>
          <w:tab w:val="right" w:leader="dot" w:pos="8306"/>
        </w:tabs>
      </w:pPr>
      <w:hyperlink w:anchor="_Toc4139" w:history="1">
        <w:r>
          <w:rPr>
            <w:rFonts w:ascii="仿宋" w:eastAsia="仿宋" w:hAnsi="仿宋" w:cs="仿宋" w:hint="eastAsia"/>
            <w:lang w:eastAsia="zh-CN"/>
          </w:rPr>
          <w:t>八、安全与应急管理</w:t>
        </w:r>
        <w:r>
          <w:tab/>
        </w:r>
        <w:r>
          <w:fldChar w:fldCharType="begin"/>
        </w:r>
        <w:r>
          <w:instrText xml:space="preserve"> PAGEREF _Toc4139 \h </w:instrText>
        </w:r>
        <w:r>
          <w:fldChar w:fldCharType="separate"/>
        </w:r>
        <w:r>
          <w:t>35</w:t>
        </w:r>
        <w:r>
          <w:fldChar w:fldCharType="end"/>
        </w:r>
      </w:hyperlink>
    </w:p>
    <w:p>
      <w:pPr>
        <w:pStyle w:val="TOC2"/>
        <w:tabs>
          <w:tab w:val="right" w:leader="dot" w:pos="8306"/>
        </w:tabs>
      </w:pPr>
      <w:hyperlink w:anchor="_Toc5357" w:history="1">
        <w:r>
          <w:rPr>
            <w:rFonts w:ascii="仿宋" w:eastAsia="仿宋" w:hAnsi="仿宋" w:cs="仿宋" w:hint="eastAsia"/>
            <w:lang w:eastAsia="zh-CN"/>
          </w:rPr>
          <w:t>(一)、安全生产管理</w:t>
        </w:r>
        <w:r>
          <w:tab/>
        </w:r>
        <w:r>
          <w:fldChar w:fldCharType="begin"/>
        </w:r>
        <w:r>
          <w:instrText xml:space="preserve"> PAGEREF _Toc5357 \h </w:instrText>
        </w:r>
        <w:r>
          <w:fldChar w:fldCharType="separate"/>
        </w:r>
        <w:r>
          <w:t>35</w:t>
        </w:r>
        <w:r>
          <w:fldChar w:fldCharType="end"/>
        </w:r>
      </w:hyperlink>
    </w:p>
    <w:p>
      <w:pPr>
        <w:pStyle w:val="TOC2"/>
        <w:tabs>
          <w:tab w:val="right" w:leader="dot" w:pos="8306"/>
        </w:tabs>
      </w:pPr>
      <w:hyperlink w:anchor="_Toc2922" w:history="1">
        <w:r>
          <w:rPr>
            <w:rFonts w:ascii="仿宋" w:eastAsia="仿宋" w:hAnsi="仿宋" w:cs="仿宋" w:hint="eastAsia"/>
            <w:lang w:eastAsia="zh-CN"/>
          </w:rPr>
          <w:t>(二)、应急预案与响应</w:t>
        </w:r>
        <w:r>
          <w:tab/>
        </w:r>
        <w:r>
          <w:fldChar w:fldCharType="begin"/>
        </w:r>
        <w:r>
          <w:instrText xml:space="preserve"> PAGEREF _Toc2922 \h </w:instrText>
        </w:r>
        <w:r>
          <w:fldChar w:fldCharType="separate"/>
        </w:r>
        <w:r>
          <w:t>37</w:t>
        </w:r>
        <w:r>
          <w:fldChar w:fldCharType="end"/>
        </w:r>
      </w:hyperlink>
    </w:p>
    <w:p>
      <w:pPr>
        <w:pStyle w:val="TOC1"/>
        <w:tabs>
          <w:tab w:val="right" w:leader="dot" w:pos="8306"/>
        </w:tabs>
      </w:pPr>
      <w:hyperlink w:anchor="_Toc22037" w:history="1">
        <w:r>
          <w:rPr>
            <w:rFonts w:ascii="仿宋" w:eastAsia="仿宋" w:hAnsi="仿宋" w:cs="仿宋" w:hint="eastAsia"/>
            <w:lang w:eastAsia="zh-CN"/>
          </w:rPr>
          <w:t>九、经济效益与社会效益优化</w:t>
        </w:r>
        <w:r>
          <w:tab/>
        </w:r>
        <w:r>
          <w:fldChar w:fldCharType="begin"/>
        </w:r>
        <w:r>
          <w:instrText xml:space="preserve"> PAGEREF _Toc22037 \h </w:instrText>
        </w:r>
        <w:r>
          <w:fldChar w:fldCharType="separate"/>
        </w:r>
        <w:r>
          <w:t>39</w:t>
        </w:r>
        <w:r>
          <w:fldChar w:fldCharType="end"/>
        </w:r>
      </w:hyperlink>
    </w:p>
    <w:p>
      <w:pPr>
        <w:pStyle w:val="TOC2"/>
        <w:tabs>
          <w:tab w:val="right" w:leader="dot" w:pos="8306"/>
        </w:tabs>
      </w:pPr>
      <w:hyperlink w:anchor="_Toc30300" w:history="1">
        <w:r>
          <w:rPr>
            <w:rFonts w:ascii="仿宋" w:eastAsia="仿宋" w:hAnsi="仿宋" w:cs="仿宋" w:hint="eastAsia"/>
            <w:lang w:eastAsia="zh-CN"/>
          </w:rPr>
          <w:t>(一)、经济效益提升策略</w:t>
        </w:r>
        <w:r>
          <w:tab/>
        </w:r>
        <w:r>
          <w:fldChar w:fldCharType="begin"/>
        </w:r>
        <w:r>
          <w:instrText xml:space="preserve"> PAGEREF _Toc30300 \h </w:instrText>
        </w:r>
        <w:r>
          <w:fldChar w:fldCharType="separate"/>
        </w:r>
        <w:r>
          <w:t>39</w:t>
        </w:r>
        <w:r>
          <w:fldChar w:fldCharType="end"/>
        </w:r>
      </w:hyperlink>
    </w:p>
    <w:p>
      <w:pPr>
        <w:pStyle w:val="TOC2"/>
        <w:tabs>
          <w:tab w:val="right" w:leader="dot" w:pos="8306"/>
        </w:tabs>
      </w:pPr>
      <w:hyperlink w:anchor="_Toc13472" w:history="1">
        <w:r>
          <w:rPr>
            <w:rFonts w:ascii="仿宋" w:eastAsia="仿宋" w:hAnsi="仿宋" w:cs="仿宋" w:hint="eastAsia"/>
            <w:lang w:eastAsia="zh-CN"/>
          </w:rPr>
          <w:t>(二)、社会效益增强方案</w:t>
        </w:r>
        <w:r>
          <w:tab/>
        </w:r>
        <w:r>
          <w:fldChar w:fldCharType="begin"/>
        </w:r>
        <w:r>
          <w:instrText xml:space="preserve"> PAGEREF _Toc13472 \h </w:instrText>
        </w:r>
        <w:r>
          <w:fldChar w:fldCharType="separate"/>
        </w:r>
        <w:r>
          <w:t>40</w:t>
        </w:r>
        <w:r>
          <w:fldChar w:fldCharType="end"/>
        </w:r>
      </w:hyperlink>
    </w:p>
    <w:p>
      <w:pPr>
        <w:pStyle w:val="TOC1"/>
        <w:tabs>
          <w:tab w:val="right" w:leader="dot" w:pos="8306"/>
        </w:tabs>
      </w:pPr>
      <w:hyperlink w:anchor="_Toc31926" w:history="1">
        <w:r>
          <w:rPr>
            <w:rFonts w:ascii="仿宋" w:eastAsia="仿宋" w:hAnsi="仿宋" w:cs="仿宋" w:hint="eastAsia"/>
            <w:lang w:eastAsia="zh-CN"/>
          </w:rPr>
          <w:t>十、项目质量与标准</w:t>
        </w:r>
        <w:r>
          <w:tab/>
        </w:r>
        <w:r>
          <w:fldChar w:fldCharType="begin"/>
        </w:r>
        <w:r>
          <w:instrText xml:space="preserve"> PAGEREF _Toc31926 \h </w:instrText>
        </w:r>
        <w:r>
          <w:fldChar w:fldCharType="separate"/>
        </w:r>
        <w:r>
          <w:t>41</w:t>
        </w:r>
        <w:r>
          <w:fldChar w:fldCharType="end"/>
        </w:r>
      </w:hyperlink>
    </w:p>
    <w:p>
      <w:pPr>
        <w:pStyle w:val="TOC2"/>
        <w:tabs>
          <w:tab w:val="right" w:leader="dot" w:pos="8306"/>
        </w:tabs>
      </w:pPr>
      <w:hyperlink w:anchor="_Toc15169" w:history="1">
        <w:r>
          <w:rPr>
            <w:rFonts w:ascii="仿宋" w:eastAsia="仿宋" w:hAnsi="仿宋" w:cs="仿宋" w:hint="eastAsia"/>
            <w:lang w:eastAsia="zh-CN"/>
          </w:rPr>
          <w:t>(一)、质量保障体系</w:t>
        </w:r>
        <w:r>
          <w:tab/>
        </w:r>
        <w:r>
          <w:fldChar w:fldCharType="begin"/>
        </w:r>
        <w:r>
          <w:instrText xml:space="preserve"> PAGEREF _Toc15169 \h </w:instrText>
        </w:r>
        <w:r>
          <w:fldChar w:fldCharType="separate"/>
        </w:r>
        <w:r>
          <w:t>41</w:t>
        </w:r>
        <w:r>
          <w:fldChar w:fldCharType="end"/>
        </w:r>
      </w:hyperlink>
    </w:p>
    <w:p>
      <w:pPr>
        <w:pStyle w:val="TOC2"/>
        <w:tabs>
          <w:tab w:val="right" w:leader="dot" w:pos="8306"/>
        </w:tabs>
      </w:pPr>
      <w:hyperlink w:anchor="_Toc7403" w:history="1">
        <w:r>
          <w:rPr>
            <w:rFonts w:ascii="仿宋" w:eastAsia="仿宋" w:hAnsi="仿宋" w:cs="仿宋" w:hint="eastAsia"/>
            <w:lang w:eastAsia="zh-CN"/>
          </w:rPr>
          <w:t>(二)、标准化作业流程</w:t>
        </w:r>
        <w:r>
          <w:tab/>
        </w:r>
        <w:r>
          <w:fldChar w:fldCharType="begin"/>
        </w:r>
        <w:r>
          <w:instrText xml:space="preserve"> PAGEREF _Toc7403 \h </w:instrText>
        </w:r>
        <w:r>
          <w:fldChar w:fldCharType="separate"/>
        </w:r>
        <w:r>
          <w:t>42</w:t>
        </w:r>
        <w:r>
          <w:fldChar w:fldCharType="end"/>
        </w:r>
      </w:hyperlink>
    </w:p>
    <w:p>
      <w:pPr>
        <w:pStyle w:val="TOC2"/>
        <w:tabs>
          <w:tab w:val="right" w:leader="dot" w:pos="8306"/>
        </w:tabs>
      </w:pPr>
      <w:hyperlink w:anchor="_Toc15101" w:history="1">
        <w:r>
          <w:rPr>
            <w:rFonts w:ascii="仿宋" w:eastAsia="仿宋" w:hAnsi="仿宋" w:cs="仿宋" w:hint="eastAsia"/>
            <w:lang w:eastAsia="zh-CN"/>
          </w:rPr>
          <w:t>(三)、质量监控与评估</w:t>
        </w:r>
        <w:r>
          <w:tab/>
        </w:r>
        <w:r>
          <w:fldChar w:fldCharType="begin"/>
        </w:r>
        <w:r>
          <w:instrText xml:space="preserve"> PAGEREF _Toc15101 \h </w:instrText>
        </w:r>
        <w:r>
          <w:fldChar w:fldCharType="separate"/>
        </w:r>
        <w:r>
          <w:t>44</w:t>
        </w:r>
        <w:r>
          <w:fldChar w:fldCharType="end"/>
        </w:r>
      </w:hyperlink>
    </w:p>
    <w:p>
      <w:pPr>
        <w:pStyle w:val="TOC2"/>
        <w:tabs>
          <w:tab w:val="right" w:leader="dot" w:pos="8306"/>
        </w:tabs>
      </w:pPr>
      <w:hyperlink w:anchor="_Toc1729" w:history="1">
        <w:r>
          <w:rPr>
            <w:rFonts w:ascii="仿宋" w:eastAsia="仿宋" w:hAnsi="仿宋" w:cs="仿宋" w:hint="eastAsia"/>
            <w:lang w:eastAsia="zh-CN"/>
          </w:rPr>
          <w:t>(四)、质量改进计划</w:t>
        </w:r>
        <w:r>
          <w:tab/>
        </w:r>
        <w:r>
          <w:fldChar w:fldCharType="begin"/>
        </w:r>
        <w:r>
          <w:instrText xml:space="preserve"> PAGEREF _Toc1729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09" w:history="1">
        <w:r>
          <w:rPr>
            <w:rFonts w:ascii="仿宋" w:eastAsia="仿宋" w:hAnsi="仿宋" w:cs="仿宋" w:hint="eastAsia"/>
            <w:lang w:eastAsia="zh-CN"/>
          </w:rPr>
          <w:t>十一、土地利用与规划方案</w:t>
        </w:r>
        <w:r>
          <w:tab/>
        </w:r>
        <w:r>
          <w:fldChar w:fldCharType="begin"/>
        </w:r>
        <w:r>
          <w:instrText xml:space="preserve"> PAGEREF _Toc9209 \h </w:instrText>
        </w:r>
        <w:r>
          <w:fldChar w:fldCharType="separate"/>
        </w:r>
        <w:r>
          <w:t>46</w:t>
        </w:r>
        <w:r>
          <w:fldChar w:fldCharType="end"/>
        </w:r>
      </w:hyperlink>
    </w:p>
    <w:p>
      <w:pPr>
        <w:pStyle w:val="TOC2"/>
        <w:tabs>
          <w:tab w:val="right" w:leader="dot" w:pos="8306"/>
        </w:tabs>
      </w:pPr>
      <w:hyperlink w:anchor="_Toc13178" w:history="1">
        <w:r>
          <w:rPr>
            <w:rFonts w:ascii="仿宋" w:eastAsia="仿宋" w:hAnsi="仿宋" w:cs="仿宋" w:hint="eastAsia"/>
            <w:lang w:eastAsia="zh-CN"/>
          </w:rPr>
          <w:t>(一)、项目用地情况分析</w:t>
        </w:r>
        <w:r>
          <w:tab/>
        </w:r>
        <w:r>
          <w:fldChar w:fldCharType="begin"/>
        </w:r>
        <w:r>
          <w:instrText xml:space="preserve"> PAGEREF _Toc13178 \h </w:instrText>
        </w:r>
        <w:r>
          <w:fldChar w:fldCharType="separate"/>
        </w:r>
        <w:r>
          <w:t>46</w:t>
        </w:r>
        <w:r>
          <w:fldChar w:fldCharType="end"/>
        </w:r>
      </w:hyperlink>
    </w:p>
    <w:p>
      <w:pPr>
        <w:pStyle w:val="TOC2"/>
        <w:tabs>
          <w:tab w:val="right" w:leader="dot" w:pos="8306"/>
        </w:tabs>
      </w:pPr>
      <w:hyperlink w:anchor="_Toc21868" w:history="1">
        <w:r>
          <w:rPr>
            <w:rFonts w:ascii="仿宋" w:eastAsia="仿宋" w:hAnsi="仿宋" w:cs="仿宋" w:hint="eastAsia"/>
            <w:lang w:eastAsia="zh-CN"/>
          </w:rPr>
          <w:t>(二)、土地利用规划方案</w:t>
        </w:r>
        <w:r>
          <w:tab/>
        </w:r>
        <w:r>
          <w:fldChar w:fldCharType="begin"/>
        </w:r>
        <w:r>
          <w:instrText xml:space="preserve"> PAGEREF _Toc21868 \h </w:instrText>
        </w:r>
        <w:r>
          <w:fldChar w:fldCharType="separate"/>
        </w:r>
        <w:r>
          <w:t>47</w:t>
        </w:r>
        <w:r>
          <w:fldChar w:fldCharType="end"/>
        </w:r>
      </w:hyperlink>
    </w:p>
    <w:p>
      <w:pPr>
        <w:pStyle w:val="TOC1"/>
        <w:tabs>
          <w:tab w:val="right" w:leader="dot" w:pos="8306"/>
        </w:tabs>
      </w:pPr>
      <w:hyperlink w:anchor="_Toc11364" w:history="1">
        <w:r>
          <w:rPr>
            <w:rFonts w:ascii="仿宋" w:eastAsia="仿宋" w:hAnsi="仿宋" w:cs="仿宋" w:hint="eastAsia"/>
            <w:lang w:eastAsia="zh-CN"/>
          </w:rPr>
          <w:t>十二、环境保护与绿色发展</w:t>
        </w:r>
        <w:r>
          <w:tab/>
        </w:r>
        <w:r>
          <w:fldChar w:fldCharType="begin"/>
        </w:r>
        <w:r>
          <w:instrText xml:space="preserve"> PAGEREF _Toc11364 \h </w:instrText>
        </w:r>
        <w:r>
          <w:fldChar w:fldCharType="separate"/>
        </w:r>
        <w:r>
          <w:t>48</w:t>
        </w:r>
        <w:r>
          <w:fldChar w:fldCharType="end"/>
        </w:r>
      </w:hyperlink>
    </w:p>
    <w:p>
      <w:pPr>
        <w:pStyle w:val="TOC2"/>
        <w:tabs>
          <w:tab w:val="right" w:leader="dot" w:pos="8306"/>
        </w:tabs>
      </w:pPr>
      <w:hyperlink w:anchor="_Toc9857" w:history="1">
        <w:r>
          <w:rPr>
            <w:rFonts w:ascii="仿宋" w:eastAsia="仿宋" w:hAnsi="仿宋" w:cs="仿宋" w:hint="eastAsia"/>
            <w:lang w:eastAsia="zh-CN"/>
          </w:rPr>
          <w:t>(一)、环境保护措施</w:t>
        </w:r>
        <w:r>
          <w:tab/>
        </w:r>
        <w:r>
          <w:fldChar w:fldCharType="begin"/>
        </w:r>
        <w:r>
          <w:instrText xml:space="preserve"> PAGEREF _Toc9857 \h </w:instrText>
        </w:r>
        <w:r>
          <w:fldChar w:fldCharType="separate"/>
        </w:r>
        <w:r>
          <w:t>48</w:t>
        </w:r>
        <w:r>
          <w:fldChar w:fldCharType="end"/>
        </w:r>
      </w:hyperlink>
    </w:p>
    <w:p>
      <w:pPr>
        <w:pStyle w:val="TOC2"/>
        <w:tabs>
          <w:tab w:val="right" w:leader="dot" w:pos="8306"/>
        </w:tabs>
      </w:pPr>
      <w:hyperlink w:anchor="_Toc23246" w:history="1">
        <w:r>
          <w:rPr>
            <w:rFonts w:ascii="仿宋" w:eastAsia="仿宋" w:hAnsi="仿宋" w:cs="仿宋" w:hint="eastAsia"/>
            <w:lang w:eastAsia="zh-CN"/>
          </w:rPr>
          <w:t>(二)、绿色发展与可持续发展策略</w:t>
        </w:r>
        <w:r>
          <w:tab/>
        </w:r>
        <w:r>
          <w:fldChar w:fldCharType="begin"/>
        </w:r>
        <w:r>
          <w:instrText xml:space="preserve"> PAGEREF _Toc23246 \h </w:instrText>
        </w:r>
        <w:r>
          <w:fldChar w:fldCharType="separate"/>
        </w:r>
        <w:r>
          <w:t>50</w:t>
        </w:r>
        <w:r>
          <w:fldChar w:fldCharType="end"/>
        </w:r>
      </w:hyperlink>
    </w:p>
    <w:p>
      <w:pPr>
        <w:pStyle w:val="TOC1"/>
        <w:tabs>
          <w:tab w:val="right" w:leader="dot" w:pos="8306"/>
        </w:tabs>
      </w:pPr>
      <w:hyperlink w:anchor="_Toc14061" w:history="1">
        <w:r>
          <w:rPr>
            <w:rFonts w:ascii="仿宋" w:eastAsia="仿宋" w:hAnsi="仿宋" w:cs="仿宋" w:hint="eastAsia"/>
            <w:lang w:eastAsia="zh-CN"/>
          </w:rPr>
          <w:t>十三、人力资源管理与开发</w:t>
        </w:r>
        <w:r>
          <w:tab/>
        </w:r>
        <w:r>
          <w:fldChar w:fldCharType="begin"/>
        </w:r>
        <w:r>
          <w:instrText xml:space="preserve"> PAGEREF _Toc14061 \h </w:instrText>
        </w:r>
        <w:r>
          <w:fldChar w:fldCharType="separate"/>
        </w:r>
        <w:r>
          <w:t>51</w:t>
        </w:r>
        <w:r>
          <w:fldChar w:fldCharType="end"/>
        </w:r>
      </w:hyperlink>
    </w:p>
    <w:p>
      <w:pPr>
        <w:pStyle w:val="TOC2"/>
        <w:tabs>
          <w:tab w:val="right" w:leader="dot" w:pos="8306"/>
        </w:tabs>
      </w:pPr>
      <w:hyperlink w:anchor="_Toc21677" w:history="1">
        <w:r>
          <w:rPr>
            <w:rFonts w:ascii="仿宋" w:eastAsia="仿宋" w:hAnsi="仿宋" w:cs="仿宋" w:hint="eastAsia"/>
            <w:lang w:eastAsia="zh-CN"/>
          </w:rPr>
          <w:t>(一)、人力资源规划</w:t>
        </w:r>
        <w:r>
          <w:tab/>
        </w:r>
        <w:r>
          <w:fldChar w:fldCharType="begin"/>
        </w:r>
        <w:r>
          <w:instrText xml:space="preserve"> PAGEREF _Toc21677 \h </w:instrText>
        </w:r>
        <w:r>
          <w:fldChar w:fldCharType="separate"/>
        </w:r>
        <w:r>
          <w:t>51</w:t>
        </w:r>
        <w:r>
          <w:fldChar w:fldCharType="end"/>
        </w:r>
      </w:hyperlink>
    </w:p>
    <w:p>
      <w:pPr>
        <w:pStyle w:val="TOC2"/>
        <w:tabs>
          <w:tab w:val="right" w:leader="dot" w:pos="8306"/>
        </w:tabs>
      </w:pPr>
      <w:hyperlink w:anchor="_Toc19840" w:history="1">
        <w:r>
          <w:rPr>
            <w:rFonts w:ascii="仿宋" w:eastAsia="仿宋" w:hAnsi="仿宋" w:cs="仿宋" w:hint="eastAsia"/>
            <w:lang w:eastAsia="zh-CN"/>
          </w:rPr>
          <w:t>(二)、人力资源开发与培训</w:t>
        </w:r>
        <w:r>
          <w:tab/>
        </w:r>
        <w:r>
          <w:fldChar w:fldCharType="begin"/>
        </w:r>
        <w:r>
          <w:instrText xml:space="preserve"> PAGEREF _Toc19840 \h </w:instrText>
        </w:r>
        <w:r>
          <w:fldChar w:fldCharType="separate"/>
        </w:r>
        <w:r>
          <w:t>53</w:t>
        </w:r>
        <w:r>
          <w:fldChar w:fldCharType="end"/>
        </w:r>
      </w:hyperlink>
    </w:p>
    <w:p>
      <w:pPr>
        <w:pStyle w:val="TOC1"/>
        <w:tabs>
          <w:tab w:val="right" w:leader="dot" w:pos="8306"/>
        </w:tabs>
      </w:pPr>
      <w:hyperlink w:anchor="_Toc29569" w:history="1">
        <w:r>
          <w:rPr>
            <w:rFonts w:ascii="仿宋" w:eastAsia="仿宋" w:hAnsi="仿宋" w:cs="仿宋" w:hint="eastAsia"/>
            <w:lang w:eastAsia="zh-CN"/>
          </w:rPr>
          <w:t>十四、项目施工方案</w:t>
        </w:r>
        <w:r>
          <w:tab/>
        </w:r>
        <w:r>
          <w:fldChar w:fldCharType="begin"/>
        </w:r>
        <w:r>
          <w:instrText xml:space="preserve"> PAGEREF _Toc29569 \h </w:instrText>
        </w:r>
        <w:r>
          <w:fldChar w:fldCharType="separate"/>
        </w:r>
        <w:r>
          <w:t>55</w:t>
        </w:r>
        <w:r>
          <w:fldChar w:fldCharType="end"/>
        </w:r>
      </w:hyperlink>
    </w:p>
    <w:p>
      <w:pPr>
        <w:pStyle w:val="TOC2"/>
        <w:tabs>
          <w:tab w:val="right" w:leader="dot" w:pos="8306"/>
        </w:tabs>
      </w:pPr>
      <w:hyperlink w:anchor="_Toc31743" w:history="1">
        <w:r>
          <w:rPr>
            <w:rFonts w:ascii="仿宋" w:eastAsia="仿宋" w:hAnsi="仿宋" w:cs="仿宋" w:hint="eastAsia"/>
            <w:lang w:eastAsia="zh-CN"/>
          </w:rPr>
          <w:t>(一)、施工组织设计</w:t>
        </w:r>
        <w:r>
          <w:tab/>
        </w:r>
        <w:r>
          <w:fldChar w:fldCharType="begin"/>
        </w:r>
        <w:r>
          <w:instrText xml:space="preserve"> PAGEREF _Toc31743 \h </w:instrText>
        </w:r>
        <w:r>
          <w:fldChar w:fldCharType="separate"/>
        </w:r>
        <w:r>
          <w:t>55</w:t>
        </w:r>
        <w:r>
          <w:fldChar w:fldCharType="end"/>
        </w:r>
      </w:hyperlink>
    </w:p>
    <w:p>
      <w:pPr>
        <w:pStyle w:val="TOC2"/>
        <w:tabs>
          <w:tab w:val="right" w:leader="dot" w:pos="8306"/>
        </w:tabs>
      </w:pPr>
      <w:hyperlink w:anchor="_Toc12082" w:history="1">
        <w:r>
          <w:rPr>
            <w:rFonts w:ascii="仿宋" w:eastAsia="仿宋" w:hAnsi="仿宋" w:cs="仿宋" w:hint="eastAsia"/>
            <w:lang w:eastAsia="zh-CN"/>
          </w:rPr>
          <w:t>(二)、施工工艺与技术路线</w:t>
        </w:r>
        <w:r>
          <w:tab/>
        </w:r>
        <w:r>
          <w:fldChar w:fldCharType="begin"/>
        </w:r>
        <w:r>
          <w:instrText xml:space="preserve"> PAGEREF _Toc12082 \h </w:instrText>
        </w:r>
        <w:r>
          <w:fldChar w:fldCharType="separate"/>
        </w:r>
        <w:r>
          <w:t>57</w:t>
        </w:r>
        <w:r>
          <w:fldChar w:fldCharType="end"/>
        </w:r>
      </w:hyperlink>
    </w:p>
    <w:p>
      <w:pPr>
        <w:pStyle w:val="TOC2"/>
        <w:tabs>
          <w:tab w:val="right" w:leader="dot" w:pos="8306"/>
        </w:tabs>
      </w:pPr>
      <w:hyperlink w:anchor="_Toc15108" w:history="1">
        <w:r>
          <w:rPr>
            <w:rFonts w:ascii="仿宋" w:eastAsia="仿宋" w:hAnsi="仿宋" w:cs="仿宋" w:hint="eastAsia"/>
            <w:lang w:eastAsia="zh-CN"/>
          </w:rPr>
          <w:t>(三)、关键节点施工计划</w:t>
        </w:r>
        <w:r>
          <w:tab/>
        </w:r>
        <w:r>
          <w:fldChar w:fldCharType="begin"/>
        </w:r>
        <w:r>
          <w:instrText xml:space="preserve"> PAGEREF _Toc15108 \h </w:instrText>
        </w:r>
        <w:r>
          <w:fldChar w:fldCharType="separate"/>
        </w:r>
        <w:r>
          <w:t>58</w:t>
        </w:r>
        <w:r>
          <w:fldChar w:fldCharType="end"/>
        </w:r>
      </w:hyperlink>
    </w:p>
    <w:p>
      <w:pPr>
        <w:pStyle w:val="TOC2"/>
        <w:tabs>
          <w:tab w:val="right" w:leader="dot" w:pos="8306"/>
        </w:tabs>
      </w:pPr>
      <w:hyperlink w:anchor="_Toc17659" w:history="1">
        <w:r>
          <w:rPr>
            <w:rFonts w:ascii="仿宋" w:eastAsia="仿宋" w:hAnsi="仿宋" w:cs="仿宋" w:hint="eastAsia"/>
            <w:lang w:eastAsia="zh-CN"/>
          </w:rPr>
          <w:t>(四)、施工现场管理</w:t>
        </w:r>
        <w:r>
          <w:tab/>
        </w:r>
        <w:r>
          <w:fldChar w:fldCharType="begin"/>
        </w:r>
        <w:r>
          <w:instrText xml:space="preserve"> PAGEREF _Toc17659 \h </w:instrText>
        </w:r>
        <w:r>
          <w:fldChar w:fldCharType="separate"/>
        </w:r>
        <w:r>
          <w:t>60</w:t>
        </w:r>
        <w:r>
          <w:fldChar w:fldCharType="end"/>
        </w:r>
      </w:hyperlink>
    </w:p>
    <w:p>
      <w:pPr>
        <w:pStyle w:val="TOC1"/>
        <w:tabs>
          <w:tab w:val="right" w:leader="dot" w:pos="8306"/>
        </w:tabs>
      </w:pPr>
      <w:hyperlink w:anchor="_Toc1472" w:history="1">
        <w:r>
          <w:rPr>
            <w:rFonts w:ascii="仿宋" w:eastAsia="仿宋" w:hAnsi="仿宋" w:cs="仿宋" w:hint="eastAsia"/>
            <w:lang w:eastAsia="zh-CN"/>
          </w:rPr>
          <w:t>十五、企业合规与伦理</w:t>
        </w:r>
        <w:r>
          <w:tab/>
        </w:r>
        <w:r>
          <w:fldChar w:fldCharType="begin"/>
        </w:r>
        <w:r>
          <w:instrText xml:space="preserve"> PAGEREF _Toc1472 \h </w:instrText>
        </w:r>
        <w:r>
          <w:fldChar w:fldCharType="separate"/>
        </w:r>
        <w:r>
          <w:t>62</w:t>
        </w:r>
        <w:r>
          <w:fldChar w:fldCharType="end"/>
        </w:r>
      </w:hyperlink>
    </w:p>
    <w:p>
      <w:pPr>
        <w:pStyle w:val="TOC2"/>
        <w:tabs>
          <w:tab w:val="right" w:leader="dot" w:pos="8306"/>
        </w:tabs>
      </w:pPr>
      <w:hyperlink w:anchor="_Toc12965" w:history="1">
        <w:r>
          <w:rPr>
            <w:rFonts w:ascii="仿宋" w:eastAsia="仿宋" w:hAnsi="仿宋" w:cs="仿宋" w:hint="eastAsia"/>
            <w:lang w:eastAsia="zh-CN"/>
          </w:rPr>
          <w:t>(一)、合规政策与程序</w:t>
        </w:r>
        <w:r>
          <w:tab/>
        </w:r>
        <w:r>
          <w:fldChar w:fldCharType="begin"/>
        </w:r>
        <w:r>
          <w:instrText xml:space="preserve"> PAGEREF _Toc12965 \h </w:instrText>
        </w:r>
        <w:r>
          <w:fldChar w:fldCharType="separate"/>
        </w:r>
        <w:r>
          <w:t>62</w:t>
        </w:r>
        <w:r>
          <w:fldChar w:fldCharType="end"/>
        </w:r>
      </w:hyperlink>
    </w:p>
    <w:p>
      <w:pPr>
        <w:pStyle w:val="TOC2"/>
        <w:tabs>
          <w:tab w:val="right" w:leader="dot" w:pos="8306"/>
        </w:tabs>
      </w:pPr>
      <w:hyperlink w:anchor="_Toc31943" w:history="1">
        <w:r>
          <w:rPr>
            <w:rFonts w:ascii="仿宋" w:eastAsia="仿宋" w:hAnsi="仿宋" w:cs="仿宋" w:hint="eastAsia"/>
            <w:lang w:eastAsia="zh-CN"/>
          </w:rPr>
          <w:t>(二)、伦理规范与培训</w:t>
        </w:r>
        <w:r>
          <w:tab/>
        </w:r>
        <w:r>
          <w:fldChar w:fldCharType="begin"/>
        </w:r>
        <w:r>
          <w:instrText xml:space="preserve"> PAGEREF _Toc31943 \h </w:instrText>
        </w:r>
        <w:r>
          <w:fldChar w:fldCharType="separate"/>
        </w:r>
        <w:r>
          <w:t>63</w:t>
        </w:r>
        <w:r>
          <w:fldChar w:fldCharType="end"/>
        </w:r>
      </w:hyperlink>
    </w:p>
    <w:p>
      <w:pPr>
        <w:pStyle w:val="TOC2"/>
        <w:tabs>
          <w:tab w:val="right" w:leader="dot" w:pos="8306"/>
        </w:tabs>
      </w:pPr>
      <w:hyperlink w:anchor="_Toc4254" w:history="1">
        <w:r>
          <w:rPr>
            <w:rFonts w:ascii="仿宋" w:eastAsia="仿宋" w:hAnsi="仿宋" w:cs="仿宋" w:hint="eastAsia"/>
            <w:lang w:eastAsia="zh-CN"/>
          </w:rPr>
          <w:t>(三)、合规风险评估</w:t>
        </w:r>
        <w:r>
          <w:tab/>
        </w:r>
        <w:r>
          <w:fldChar w:fldCharType="begin"/>
        </w:r>
        <w:r>
          <w:instrText xml:space="preserve"> PAGEREF _Toc4254 \h </w:instrText>
        </w:r>
        <w:r>
          <w:fldChar w:fldCharType="separate"/>
        </w:r>
        <w:r>
          <w:t>64</w:t>
        </w:r>
        <w:r>
          <w:fldChar w:fldCharType="end"/>
        </w:r>
      </w:hyperlink>
    </w:p>
    <w:p>
      <w:pPr>
        <w:pStyle w:val="TOC2"/>
        <w:tabs>
          <w:tab w:val="right" w:leader="dot" w:pos="8306"/>
        </w:tabs>
      </w:pPr>
      <w:hyperlink w:anchor="_Toc4181" w:history="1">
        <w:r>
          <w:rPr>
            <w:rFonts w:ascii="仿宋" w:eastAsia="仿宋" w:hAnsi="仿宋" w:cs="仿宋" w:hint="eastAsia"/>
            <w:lang w:eastAsia="zh-CN"/>
          </w:rPr>
          <w:t>(四)、合规监督与执行</w:t>
        </w:r>
        <w:r>
          <w:tab/>
        </w:r>
        <w:r>
          <w:fldChar w:fldCharType="begin"/>
        </w:r>
        <w:r>
          <w:instrText xml:space="preserve"> PAGEREF _Toc4181 \h </w:instrText>
        </w:r>
        <w:r>
          <w:fldChar w:fldCharType="separate"/>
        </w:r>
        <w:r>
          <w:t>65</w:t>
        </w:r>
        <w:r>
          <w:fldChar w:fldCharType="end"/>
        </w:r>
      </w:hyperlink>
    </w:p>
    <w:p>
      <w:pPr>
        <w:pStyle w:val="TOC1"/>
        <w:tabs>
          <w:tab w:val="right" w:leader="dot" w:pos="8306"/>
        </w:tabs>
      </w:pPr>
      <w:hyperlink w:anchor="_Toc27049" w:history="1">
        <w:r>
          <w:rPr>
            <w:rFonts w:ascii="仿宋" w:eastAsia="仿宋" w:hAnsi="仿宋" w:cs="仿宋" w:hint="eastAsia"/>
            <w:lang w:eastAsia="zh-CN"/>
          </w:rPr>
          <w:t>十六、质量管理与控制</w:t>
        </w:r>
        <w:r>
          <w:tab/>
        </w:r>
        <w:r>
          <w:fldChar w:fldCharType="begin"/>
        </w:r>
        <w:r>
          <w:instrText xml:space="preserve"> PAGEREF _Toc27049 \h </w:instrText>
        </w:r>
        <w:r>
          <w:fldChar w:fldCharType="separate"/>
        </w:r>
        <w:r>
          <w:t>66</w:t>
        </w:r>
        <w:r>
          <w:fldChar w:fldCharType="end"/>
        </w:r>
      </w:hyperlink>
    </w:p>
    <w:p>
      <w:pPr>
        <w:pStyle w:val="TOC2"/>
        <w:tabs>
          <w:tab w:val="right" w:leader="dot" w:pos="8306"/>
        </w:tabs>
      </w:pPr>
      <w:hyperlink w:anchor="_Toc30129" w:history="1">
        <w:r>
          <w:rPr>
            <w:rFonts w:ascii="仿宋" w:eastAsia="仿宋" w:hAnsi="仿宋" w:cs="仿宋" w:hint="eastAsia"/>
            <w:lang w:eastAsia="zh-CN"/>
          </w:rPr>
          <w:t>(一)、质量管理体系建设</w:t>
        </w:r>
        <w:r>
          <w:tab/>
        </w:r>
        <w:r>
          <w:fldChar w:fldCharType="begin"/>
        </w:r>
        <w:r>
          <w:instrText xml:space="preserve"> PAGEREF _Toc30129 \h </w:instrText>
        </w:r>
        <w:r>
          <w:fldChar w:fldCharType="separate"/>
        </w:r>
        <w:r>
          <w:t>66</w:t>
        </w:r>
        <w:r>
          <w:fldChar w:fldCharType="end"/>
        </w:r>
      </w:hyperlink>
    </w:p>
    <w:p>
      <w:pPr>
        <w:pStyle w:val="TOC2"/>
        <w:tabs>
          <w:tab w:val="right" w:leader="dot" w:pos="8306"/>
        </w:tabs>
      </w:pPr>
      <w:hyperlink w:anchor="_Toc25921" w:history="1">
        <w:r>
          <w:rPr>
            <w:rFonts w:ascii="仿宋" w:eastAsia="仿宋" w:hAnsi="仿宋" w:cs="仿宋" w:hint="eastAsia"/>
            <w:lang w:eastAsia="zh-CN"/>
          </w:rPr>
          <w:t>(二)、质量控制措施</w:t>
        </w:r>
        <w:r>
          <w:tab/>
        </w:r>
        <w:r>
          <w:fldChar w:fldCharType="begin"/>
        </w:r>
        <w:r>
          <w:instrText xml:space="preserve"> PAGEREF _Toc25921 \h </w:instrText>
        </w:r>
        <w:r>
          <w:fldChar w:fldCharType="separate"/>
        </w:r>
        <w:r>
          <w:t>68</w:t>
        </w:r>
        <w:r>
          <w:fldChar w:fldCharType="end"/>
        </w:r>
      </w:hyperlink>
    </w:p>
    <w:p>
      <w:pPr>
        <w:pStyle w:val="TOC1"/>
        <w:tabs>
          <w:tab w:val="right" w:leader="dot" w:pos="8306"/>
        </w:tabs>
      </w:pPr>
      <w:hyperlink w:anchor="_Toc2188" w:history="1">
        <w:r>
          <w:rPr>
            <w:rFonts w:ascii="仿宋" w:eastAsia="仿宋" w:hAnsi="仿宋" w:cs="仿宋" w:hint="eastAsia"/>
            <w:lang w:eastAsia="zh-CN"/>
          </w:rPr>
          <w:t>十七、合作与交流机制建立</w:t>
        </w:r>
        <w:r>
          <w:tab/>
        </w:r>
        <w:r>
          <w:fldChar w:fldCharType="begin"/>
        </w:r>
        <w:r>
          <w:instrText xml:space="preserve"> PAGEREF _Toc2188 \h </w:instrText>
        </w:r>
        <w:r>
          <w:fldChar w:fldCharType="separate"/>
        </w:r>
        <w:r>
          <w:t>69</w:t>
        </w:r>
        <w:r>
          <w:fldChar w:fldCharType="end"/>
        </w:r>
      </w:hyperlink>
    </w:p>
    <w:p>
      <w:pPr>
        <w:pStyle w:val="TOC2"/>
        <w:tabs>
          <w:tab w:val="right" w:leader="dot" w:pos="8306"/>
        </w:tabs>
      </w:pPr>
      <w:hyperlink w:anchor="_Toc484" w:history="1">
        <w:r>
          <w:rPr>
            <w:rFonts w:ascii="仿宋" w:eastAsia="仿宋" w:hAnsi="仿宋" w:cs="仿宋" w:hint="eastAsia"/>
            <w:lang w:eastAsia="zh-CN"/>
          </w:rPr>
          <w:t>(一)、合作伙伴选择与合作方式</w:t>
        </w:r>
        <w:r>
          <w:tab/>
        </w:r>
        <w:r>
          <w:fldChar w:fldCharType="begin"/>
        </w:r>
        <w:r>
          <w:instrText xml:space="preserve"> PAGEREF _Toc484 \h </w:instrText>
        </w:r>
        <w:r>
          <w:fldChar w:fldCharType="separate"/>
        </w:r>
        <w:r>
          <w:t>69</w:t>
        </w:r>
        <w:r>
          <w:fldChar w:fldCharType="end"/>
        </w:r>
      </w:hyperlink>
    </w:p>
    <w:p>
      <w:pPr>
        <w:pStyle w:val="TOC2"/>
        <w:tabs>
          <w:tab w:val="right" w:leader="dot" w:pos="8306"/>
        </w:tabs>
      </w:pPr>
      <w:hyperlink w:anchor="_Toc157" w:history="1">
        <w:r>
          <w:rPr>
            <w:rFonts w:ascii="仿宋" w:eastAsia="仿宋" w:hAnsi="仿宋" w:cs="仿宋" w:hint="eastAsia"/>
            <w:lang w:eastAsia="zh-CN"/>
          </w:rPr>
          <w:t>(二)、交流与合作平台搭建</w:t>
        </w:r>
        <w:r>
          <w:tab/>
        </w:r>
        <w:r>
          <w:fldChar w:fldCharType="begin"/>
        </w:r>
        <w:r>
          <w:instrText xml:space="preserve"> PAGEREF _Toc157 \h </w:instrText>
        </w:r>
        <w:r>
          <w:fldChar w:fldCharType="separate"/>
        </w:r>
        <w:r>
          <w:t>70</w:t>
        </w:r>
        <w:r>
          <w:fldChar w:fldCharType="end"/>
        </w:r>
      </w:hyperlink>
    </w:p>
    <w:p>
      <w:pPr>
        <w:pStyle w:val="TOC1"/>
        <w:tabs>
          <w:tab w:val="right" w:leader="dot" w:pos="8306"/>
        </w:tabs>
      </w:pPr>
      <w:hyperlink w:anchor="_Toc18144" w:history="1">
        <w:r>
          <w:rPr>
            <w:rFonts w:ascii="仿宋" w:eastAsia="仿宋" w:hAnsi="仿宋" w:cs="仿宋" w:hint="eastAsia"/>
            <w:lang w:eastAsia="zh-CN"/>
          </w:rPr>
          <w:t>十八、设施与设备管理</w:t>
        </w:r>
        <w:r>
          <w:tab/>
        </w:r>
        <w:r>
          <w:fldChar w:fldCharType="begin"/>
        </w:r>
        <w:r>
          <w:instrText xml:space="preserve"> PAGEREF _Toc18144 \h </w:instrText>
        </w:r>
        <w:r>
          <w:fldChar w:fldCharType="separate"/>
        </w:r>
        <w:r>
          <w:t>72</w:t>
        </w:r>
        <w:r>
          <w:fldChar w:fldCharType="end"/>
        </w:r>
      </w:hyperlink>
    </w:p>
    <w:p>
      <w:pPr>
        <w:pStyle w:val="TOC2"/>
        <w:tabs>
          <w:tab w:val="right" w:leader="dot" w:pos="8306"/>
        </w:tabs>
      </w:pPr>
      <w:hyperlink w:anchor="_Toc25792" w:history="1">
        <w:r>
          <w:rPr>
            <w:rFonts w:ascii="仿宋" w:eastAsia="仿宋" w:hAnsi="仿宋" w:cs="仿宋" w:hint="eastAsia"/>
            <w:lang w:eastAsia="zh-CN"/>
          </w:rPr>
          <w:t>(一)、设施规划与配置</w:t>
        </w:r>
        <w:r>
          <w:tab/>
        </w:r>
        <w:r>
          <w:fldChar w:fldCharType="begin"/>
        </w:r>
        <w:r>
          <w:instrText xml:space="preserve"> PAGEREF _Toc25792 \h </w:instrText>
        </w:r>
        <w:r>
          <w:fldChar w:fldCharType="separate"/>
        </w:r>
        <w:r>
          <w:t>72</w:t>
        </w:r>
        <w:r>
          <w:fldChar w:fldCharType="end"/>
        </w:r>
      </w:hyperlink>
    </w:p>
    <w:p>
      <w:pPr>
        <w:pStyle w:val="TOC2"/>
        <w:tabs>
          <w:tab w:val="right" w:leader="dot" w:pos="8306"/>
        </w:tabs>
      </w:pPr>
      <w:hyperlink w:anchor="_Toc20822" w:history="1">
        <w:r>
          <w:rPr>
            <w:rFonts w:ascii="仿宋" w:eastAsia="仿宋" w:hAnsi="仿宋" w:cs="仿宋" w:hint="eastAsia"/>
            <w:lang w:eastAsia="zh-CN"/>
          </w:rPr>
          <w:t>(二)、设备采购与维护管理</w:t>
        </w:r>
        <w:r>
          <w:tab/>
        </w:r>
        <w:r>
          <w:fldChar w:fldCharType="begin"/>
        </w:r>
        <w:r>
          <w:instrText xml:space="preserve"> PAGEREF _Toc20822 \h </w:instrText>
        </w:r>
        <w:r>
          <w:fldChar w:fldCharType="separate"/>
        </w:r>
        <w:r>
          <w:t>72</w:t>
        </w:r>
        <w:r>
          <w:fldChar w:fldCharType="end"/>
        </w:r>
      </w:hyperlink>
    </w:p>
    <w:p>
      <w:pPr>
        <w:pStyle w:val="TOC2"/>
        <w:tabs>
          <w:tab w:val="right" w:leader="dot" w:pos="8306"/>
        </w:tabs>
      </w:pPr>
      <w:hyperlink w:anchor="_Toc12384" w:history="1">
        <w:r>
          <w:rPr>
            <w:rFonts w:ascii="仿宋" w:eastAsia="仿宋" w:hAnsi="仿宋" w:cs="仿宋" w:hint="eastAsia"/>
            <w:lang w:eastAsia="zh-CN"/>
          </w:rPr>
          <w:t>(三)、设施设备升级策略</w:t>
        </w:r>
        <w:r>
          <w:tab/>
        </w:r>
        <w:r>
          <w:fldChar w:fldCharType="begin"/>
        </w:r>
        <w:r>
          <w:instrText xml:space="preserve"> PAGEREF _Toc12384 \h </w:instrText>
        </w:r>
        <w:r>
          <w:fldChar w:fldCharType="separate"/>
        </w:r>
        <w:r>
          <w:t>73</w:t>
        </w:r>
        <w:r>
          <w:fldChar w:fldCharType="end"/>
        </w:r>
      </w:hyperlink>
    </w:p>
    <w:p>
      <w:pPr>
        <w:pStyle w:val="TOC1"/>
        <w:tabs>
          <w:tab w:val="right" w:leader="dot" w:pos="8306"/>
        </w:tabs>
      </w:pPr>
      <w:hyperlink w:anchor="_Toc32401" w:history="1">
        <w:r>
          <w:rPr>
            <w:rFonts w:ascii="仿宋" w:eastAsia="仿宋" w:hAnsi="仿宋" w:cs="仿宋" w:hint="eastAsia"/>
            <w:lang w:eastAsia="zh-CN"/>
          </w:rPr>
          <w:t>十九、成果转化与推广应用</w:t>
        </w:r>
        <w:r>
          <w:tab/>
        </w:r>
        <w:r>
          <w:fldChar w:fldCharType="begin"/>
        </w:r>
        <w:r>
          <w:instrText xml:space="preserve"> PAGEREF _Toc32401 \h </w:instrText>
        </w:r>
        <w:r>
          <w:fldChar w:fldCharType="separate"/>
        </w:r>
        <w:r>
          <w:t>74</w:t>
        </w:r>
        <w:r>
          <w:fldChar w:fldCharType="end"/>
        </w:r>
      </w:hyperlink>
    </w:p>
    <w:p>
      <w:pPr>
        <w:pStyle w:val="TOC2"/>
        <w:tabs>
          <w:tab w:val="right" w:leader="dot" w:pos="8306"/>
        </w:tabs>
      </w:pPr>
      <w:hyperlink w:anchor="_Toc1278" w:history="1">
        <w:r>
          <w:rPr>
            <w:rFonts w:ascii="仿宋" w:eastAsia="仿宋" w:hAnsi="仿宋" w:cs="仿宋" w:hint="eastAsia"/>
            <w:lang w:eastAsia="zh-CN"/>
          </w:rPr>
          <w:t>(一)、成果转化策略制定</w:t>
        </w:r>
        <w:r>
          <w:tab/>
        </w:r>
        <w:r>
          <w:fldChar w:fldCharType="begin"/>
        </w:r>
        <w:r>
          <w:instrText xml:space="preserve"> PAGEREF _Toc1278 \h </w:instrText>
        </w:r>
        <w:r>
          <w:fldChar w:fldCharType="separate"/>
        </w:r>
        <w:r>
          <w:t>74</w:t>
        </w:r>
        <w:r>
          <w:fldChar w:fldCharType="end"/>
        </w:r>
      </w:hyperlink>
    </w:p>
    <w:p>
      <w:pPr>
        <w:pStyle w:val="TOC2"/>
        <w:tabs>
          <w:tab w:val="right" w:leader="dot" w:pos="8306"/>
        </w:tabs>
      </w:pPr>
      <w:hyperlink w:anchor="_Toc17897" w:history="1">
        <w:r>
          <w:rPr>
            <w:rFonts w:ascii="仿宋" w:eastAsia="仿宋" w:hAnsi="仿宋" w:cs="仿宋" w:hint="eastAsia"/>
            <w:lang w:eastAsia="zh-CN"/>
          </w:rPr>
          <w:t>(二)、成果推广应用方案</w:t>
        </w:r>
        <w:r>
          <w:tab/>
        </w:r>
        <w:r>
          <w:fldChar w:fldCharType="begin"/>
        </w:r>
        <w:r>
          <w:instrText xml:space="preserve"> PAGEREF _Toc17897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25"/>
      <w:r>
        <w:rPr>
          <w:rFonts w:ascii="仿宋" w:eastAsia="仿宋" w:hAnsi="仿宋" w:cs="仿宋" w:hint="eastAsia"/>
          <w:sz w:val="28"/>
          <w:lang w:eastAsia="zh-CN"/>
        </w:rPr>
        <w:t>一、工伤保险服务项目概论</w:t>
      </w:r>
      <w:bookmarkEnd w:id="2"/>
    </w:p>
    <w:p>
      <w:pPr>
        <w:pStyle w:val="Heading2"/>
        <w:rPr>
          <w:rFonts w:ascii="仿宋" w:eastAsia="仿宋" w:hAnsi="仿宋" w:cs="仿宋" w:hint="eastAsia"/>
          <w:lang w:eastAsia="zh-CN"/>
        </w:rPr>
      </w:pPr>
      <w:bookmarkStart w:id="3" w:name="_Toc1070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工伤保险服务项目的申报单位是“XXX实业发展公司”，这是一家在其所处行业内备受尊敬的企业。公司自成立以来，通过其在工伤保险服务项目中表现出的创新精神和卓越执行力，在市场上赢得了显著的地位。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该公司的法定代表人秦XX，在工伤保险服务项目及其他多个行业领域中都有着显著的贡献。秦XX以其出色的领导才能和敏锐的商业洞察力，带领公司在工伤保险服务项目等多个领域实现了持续的成长和成功。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伤保险服务项目的重要合作伙伴。公司专注于[行业名称]领域，以创新作为驱动力，不断推动技术进步和市场扩张。在工伤保险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伤保险服务项目中展现了强劲的增长和稳定的财务表现。公司通过有效的策略，在工伤保险服务项目中扩大了其市场份额并增强了盈利能力。同时，公司积极承担社会责任，参与各类社会公益项目，增强了其在工伤保险服务项目中的品牌形象和社会影响力。</w:t>
      </w:r>
    </w:p>
    <w:p>
      <w:pPr>
        <w:pStyle w:val="Heading2"/>
        <w:ind w:firstLine="560" w:firstLineChars="200"/>
        <w:rPr>
          <w:rFonts w:ascii="仿宋" w:eastAsia="仿宋" w:hAnsi="仿宋" w:cs="仿宋" w:hint="eastAsia"/>
          <w:sz w:val="28"/>
          <w:lang w:eastAsia="zh-CN"/>
        </w:rPr>
      </w:pPr>
      <w:bookmarkStart w:id="4" w:name="_Toc1456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伤保险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工伤保险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978"/>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8767"/>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直接收益：假设工伤保险服务项目的产品或服务年销售收入为XX万元。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462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工伤保险服务项目通过引入先进的人工智能技术优化生产流程，例如自动化的物流系统和智能数据分析，可能大幅提高产品的质量和生产效率。这可能迫使竞争对手也必须投资于类似技术，以保持市场竞争力。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若工伤保险服务项目成功推广新型环保产品，比如采用可回收材料的包装，可能会激发消费者对可持续产品的需求。这种需求的增长可能迫使整个行业转向更环保的产品设计和生产方法。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2149"/>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https://d.book118.com/516020014124010102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053973"/>
    <w:rsid w:val="080539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020014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2024-03-02T23:56:00Z</dcterms:created>
  <dcterms:modified xsi:type="dcterms:W3CDTF">2024-03-02T23:57:00Z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0693F5349DAA4DE2B72FB46967630BD2_11</vt:lpwstr>
  </property>
  <property fmtid="{D5CDD505-2E9C-101B-9397-08002B2CF9AE}" pid="3" name="KSOProductBuildVer">
    <vt:lpwstr>2052-12.1.0.16250</vt:lpwstr>
  </property>
</Properties>
</file>