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澳代巴豆酸乙酯项目规划设计蓝图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50" w:history="1">
        <w:r>
          <w:rPr>
            <w:rFonts w:ascii="仿宋" w:eastAsia="仿宋" w:hAnsi="仿宋" w:cs="仿宋" w:hint="eastAsia"/>
            <w:lang w:eastAsia="zh-CN"/>
          </w:rPr>
          <w:t>序言</w:t>
        </w:r>
        <w:r>
          <w:tab/>
        </w:r>
        <w:r>
          <w:fldChar w:fldCharType="begin"/>
        </w:r>
        <w:r>
          <w:instrText xml:space="preserve"> PAGEREF _Toc6350 \h </w:instrText>
        </w:r>
        <w:r>
          <w:fldChar w:fldCharType="separate"/>
        </w:r>
        <w:r>
          <w:t>3</w:t>
        </w:r>
        <w:r>
          <w:fldChar w:fldCharType="end"/>
        </w:r>
      </w:hyperlink>
    </w:p>
    <w:p>
      <w:pPr>
        <w:pStyle w:val="TOC1"/>
        <w:tabs>
          <w:tab w:val="right" w:leader="dot" w:pos="8306"/>
        </w:tabs>
      </w:pPr>
      <w:hyperlink w:anchor="_Toc18018" w:history="1">
        <w:r>
          <w:rPr>
            <w:rFonts w:ascii="仿宋" w:eastAsia="仿宋" w:hAnsi="仿宋" w:cs="仿宋" w:hint="eastAsia"/>
            <w:lang w:eastAsia="zh-CN"/>
          </w:rPr>
          <w:t>一、澳代巴豆酸乙酯项目可持续发展</w:t>
        </w:r>
        <w:r>
          <w:tab/>
        </w:r>
        <w:r>
          <w:fldChar w:fldCharType="begin"/>
        </w:r>
        <w:r>
          <w:instrText xml:space="preserve"> PAGEREF _Toc18018 \h </w:instrText>
        </w:r>
        <w:r>
          <w:fldChar w:fldCharType="separate"/>
        </w:r>
        <w:r>
          <w:t>3</w:t>
        </w:r>
        <w:r>
          <w:fldChar w:fldCharType="end"/>
        </w:r>
      </w:hyperlink>
    </w:p>
    <w:p>
      <w:pPr>
        <w:pStyle w:val="TOC2"/>
        <w:tabs>
          <w:tab w:val="right" w:leader="dot" w:pos="8306"/>
        </w:tabs>
      </w:pPr>
      <w:hyperlink w:anchor="_Toc22049" w:history="1">
        <w:r>
          <w:rPr>
            <w:rFonts w:ascii="仿宋" w:eastAsia="仿宋" w:hAnsi="仿宋" w:cs="仿宋" w:hint="eastAsia"/>
            <w:lang w:eastAsia="zh-CN"/>
          </w:rPr>
          <w:t>(一)、可持续战略与实践</w:t>
        </w:r>
        <w:r>
          <w:tab/>
        </w:r>
        <w:r>
          <w:fldChar w:fldCharType="begin"/>
        </w:r>
        <w:r>
          <w:instrText xml:space="preserve"> PAGEREF _Toc22049 \h </w:instrText>
        </w:r>
        <w:r>
          <w:fldChar w:fldCharType="separate"/>
        </w:r>
        <w:r>
          <w:t>3</w:t>
        </w:r>
        <w:r>
          <w:fldChar w:fldCharType="end"/>
        </w:r>
      </w:hyperlink>
    </w:p>
    <w:p>
      <w:pPr>
        <w:pStyle w:val="TOC2"/>
        <w:tabs>
          <w:tab w:val="right" w:leader="dot" w:pos="8306"/>
        </w:tabs>
      </w:pPr>
      <w:hyperlink w:anchor="_Toc21796" w:history="1">
        <w:r>
          <w:rPr>
            <w:rFonts w:ascii="仿宋" w:eastAsia="仿宋" w:hAnsi="仿宋" w:cs="仿宋" w:hint="eastAsia"/>
            <w:lang w:eastAsia="zh-CN"/>
          </w:rPr>
          <w:t>(二)、环保与社会责任</w:t>
        </w:r>
        <w:r>
          <w:tab/>
        </w:r>
        <w:r>
          <w:fldChar w:fldCharType="begin"/>
        </w:r>
        <w:r>
          <w:instrText xml:space="preserve"> PAGEREF _Toc21796 \h </w:instrText>
        </w:r>
        <w:r>
          <w:fldChar w:fldCharType="separate"/>
        </w:r>
        <w:r>
          <w:t>4</w:t>
        </w:r>
        <w:r>
          <w:fldChar w:fldCharType="end"/>
        </w:r>
      </w:hyperlink>
    </w:p>
    <w:p>
      <w:pPr>
        <w:pStyle w:val="TOC1"/>
        <w:tabs>
          <w:tab w:val="right" w:leader="dot" w:pos="8306"/>
        </w:tabs>
      </w:pPr>
      <w:hyperlink w:anchor="_Toc9797" w:history="1">
        <w:r>
          <w:rPr>
            <w:rFonts w:ascii="仿宋" w:eastAsia="仿宋" w:hAnsi="仿宋" w:cs="仿宋" w:hint="eastAsia"/>
            <w:lang w:eastAsia="zh-CN"/>
          </w:rPr>
          <w:t>二、澳代巴豆酸乙酯项目土建工程</w:t>
        </w:r>
        <w:r>
          <w:tab/>
        </w:r>
        <w:r>
          <w:fldChar w:fldCharType="begin"/>
        </w:r>
        <w:r>
          <w:instrText xml:space="preserve"> PAGEREF _Toc9797 \h </w:instrText>
        </w:r>
        <w:r>
          <w:fldChar w:fldCharType="separate"/>
        </w:r>
        <w:r>
          <w:t>5</w:t>
        </w:r>
        <w:r>
          <w:fldChar w:fldCharType="end"/>
        </w:r>
      </w:hyperlink>
    </w:p>
    <w:p>
      <w:pPr>
        <w:pStyle w:val="TOC2"/>
        <w:tabs>
          <w:tab w:val="right" w:leader="dot" w:pos="8306"/>
        </w:tabs>
      </w:pPr>
      <w:hyperlink w:anchor="_Toc32144" w:history="1">
        <w:r>
          <w:rPr>
            <w:rFonts w:ascii="仿宋" w:eastAsia="仿宋" w:hAnsi="仿宋" w:cs="仿宋" w:hint="eastAsia"/>
            <w:lang w:eastAsia="zh-CN"/>
          </w:rPr>
          <w:t>(一)、建筑工程设计原则</w:t>
        </w:r>
        <w:r>
          <w:tab/>
        </w:r>
        <w:r>
          <w:fldChar w:fldCharType="begin"/>
        </w:r>
        <w:r>
          <w:instrText xml:space="preserve"> PAGEREF _Toc32144 \h </w:instrText>
        </w:r>
        <w:r>
          <w:fldChar w:fldCharType="separate"/>
        </w:r>
        <w:r>
          <w:t>5</w:t>
        </w:r>
        <w:r>
          <w:fldChar w:fldCharType="end"/>
        </w:r>
      </w:hyperlink>
    </w:p>
    <w:p>
      <w:pPr>
        <w:pStyle w:val="TOC2"/>
        <w:tabs>
          <w:tab w:val="right" w:leader="dot" w:pos="8306"/>
        </w:tabs>
      </w:pPr>
      <w:hyperlink w:anchor="_Toc14359" w:history="1">
        <w:r>
          <w:rPr>
            <w:rFonts w:ascii="仿宋" w:eastAsia="仿宋" w:hAnsi="仿宋" w:cs="仿宋" w:hint="eastAsia"/>
            <w:lang w:eastAsia="zh-CN"/>
          </w:rPr>
          <w:t>(二)、土建工程设计年限及安全等级</w:t>
        </w:r>
        <w:r>
          <w:tab/>
        </w:r>
        <w:r>
          <w:fldChar w:fldCharType="begin"/>
        </w:r>
        <w:r>
          <w:instrText xml:space="preserve"> PAGEREF _Toc14359 \h </w:instrText>
        </w:r>
        <w:r>
          <w:fldChar w:fldCharType="separate"/>
        </w:r>
        <w:r>
          <w:t>6</w:t>
        </w:r>
        <w:r>
          <w:fldChar w:fldCharType="end"/>
        </w:r>
      </w:hyperlink>
    </w:p>
    <w:p>
      <w:pPr>
        <w:pStyle w:val="TOC2"/>
        <w:tabs>
          <w:tab w:val="right" w:leader="dot" w:pos="8306"/>
        </w:tabs>
      </w:pPr>
      <w:hyperlink w:anchor="_Toc9724" w:history="1">
        <w:r>
          <w:rPr>
            <w:rFonts w:ascii="仿宋" w:eastAsia="仿宋" w:hAnsi="仿宋" w:cs="仿宋" w:hint="eastAsia"/>
            <w:lang w:eastAsia="zh-CN"/>
          </w:rPr>
          <w:t>(三)、建筑工程设计总体要求</w:t>
        </w:r>
        <w:r>
          <w:tab/>
        </w:r>
        <w:r>
          <w:fldChar w:fldCharType="begin"/>
        </w:r>
        <w:r>
          <w:instrText xml:space="preserve"> PAGEREF _Toc9724 \h </w:instrText>
        </w:r>
        <w:r>
          <w:fldChar w:fldCharType="separate"/>
        </w:r>
        <w:r>
          <w:t>7</w:t>
        </w:r>
        <w:r>
          <w:fldChar w:fldCharType="end"/>
        </w:r>
      </w:hyperlink>
    </w:p>
    <w:p>
      <w:pPr>
        <w:pStyle w:val="TOC2"/>
        <w:tabs>
          <w:tab w:val="right" w:leader="dot" w:pos="8306"/>
        </w:tabs>
      </w:pPr>
      <w:hyperlink w:anchor="_Toc10194" w:history="1">
        <w:r>
          <w:rPr>
            <w:rFonts w:ascii="仿宋" w:eastAsia="仿宋" w:hAnsi="仿宋" w:cs="仿宋" w:hint="eastAsia"/>
            <w:lang w:eastAsia="zh-CN"/>
          </w:rPr>
          <w:t>(四)、土建工程建设指标</w:t>
        </w:r>
        <w:r>
          <w:tab/>
        </w:r>
        <w:r>
          <w:fldChar w:fldCharType="begin"/>
        </w:r>
        <w:r>
          <w:instrText xml:space="preserve"> PAGEREF _Toc10194 \h </w:instrText>
        </w:r>
        <w:r>
          <w:fldChar w:fldCharType="separate"/>
        </w:r>
        <w:r>
          <w:t>8</w:t>
        </w:r>
        <w:r>
          <w:fldChar w:fldCharType="end"/>
        </w:r>
      </w:hyperlink>
    </w:p>
    <w:p>
      <w:pPr>
        <w:pStyle w:val="TOC1"/>
        <w:tabs>
          <w:tab w:val="right" w:leader="dot" w:pos="8306"/>
        </w:tabs>
      </w:pPr>
      <w:hyperlink w:anchor="_Toc5098" w:history="1">
        <w:r>
          <w:rPr>
            <w:rFonts w:ascii="仿宋" w:eastAsia="仿宋" w:hAnsi="仿宋" w:cs="仿宋" w:hint="eastAsia"/>
            <w:lang w:eastAsia="zh-CN"/>
          </w:rPr>
          <w:t>三、澳代巴豆酸乙酯项目建设单位说明</w:t>
        </w:r>
        <w:r>
          <w:tab/>
        </w:r>
        <w:r>
          <w:fldChar w:fldCharType="begin"/>
        </w:r>
        <w:r>
          <w:instrText xml:space="preserve"> PAGEREF _Toc5098 \h </w:instrText>
        </w:r>
        <w:r>
          <w:fldChar w:fldCharType="separate"/>
        </w:r>
        <w:r>
          <w:t>8</w:t>
        </w:r>
        <w:r>
          <w:fldChar w:fldCharType="end"/>
        </w:r>
      </w:hyperlink>
    </w:p>
    <w:p>
      <w:pPr>
        <w:pStyle w:val="TOC2"/>
        <w:tabs>
          <w:tab w:val="right" w:leader="dot" w:pos="8306"/>
        </w:tabs>
      </w:pPr>
      <w:hyperlink w:anchor="_Toc15940" w:history="1">
        <w:r>
          <w:rPr>
            <w:rFonts w:ascii="仿宋" w:eastAsia="仿宋" w:hAnsi="仿宋" w:cs="仿宋" w:hint="eastAsia"/>
            <w:lang w:eastAsia="zh-CN"/>
          </w:rPr>
          <w:t>(一)、澳代巴豆酸乙酯项目承办单位基本情况</w:t>
        </w:r>
        <w:r>
          <w:tab/>
        </w:r>
        <w:r>
          <w:fldChar w:fldCharType="begin"/>
        </w:r>
        <w:r>
          <w:instrText xml:space="preserve"> PAGEREF _Toc15940 \h </w:instrText>
        </w:r>
        <w:r>
          <w:fldChar w:fldCharType="separate"/>
        </w:r>
        <w:r>
          <w:t>8</w:t>
        </w:r>
        <w:r>
          <w:fldChar w:fldCharType="end"/>
        </w:r>
      </w:hyperlink>
    </w:p>
    <w:p>
      <w:pPr>
        <w:pStyle w:val="TOC2"/>
        <w:tabs>
          <w:tab w:val="right" w:leader="dot" w:pos="8306"/>
        </w:tabs>
      </w:pPr>
      <w:hyperlink w:anchor="_Toc26882" w:history="1">
        <w:r>
          <w:rPr>
            <w:rFonts w:ascii="仿宋" w:eastAsia="仿宋" w:hAnsi="仿宋" w:cs="仿宋" w:hint="eastAsia"/>
            <w:lang w:eastAsia="zh-CN"/>
          </w:rPr>
          <w:t>(二)、公司经济效益分析</w:t>
        </w:r>
        <w:r>
          <w:tab/>
        </w:r>
        <w:r>
          <w:fldChar w:fldCharType="begin"/>
        </w:r>
        <w:r>
          <w:instrText xml:space="preserve"> PAGEREF _Toc26882 \h </w:instrText>
        </w:r>
        <w:r>
          <w:fldChar w:fldCharType="separate"/>
        </w:r>
        <w:r>
          <w:t>9</w:t>
        </w:r>
        <w:r>
          <w:fldChar w:fldCharType="end"/>
        </w:r>
      </w:hyperlink>
    </w:p>
    <w:p>
      <w:pPr>
        <w:pStyle w:val="TOC1"/>
        <w:tabs>
          <w:tab w:val="right" w:leader="dot" w:pos="8306"/>
        </w:tabs>
      </w:pPr>
      <w:hyperlink w:anchor="_Toc19031" w:history="1">
        <w:r>
          <w:rPr>
            <w:rFonts w:ascii="仿宋" w:eastAsia="仿宋" w:hAnsi="仿宋" w:cs="仿宋" w:hint="eastAsia"/>
            <w:lang w:eastAsia="zh-CN"/>
          </w:rPr>
          <w:t>四、澳代巴豆酸乙酯项目概论</w:t>
        </w:r>
        <w:r>
          <w:tab/>
        </w:r>
        <w:r>
          <w:fldChar w:fldCharType="begin"/>
        </w:r>
        <w:r>
          <w:instrText xml:space="preserve"> PAGEREF _Toc19031 \h </w:instrText>
        </w:r>
        <w:r>
          <w:fldChar w:fldCharType="separate"/>
        </w:r>
        <w:r>
          <w:t>10</w:t>
        </w:r>
        <w:r>
          <w:fldChar w:fldCharType="end"/>
        </w:r>
      </w:hyperlink>
    </w:p>
    <w:p>
      <w:pPr>
        <w:pStyle w:val="TOC2"/>
        <w:tabs>
          <w:tab w:val="right" w:leader="dot" w:pos="8306"/>
        </w:tabs>
      </w:pPr>
      <w:hyperlink w:anchor="_Toc9436" w:history="1">
        <w:r>
          <w:rPr>
            <w:rFonts w:ascii="仿宋" w:eastAsia="仿宋" w:hAnsi="仿宋" w:cs="仿宋" w:hint="eastAsia"/>
            <w:lang w:eastAsia="zh-CN"/>
          </w:rPr>
          <w:t>(一)、澳代巴豆酸乙酯项目概况</w:t>
        </w:r>
        <w:r>
          <w:tab/>
        </w:r>
        <w:r>
          <w:fldChar w:fldCharType="begin"/>
        </w:r>
        <w:r>
          <w:instrText xml:space="preserve"> PAGEREF _Toc9436 \h </w:instrText>
        </w:r>
        <w:r>
          <w:fldChar w:fldCharType="separate"/>
        </w:r>
        <w:r>
          <w:t>10</w:t>
        </w:r>
        <w:r>
          <w:fldChar w:fldCharType="end"/>
        </w:r>
      </w:hyperlink>
    </w:p>
    <w:p>
      <w:pPr>
        <w:pStyle w:val="TOC2"/>
        <w:tabs>
          <w:tab w:val="right" w:leader="dot" w:pos="8306"/>
        </w:tabs>
      </w:pPr>
      <w:hyperlink w:anchor="_Toc28724" w:history="1">
        <w:r>
          <w:rPr>
            <w:rFonts w:ascii="仿宋" w:eastAsia="仿宋" w:hAnsi="仿宋" w:cs="仿宋" w:hint="eastAsia"/>
            <w:lang w:eastAsia="zh-CN"/>
          </w:rPr>
          <w:t>(二)、澳代巴豆酸乙酯项目目标</w:t>
        </w:r>
        <w:r>
          <w:tab/>
        </w:r>
        <w:r>
          <w:fldChar w:fldCharType="begin"/>
        </w:r>
        <w:r>
          <w:instrText xml:space="preserve"> PAGEREF _Toc28724 \h </w:instrText>
        </w:r>
        <w:r>
          <w:fldChar w:fldCharType="separate"/>
        </w:r>
        <w:r>
          <w:t>12</w:t>
        </w:r>
        <w:r>
          <w:fldChar w:fldCharType="end"/>
        </w:r>
      </w:hyperlink>
    </w:p>
    <w:p>
      <w:pPr>
        <w:pStyle w:val="TOC2"/>
        <w:tabs>
          <w:tab w:val="right" w:leader="dot" w:pos="8306"/>
        </w:tabs>
      </w:pPr>
      <w:hyperlink w:anchor="_Toc14884" w:history="1">
        <w:r>
          <w:rPr>
            <w:rFonts w:ascii="仿宋" w:eastAsia="仿宋" w:hAnsi="仿宋" w:cs="仿宋" w:hint="eastAsia"/>
            <w:lang w:eastAsia="zh-CN"/>
          </w:rPr>
          <w:t>(三)、澳代巴豆酸乙酯项目提出的理由</w:t>
        </w:r>
        <w:r>
          <w:tab/>
        </w:r>
        <w:r>
          <w:fldChar w:fldCharType="begin"/>
        </w:r>
        <w:r>
          <w:instrText xml:space="preserve"> PAGEREF _Toc14884 \h </w:instrText>
        </w:r>
        <w:r>
          <w:fldChar w:fldCharType="separate"/>
        </w:r>
        <w:r>
          <w:t>13</w:t>
        </w:r>
        <w:r>
          <w:fldChar w:fldCharType="end"/>
        </w:r>
      </w:hyperlink>
    </w:p>
    <w:p>
      <w:pPr>
        <w:pStyle w:val="TOC2"/>
        <w:tabs>
          <w:tab w:val="right" w:leader="dot" w:pos="8306"/>
        </w:tabs>
      </w:pPr>
      <w:hyperlink w:anchor="_Toc25177" w:history="1">
        <w:r>
          <w:rPr>
            <w:rFonts w:ascii="仿宋" w:eastAsia="仿宋" w:hAnsi="仿宋" w:cs="仿宋" w:hint="eastAsia"/>
            <w:lang w:eastAsia="zh-CN"/>
          </w:rPr>
          <w:t>(四)、澳代巴豆酸乙酯项目意义</w:t>
        </w:r>
        <w:r>
          <w:tab/>
        </w:r>
        <w:r>
          <w:fldChar w:fldCharType="begin"/>
        </w:r>
        <w:r>
          <w:instrText xml:space="preserve"> PAGEREF _Toc25177 \h </w:instrText>
        </w:r>
        <w:r>
          <w:fldChar w:fldCharType="separate"/>
        </w:r>
        <w:r>
          <w:t>15</w:t>
        </w:r>
        <w:r>
          <w:fldChar w:fldCharType="end"/>
        </w:r>
      </w:hyperlink>
    </w:p>
    <w:p>
      <w:pPr>
        <w:pStyle w:val="TOC2"/>
        <w:tabs>
          <w:tab w:val="right" w:leader="dot" w:pos="8306"/>
        </w:tabs>
      </w:pPr>
      <w:hyperlink w:anchor="_Toc31201" w:history="1">
        <w:r>
          <w:rPr>
            <w:rFonts w:ascii="仿宋" w:eastAsia="仿宋" w:hAnsi="仿宋" w:cs="仿宋" w:hint="eastAsia"/>
            <w:lang w:eastAsia="zh-CN"/>
          </w:rPr>
          <w:t>(五)、澳代巴豆酸乙酯项目背景</w:t>
        </w:r>
        <w:r>
          <w:tab/>
        </w:r>
        <w:r>
          <w:fldChar w:fldCharType="begin"/>
        </w:r>
        <w:r>
          <w:instrText xml:space="preserve"> PAGEREF _Toc31201 \h </w:instrText>
        </w:r>
        <w:r>
          <w:fldChar w:fldCharType="separate"/>
        </w:r>
        <w:r>
          <w:t>15</w:t>
        </w:r>
        <w:r>
          <w:fldChar w:fldCharType="end"/>
        </w:r>
      </w:hyperlink>
    </w:p>
    <w:p>
      <w:pPr>
        <w:pStyle w:val="TOC1"/>
        <w:tabs>
          <w:tab w:val="right" w:leader="dot" w:pos="8306"/>
        </w:tabs>
      </w:pPr>
      <w:hyperlink w:anchor="_Toc23619" w:history="1">
        <w:r>
          <w:rPr>
            <w:rFonts w:ascii="仿宋" w:eastAsia="仿宋" w:hAnsi="仿宋" w:cs="仿宋" w:hint="eastAsia"/>
            <w:lang w:eastAsia="zh-CN"/>
          </w:rPr>
          <w:t>五、产品规划分析</w:t>
        </w:r>
        <w:r>
          <w:tab/>
        </w:r>
        <w:r>
          <w:fldChar w:fldCharType="begin"/>
        </w:r>
        <w:r>
          <w:instrText xml:space="preserve"> PAGEREF _Toc23619 \h </w:instrText>
        </w:r>
        <w:r>
          <w:fldChar w:fldCharType="separate"/>
        </w:r>
        <w:r>
          <w:t>16</w:t>
        </w:r>
        <w:r>
          <w:fldChar w:fldCharType="end"/>
        </w:r>
      </w:hyperlink>
    </w:p>
    <w:p>
      <w:pPr>
        <w:pStyle w:val="TOC2"/>
        <w:tabs>
          <w:tab w:val="right" w:leader="dot" w:pos="8306"/>
        </w:tabs>
      </w:pPr>
      <w:hyperlink w:anchor="_Toc28129" w:history="1">
        <w:r>
          <w:rPr>
            <w:rFonts w:ascii="仿宋" w:eastAsia="仿宋" w:hAnsi="仿宋" w:cs="仿宋" w:hint="eastAsia"/>
            <w:lang w:eastAsia="zh-CN"/>
          </w:rPr>
          <w:t>(一)、产品规划</w:t>
        </w:r>
        <w:r>
          <w:tab/>
        </w:r>
        <w:r>
          <w:fldChar w:fldCharType="begin"/>
        </w:r>
        <w:r>
          <w:instrText xml:space="preserve"> PAGEREF _Toc28129 \h </w:instrText>
        </w:r>
        <w:r>
          <w:fldChar w:fldCharType="separate"/>
        </w:r>
        <w:r>
          <w:t>16</w:t>
        </w:r>
        <w:r>
          <w:fldChar w:fldCharType="end"/>
        </w:r>
      </w:hyperlink>
    </w:p>
    <w:p>
      <w:pPr>
        <w:pStyle w:val="TOC2"/>
        <w:tabs>
          <w:tab w:val="right" w:leader="dot" w:pos="8306"/>
        </w:tabs>
      </w:pPr>
      <w:hyperlink w:anchor="_Toc13225" w:history="1">
        <w:r>
          <w:rPr>
            <w:rFonts w:ascii="仿宋" w:eastAsia="仿宋" w:hAnsi="仿宋" w:cs="仿宋" w:hint="eastAsia"/>
            <w:lang w:eastAsia="zh-CN"/>
          </w:rPr>
          <w:t>(二)、建设规模</w:t>
        </w:r>
        <w:r>
          <w:tab/>
        </w:r>
        <w:r>
          <w:fldChar w:fldCharType="begin"/>
        </w:r>
        <w:r>
          <w:instrText xml:space="preserve"> PAGEREF _Toc13225 \h </w:instrText>
        </w:r>
        <w:r>
          <w:fldChar w:fldCharType="separate"/>
        </w:r>
        <w:r>
          <w:t>17</w:t>
        </w:r>
        <w:r>
          <w:fldChar w:fldCharType="end"/>
        </w:r>
      </w:hyperlink>
    </w:p>
    <w:p>
      <w:pPr>
        <w:pStyle w:val="TOC1"/>
        <w:tabs>
          <w:tab w:val="right" w:leader="dot" w:pos="8306"/>
        </w:tabs>
      </w:pPr>
      <w:hyperlink w:anchor="_Toc17306" w:history="1">
        <w:r>
          <w:rPr>
            <w:rFonts w:ascii="仿宋" w:eastAsia="仿宋" w:hAnsi="仿宋" w:cs="仿宋" w:hint="eastAsia"/>
            <w:lang w:eastAsia="zh-CN"/>
          </w:rPr>
          <w:t>六、澳代巴豆酸乙酯项目建设背景及必要性分析</w:t>
        </w:r>
        <w:r>
          <w:tab/>
        </w:r>
        <w:r>
          <w:fldChar w:fldCharType="begin"/>
        </w:r>
        <w:r>
          <w:instrText xml:space="preserve"> PAGEREF _Toc17306 \h </w:instrText>
        </w:r>
        <w:r>
          <w:fldChar w:fldCharType="separate"/>
        </w:r>
        <w:r>
          <w:t>18</w:t>
        </w:r>
        <w:r>
          <w:fldChar w:fldCharType="end"/>
        </w:r>
      </w:hyperlink>
    </w:p>
    <w:p>
      <w:pPr>
        <w:pStyle w:val="TOC2"/>
        <w:tabs>
          <w:tab w:val="right" w:leader="dot" w:pos="8306"/>
        </w:tabs>
      </w:pPr>
      <w:hyperlink w:anchor="_Toc15453" w:history="1">
        <w:r>
          <w:rPr>
            <w:rFonts w:ascii="仿宋" w:eastAsia="仿宋" w:hAnsi="仿宋" w:cs="仿宋" w:hint="eastAsia"/>
            <w:lang w:eastAsia="zh-CN"/>
          </w:rPr>
          <w:t>(一)、澳代巴豆酸乙酯项目背景分析</w:t>
        </w:r>
        <w:r>
          <w:tab/>
        </w:r>
        <w:r>
          <w:fldChar w:fldCharType="begin"/>
        </w:r>
        <w:r>
          <w:instrText xml:space="preserve"> PAGEREF _Toc15453 \h </w:instrText>
        </w:r>
        <w:r>
          <w:fldChar w:fldCharType="separate"/>
        </w:r>
        <w:r>
          <w:t>18</w:t>
        </w:r>
        <w:r>
          <w:fldChar w:fldCharType="end"/>
        </w:r>
      </w:hyperlink>
    </w:p>
    <w:p>
      <w:pPr>
        <w:pStyle w:val="TOC2"/>
        <w:tabs>
          <w:tab w:val="right" w:leader="dot" w:pos="8306"/>
        </w:tabs>
      </w:pPr>
      <w:hyperlink w:anchor="_Toc13057" w:history="1">
        <w:r>
          <w:rPr>
            <w:rFonts w:ascii="仿宋" w:eastAsia="仿宋" w:hAnsi="仿宋" w:cs="仿宋" w:hint="eastAsia"/>
            <w:lang w:eastAsia="zh-CN"/>
          </w:rPr>
          <w:t>(二)、澳代巴豆酸乙酯项目建设必要性分析</w:t>
        </w:r>
        <w:r>
          <w:tab/>
        </w:r>
        <w:r>
          <w:fldChar w:fldCharType="begin"/>
        </w:r>
        <w:r>
          <w:instrText xml:space="preserve"> PAGEREF _Toc13057 \h </w:instrText>
        </w:r>
        <w:r>
          <w:fldChar w:fldCharType="separate"/>
        </w:r>
        <w:r>
          <w:t>20</w:t>
        </w:r>
        <w:r>
          <w:fldChar w:fldCharType="end"/>
        </w:r>
      </w:hyperlink>
    </w:p>
    <w:p>
      <w:pPr>
        <w:pStyle w:val="TOC1"/>
        <w:tabs>
          <w:tab w:val="right" w:leader="dot" w:pos="8306"/>
        </w:tabs>
      </w:pPr>
      <w:hyperlink w:anchor="_Toc26913" w:history="1">
        <w:r>
          <w:rPr>
            <w:rFonts w:ascii="仿宋" w:eastAsia="仿宋" w:hAnsi="仿宋" w:cs="仿宋" w:hint="eastAsia"/>
            <w:lang w:eastAsia="zh-CN"/>
          </w:rPr>
          <w:t>七、澳代巴豆酸乙酯项目人力资源培养与发展</w:t>
        </w:r>
        <w:r>
          <w:tab/>
        </w:r>
        <w:r>
          <w:fldChar w:fldCharType="begin"/>
        </w:r>
        <w:r>
          <w:instrText xml:space="preserve"> PAGEREF _Toc26913 \h </w:instrText>
        </w:r>
        <w:r>
          <w:fldChar w:fldCharType="separate"/>
        </w:r>
        <w:r>
          <w:t>21</w:t>
        </w:r>
        <w:r>
          <w:fldChar w:fldCharType="end"/>
        </w:r>
      </w:hyperlink>
    </w:p>
    <w:p>
      <w:pPr>
        <w:pStyle w:val="TOC2"/>
        <w:tabs>
          <w:tab w:val="right" w:leader="dot" w:pos="8306"/>
        </w:tabs>
      </w:pPr>
      <w:hyperlink w:anchor="_Toc22535" w:history="1">
        <w:r>
          <w:rPr>
            <w:rFonts w:ascii="仿宋" w:eastAsia="仿宋" w:hAnsi="仿宋" w:cs="仿宋" w:hint="eastAsia"/>
            <w:lang w:eastAsia="zh-CN"/>
          </w:rPr>
          <w:t>(一)、人才需求与规划</w:t>
        </w:r>
        <w:r>
          <w:tab/>
        </w:r>
        <w:r>
          <w:fldChar w:fldCharType="begin"/>
        </w:r>
        <w:r>
          <w:instrText xml:space="preserve"> PAGEREF _Toc22535 \h </w:instrText>
        </w:r>
        <w:r>
          <w:fldChar w:fldCharType="separate"/>
        </w:r>
        <w:r>
          <w:t>21</w:t>
        </w:r>
        <w:r>
          <w:fldChar w:fldCharType="end"/>
        </w:r>
      </w:hyperlink>
    </w:p>
    <w:p>
      <w:pPr>
        <w:pStyle w:val="TOC2"/>
        <w:tabs>
          <w:tab w:val="right" w:leader="dot" w:pos="8306"/>
        </w:tabs>
      </w:pPr>
      <w:hyperlink w:anchor="_Toc31875" w:history="1">
        <w:r>
          <w:rPr>
            <w:rFonts w:ascii="仿宋" w:eastAsia="仿宋" w:hAnsi="仿宋" w:cs="仿宋" w:hint="eastAsia"/>
            <w:lang w:eastAsia="zh-CN"/>
          </w:rPr>
          <w:t>(二)、培训与发展计划</w:t>
        </w:r>
        <w:r>
          <w:tab/>
        </w:r>
        <w:r>
          <w:fldChar w:fldCharType="begin"/>
        </w:r>
        <w:r>
          <w:instrText xml:space="preserve"> PAGEREF _Toc31875 \h </w:instrText>
        </w:r>
        <w:r>
          <w:fldChar w:fldCharType="separate"/>
        </w:r>
        <w:r>
          <w:t>22</w:t>
        </w:r>
        <w:r>
          <w:fldChar w:fldCharType="end"/>
        </w:r>
      </w:hyperlink>
    </w:p>
    <w:p>
      <w:pPr>
        <w:pStyle w:val="TOC1"/>
        <w:tabs>
          <w:tab w:val="right" w:leader="dot" w:pos="8306"/>
        </w:tabs>
      </w:pPr>
      <w:hyperlink w:anchor="_Toc26230" w:history="1">
        <w:r>
          <w:rPr>
            <w:rFonts w:ascii="仿宋" w:eastAsia="仿宋" w:hAnsi="仿宋" w:cs="仿宋" w:hint="eastAsia"/>
            <w:lang w:eastAsia="zh-CN"/>
          </w:rPr>
          <w:t>八、澳代巴豆酸乙酯项目投资规划</w:t>
        </w:r>
        <w:r>
          <w:tab/>
        </w:r>
        <w:r>
          <w:fldChar w:fldCharType="begin"/>
        </w:r>
        <w:r>
          <w:instrText xml:space="preserve"> PAGEREF _Toc26230 \h </w:instrText>
        </w:r>
        <w:r>
          <w:fldChar w:fldCharType="separate"/>
        </w:r>
        <w:r>
          <w:t>23</w:t>
        </w:r>
        <w:r>
          <w:fldChar w:fldCharType="end"/>
        </w:r>
      </w:hyperlink>
    </w:p>
    <w:p>
      <w:pPr>
        <w:pStyle w:val="TOC2"/>
        <w:tabs>
          <w:tab w:val="right" w:leader="dot" w:pos="8306"/>
        </w:tabs>
      </w:pPr>
      <w:hyperlink w:anchor="_Toc24987" w:history="1">
        <w:r>
          <w:rPr>
            <w:rFonts w:ascii="仿宋" w:eastAsia="仿宋" w:hAnsi="仿宋" w:cs="仿宋" w:hint="eastAsia"/>
            <w:lang w:eastAsia="zh-CN"/>
          </w:rPr>
          <w:t>(一)、澳代巴豆酸乙酯项目总投资估算</w:t>
        </w:r>
        <w:r>
          <w:tab/>
        </w:r>
        <w:r>
          <w:fldChar w:fldCharType="begin"/>
        </w:r>
        <w:r>
          <w:instrText xml:space="preserve"> PAGEREF _Toc24987 \h </w:instrText>
        </w:r>
        <w:r>
          <w:fldChar w:fldCharType="separate"/>
        </w:r>
        <w:r>
          <w:t>23</w:t>
        </w:r>
        <w:r>
          <w:fldChar w:fldCharType="end"/>
        </w:r>
      </w:hyperlink>
    </w:p>
    <w:p>
      <w:pPr>
        <w:pStyle w:val="TOC2"/>
        <w:tabs>
          <w:tab w:val="right" w:leader="dot" w:pos="8306"/>
        </w:tabs>
      </w:pPr>
      <w:hyperlink w:anchor="_Toc18339" w:history="1">
        <w:r>
          <w:rPr>
            <w:rFonts w:ascii="仿宋" w:eastAsia="仿宋" w:hAnsi="仿宋" w:cs="仿宋" w:hint="eastAsia"/>
            <w:lang w:eastAsia="zh-CN"/>
          </w:rPr>
          <w:t>(二)、资金筹措</w:t>
        </w:r>
        <w:r>
          <w:tab/>
        </w:r>
        <w:r>
          <w:fldChar w:fldCharType="begin"/>
        </w:r>
        <w:r>
          <w:instrText xml:space="preserve"> PAGEREF _Toc18339 \h </w:instrText>
        </w:r>
        <w:r>
          <w:fldChar w:fldCharType="separate"/>
        </w:r>
        <w:r>
          <w:t>24</w:t>
        </w:r>
        <w:r>
          <w:fldChar w:fldCharType="end"/>
        </w:r>
      </w:hyperlink>
    </w:p>
    <w:p>
      <w:pPr>
        <w:pStyle w:val="TOC1"/>
        <w:tabs>
          <w:tab w:val="right" w:leader="dot" w:pos="8306"/>
        </w:tabs>
      </w:pPr>
      <w:hyperlink w:anchor="_Toc18391" w:history="1">
        <w:r>
          <w:rPr>
            <w:rFonts w:ascii="仿宋" w:eastAsia="仿宋" w:hAnsi="仿宋" w:cs="仿宋" w:hint="eastAsia"/>
            <w:lang w:eastAsia="zh-CN"/>
          </w:rPr>
          <w:t>九、澳代巴豆酸乙酯项目创新与研发</w:t>
        </w:r>
        <w:r>
          <w:tab/>
        </w:r>
        <w:r>
          <w:fldChar w:fldCharType="begin"/>
        </w:r>
        <w:r>
          <w:instrText xml:space="preserve"> PAGEREF _Toc18391 \h </w:instrText>
        </w:r>
        <w:r>
          <w:fldChar w:fldCharType="separate"/>
        </w:r>
        <w:r>
          <w:t>25</w:t>
        </w:r>
        <w:r>
          <w:fldChar w:fldCharType="end"/>
        </w:r>
      </w:hyperlink>
    </w:p>
    <w:p>
      <w:pPr>
        <w:pStyle w:val="TOC2"/>
        <w:tabs>
          <w:tab w:val="right" w:leader="dot" w:pos="8306"/>
        </w:tabs>
      </w:pPr>
      <w:hyperlink w:anchor="_Toc17989" w:history="1">
        <w:r>
          <w:rPr>
            <w:rFonts w:ascii="仿宋" w:eastAsia="仿宋" w:hAnsi="仿宋" w:cs="仿宋" w:hint="eastAsia"/>
            <w:lang w:eastAsia="zh-CN"/>
          </w:rPr>
          <w:t>(一)、创新策略与方向</w:t>
        </w:r>
        <w:r>
          <w:tab/>
        </w:r>
        <w:r>
          <w:fldChar w:fldCharType="begin"/>
        </w:r>
        <w:r>
          <w:instrText xml:space="preserve"> PAGEREF _Toc17989 \h </w:instrText>
        </w:r>
        <w:r>
          <w:fldChar w:fldCharType="separate"/>
        </w:r>
        <w:r>
          <w:t>25</w:t>
        </w:r>
        <w:r>
          <w:fldChar w:fldCharType="end"/>
        </w:r>
      </w:hyperlink>
    </w:p>
    <w:p>
      <w:pPr>
        <w:pStyle w:val="TOC2"/>
        <w:tabs>
          <w:tab w:val="right" w:leader="dot" w:pos="8306"/>
        </w:tabs>
      </w:pPr>
      <w:hyperlink w:anchor="_Toc19468" w:history="1">
        <w:r>
          <w:rPr>
            <w:rFonts w:ascii="仿宋" w:eastAsia="仿宋" w:hAnsi="仿宋" w:cs="仿宋" w:hint="eastAsia"/>
            <w:lang w:eastAsia="zh-CN"/>
          </w:rPr>
          <w:t>(二)、研发规划与投入</w:t>
        </w:r>
        <w:r>
          <w:tab/>
        </w:r>
        <w:r>
          <w:fldChar w:fldCharType="begin"/>
        </w:r>
        <w:r>
          <w:instrText xml:space="preserve"> PAGEREF _Toc19468 \h </w:instrText>
        </w:r>
        <w:r>
          <w:fldChar w:fldCharType="separate"/>
        </w:r>
        <w:r>
          <w:t>26</w:t>
        </w:r>
        <w:r>
          <w:fldChar w:fldCharType="end"/>
        </w:r>
      </w:hyperlink>
    </w:p>
    <w:p>
      <w:pPr>
        <w:pStyle w:val="TOC1"/>
        <w:tabs>
          <w:tab w:val="right" w:leader="dot" w:pos="8306"/>
        </w:tabs>
      </w:pPr>
      <w:hyperlink w:anchor="_Toc31983" w:history="1">
        <w:r>
          <w:rPr>
            <w:rFonts w:ascii="仿宋" w:eastAsia="仿宋" w:hAnsi="仿宋" w:cs="仿宋" w:hint="eastAsia"/>
            <w:lang w:eastAsia="zh-CN"/>
          </w:rPr>
          <w:t>十、澳代巴豆酸乙酯项目经营效益</w:t>
        </w:r>
        <w:r>
          <w:tab/>
        </w:r>
        <w:r>
          <w:fldChar w:fldCharType="begin"/>
        </w:r>
        <w:r>
          <w:instrText xml:space="preserve"> PAGEREF _Toc31983 \h </w:instrText>
        </w:r>
        <w:r>
          <w:fldChar w:fldCharType="separate"/>
        </w:r>
        <w:r>
          <w:t>28</w:t>
        </w:r>
        <w:r>
          <w:fldChar w:fldCharType="end"/>
        </w:r>
      </w:hyperlink>
    </w:p>
    <w:p>
      <w:pPr>
        <w:pStyle w:val="TOC2"/>
        <w:tabs>
          <w:tab w:val="right" w:leader="dot" w:pos="8306"/>
        </w:tabs>
      </w:pPr>
      <w:hyperlink w:anchor="_Toc4941" w:history="1">
        <w:r>
          <w:rPr>
            <w:rFonts w:ascii="仿宋" w:eastAsia="仿宋" w:hAnsi="仿宋" w:cs="仿宋" w:hint="eastAsia"/>
            <w:lang w:eastAsia="zh-CN"/>
          </w:rPr>
          <w:t>(一)、经济评价财务测算</w:t>
        </w:r>
        <w:r>
          <w:tab/>
        </w:r>
        <w:r>
          <w:fldChar w:fldCharType="begin"/>
        </w:r>
        <w:r>
          <w:instrText xml:space="preserve"> PAGEREF _Toc4941 \h </w:instrText>
        </w:r>
        <w:r>
          <w:fldChar w:fldCharType="separate"/>
        </w:r>
        <w:r>
          <w:t>28</w:t>
        </w:r>
        <w:r>
          <w:fldChar w:fldCharType="end"/>
        </w:r>
      </w:hyperlink>
    </w:p>
    <w:p>
      <w:pPr>
        <w:pStyle w:val="TOC2"/>
        <w:tabs>
          <w:tab w:val="right" w:leader="dot" w:pos="8306"/>
        </w:tabs>
      </w:pPr>
      <w:hyperlink w:anchor="_Toc17934" w:history="1">
        <w:r>
          <w:rPr>
            <w:rFonts w:ascii="仿宋" w:eastAsia="仿宋" w:hAnsi="仿宋" w:cs="仿宋" w:hint="eastAsia"/>
            <w:lang w:eastAsia="zh-CN"/>
          </w:rPr>
          <w:t>(二)、澳代巴豆酸乙酯项目盈利能力分析</w:t>
        </w:r>
        <w:r>
          <w:tab/>
        </w:r>
        <w:r>
          <w:fldChar w:fldCharType="begin"/>
        </w:r>
        <w:r>
          <w:instrText xml:space="preserve"> PAGEREF _Toc17934 \h </w:instrText>
        </w:r>
        <w:r>
          <w:fldChar w:fldCharType="separate"/>
        </w:r>
        <w:r>
          <w:t>29</w:t>
        </w:r>
        <w:r>
          <w:fldChar w:fldCharType="end"/>
        </w:r>
      </w:hyperlink>
    </w:p>
    <w:p>
      <w:pPr>
        <w:pStyle w:val="TOC1"/>
        <w:tabs>
          <w:tab w:val="right" w:leader="dot" w:pos="8306"/>
        </w:tabs>
      </w:pPr>
      <w:hyperlink w:anchor="_Toc14704" w:history="1">
        <w:r>
          <w:rPr>
            <w:rFonts w:ascii="仿宋" w:eastAsia="仿宋" w:hAnsi="仿宋" w:cs="仿宋" w:hint="eastAsia"/>
            <w:lang w:eastAsia="zh-CN"/>
          </w:rPr>
          <w:t>十一、生产安全保护</w:t>
        </w:r>
        <w:r>
          <w:tab/>
        </w:r>
        <w:r>
          <w:fldChar w:fldCharType="begin"/>
        </w:r>
        <w:r>
          <w:instrText xml:space="preserve"> PAGEREF _Toc14704 \h </w:instrText>
        </w:r>
        <w:r>
          <w:fldChar w:fldCharType="separate"/>
        </w:r>
        <w:r>
          <w:t>30</w:t>
        </w:r>
        <w:r>
          <w:fldChar w:fldCharType="end"/>
        </w:r>
      </w:hyperlink>
    </w:p>
    <w:p>
      <w:pPr>
        <w:pStyle w:val="TOC2"/>
        <w:tabs>
          <w:tab w:val="right" w:leader="dot" w:pos="8306"/>
        </w:tabs>
      </w:pPr>
      <w:hyperlink w:anchor="_Toc13520" w:history="1">
        <w:r>
          <w:rPr>
            <w:rFonts w:ascii="仿宋" w:eastAsia="仿宋" w:hAnsi="仿宋" w:cs="仿宋" w:hint="eastAsia"/>
            <w:lang w:eastAsia="zh-CN"/>
          </w:rPr>
          <w:t>(一)、消防安全</w:t>
        </w:r>
        <w:r>
          <w:tab/>
        </w:r>
        <w:r>
          <w:fldChar w:fldCharType="begin"/>
        </w:r>
        <w:r>
          <w:instrText xml:space="preserve"> PAGEREF _Toc13520 \h </w:instrText>
        </w:r>
        <w:r>
          <w:fldChar w:fldCharType="separate"/>
        </w:r>
        <w:r>
          <w:t>30</w:t>
        </w:r>
        <w:r>
          <w:fldChar w:fldCharType="end"/>
        </w:r>
      </w:hyperlink>
    </w:p>
    <w:p>
      <w:pPr>
        <w:pStyle w:val="TOC2"/>
        <w:tabs>
          <w:tab w:val="right" w:leader="dot" w:pos="8306"/>
        </w:tabs>
      </w:pPr>
      <w:hyperlink w:anchor="_Toc9833" w:history="1">
        <w:r>
          <w:rPr>
            <w:rFonts w:ascii="仿宋" w:eastAsia="仿宋" w:hAnsi="仿宋" w:cs="仿宋" w:hint="eastAsia"/>
            <w:lang w:eastAsia="zh-CN"/>
          </w:rPr>
          <w:t>(二)、防火防爆总图布置措施</w:t>
        </w:r>
        <w:r>
          <w:tab/>
        </w:r>
        <w:r>
          <w:fldChar w:fldCharType="begin"/>
        </w:r>
        <w:r>
          <w:instrText xml:space="preserve"> PAGEREF _Toc9833 \h </w:instrText>
        </w:r>
        <w:r>
          <w:fldChar w:fldCharType="separate"/>
        </w:r>
        <w:r>
          <w:t>31</w:t>
        </w:r>
        <w:r>
          <w:fldChar w:fldCharType="end"/>
        </w:r>
      </w:hyperlink>
    </w:p>
    <w:p>
      <w:pPr>
        <w:pStyle w:val="TOC2"/>
        <w:tabs>
          <w:tab w:val="right" w:leader="dot" w:pos="8306"/>
        </w:tabs>
      </w:pPr>
      <w:hyperlink w:anchor="_Toc23815" w:history="1">
        <w:r>
          <w:rPr>
            <w:rFonts w:ascii="仿宋" w:eastAsia="仿宋" w:hAnsi="仿宋" w:cs="仿宋" w:hint="eastAsia"/>
            <w:lang w:eastAsia="zh-CN"/>
          </w:rPr>
          <w:t>(三)、自然灾害防范措施</w:t>
        </w:r>
        <w:r>
          <w:tab/>
        </w:r>
        <w:r>
          <w:fldChar w:fldCharType="begin"/>
        </w:r>
        <w:r>
          <w:instrText xml:space="preserve"> PAGEREF _Toc23815 \h </w:instrText>
        </w:r>
        <w:r>
          <w:fldChar w:fldCharType="separate"/>
        </w:r>
        <w:r>
          <w:t>32</w:t>
        </w:r>
        <w:r>
          <w:fldChar w:fldCharType="end"/>
        </w:r>
      </w:hyperlink>
    </w:p>
    <w:p>
      <w:pPr>
        <w:pStyle w:val="TOC2"/>
        <w:tabs>
          <w:tab w:val="right" w:leader="dot" w:pos="8306"/>
        </w:tabs>
      </w:pPr>
      <w:hyperlink w:anchor="_Toc13902" w:history="1">
        <w:r>
          <w:rPr>
            <w:rFonts w:ascii="仿宋" w:eastAsia="仿宋" w:hAnsi="仿宋" w:cs="仿宋" w:hint="eastAsia"/>
            <w:lang w:eastAsia="zh-CN"/>
          </w:rPr>
          <w:t>(四)、安全色及安全标志使用要求</w:t>
        </w:r>
        <w:r>
          <w:tab/>
        </w:r>
        <w:r>
          <w:fldChar w:fldCharType="begin"/>
        </w:r>
        <w:r>
          <w:instrText xml:space="preserve"> PAGEREF _Toc13902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94" w:history="1">
        <w:r>
          <w:rPr>
            <w:rFonts w:ascii="仿宋" w:eastAsia="仿宋" w:hAnsi="仿宋" w:cs="仿宋" w:hint="eastAsia"/>
            <w:lang w:eastAsia="zh-CN"/>
          </w:rPr>
          <w:t>(五)、防尘防毒措施</w:t>
        </w:r>
        <w:r>
          <w:tab/>
        </w:r>
        <w:r>
          <w:fldChar w:fldCharType="begin"/>
        </w:r>
        <w:r>
          <w:instrText xml:space="preserve"> PAGEREF _Toc8394 \h </w:instrText>
        </w:r>
        <w:r>
          <w:fldChar w:fldCharType="separate"/>
        </w:r>
        <w:r>
          <w:t>34</w:t>
        </w:r>
        <w:r>
          <w:fldChar w:fldCharType="end"/>
        </w:r>
      </w:hyperlink>
    </w:p>
    <w:p>
      <w:pPr>
        <w:pStyle w:val="TOC2"/>
        <w:tabs>
          <w:tab w:val="right" w:leader="dot" w:pos="8306"/>
        </w:tabs>
      </w:pPr>
      <w:hyperlink w:anchor="_Toc30035" w:history="1">
        <w:r>
          <w:rPr>
            <w:rFonts w:ascii="仿宋" w:eastAsia="仿宋" w:hAnsi="仿宋" w:cs="仿宋" w:hint="eastAsia"/>
            <w:lang w:eastAsia="zh-CN"/>
          </w:rPr>
          <w:t>(六)、防静电、触电防护及防雷措施</w:t>
        </w:r>
        <w:r>
          <w:tab/>
        </w:r>
        <w:r>
          <w:fldChar w:fldCharType="begin"/>
        </w:r>
        <w:r>
          <w:instrText xml:space="preserve"> PAGEREF _Toc30035 \h </w:instrText>
        </w:r>
        <w:r>
          <w:fldChar w:fldCharType="separate"/>
        </w:r>
        <w:r>
          <w:t>35</w:t>
        </w:r>
        <w:r>
          <w:fldChar w:fldCharType="end"/>
        </w:r>
      </w:hyperlink>
    </w:p>
    <w:p>
      <w:pPr>
        <w:pStyle w:val="TOC2"/>
        <w:tabs>
          <w:tab w:val="right" w:leader="dot" w:pos="8306"/>
        </w:tabs>
      </w:pPr>
      <w:hyperlink w:anchor="_Toc5872" w:history="1">
        <w:r>
          <w:rPr>
            <w:rFonts w:ascii="仿宋" w:eastAsia="仿宋" w:hAnsi="仿宋" w:cs="仿宋" w:hint="eastAsia"/>
            <w:lang w:eastAsia="zh-CN"/>
          </w:rPr>
          <w:t>(七)、机械设备安全保障措施</w:t>
        </w:r>
        <w:r>
          <w:tab/>
        </w:r>
        <w:r>
          <w:fldChar w:fldCharType="begin"/>
        </w:r>
        <w:r>
          <w:instrText xml:space="preserve"> PAGEREF _Toc5872 \h </w:instrText>
        </w:r>
        <w:r>
          <w:fldChar w:fldCharType="separate"/>
        </w:r>
        <w:r>
          <w:t>37</w:t>
        </w:r>
        <w:r>
          <w:fldChar w:fldCharType="end"/>
        </w:r>
      </w:hyperlink>
    </w:p>
    <w:p>
      <w:pPr>
        <w:pStyle w:val="TOC1"/>
        <w:tabs>
          <w:tab w:val="right" w:leader="dot" w:pos="8306"/>
        </w:tabs>
      </w:pPr>
      <w:hyperlink w:anchor="_Toc735" w:history="1">
        <w:r>
          <w:rPr>
            <w:rFonts w:ascii="仿宋" w:eastAsia="仿宋" w:hAnsi="仿宋" w:cs="仿宋" w:hint="eastAsia"/>
            <w:lang w:eastAsia="zh-CN"/>
          </w:rPr>
          <w:t>十二、澳代巴豆酸乙酯项目计划安排</w:t>
        </w:r>
        <w:r>
          <w:tab/>
        </w:r>
        <w:r>
          <w:fldChar w:fldCharType="begin"/>
        </w:r>
        <w:r>
          <w:instrText xml:space="preserve"> PAGEREF _Toc735 \h </w:instrText>
        </w:r>
        <w:r>
          <w:fldChar w:fldCharType="separate"/>
        </w:r>
        <w:r>
          <w:t>38</w:t>
        </w:r>
        <w:r>
          <w:fldChar w:fldCharType="end"/>
        </w:r>
      </w:hyperlink>
    </w:p>
    <w:p>
      <w:pPr>
        <w:pStyle w:val="TOC2"/>
        <w:tabs>
          <w:tab w:val="right" w:leader="dot" w:pos="8306"/>
        </w:tabs>
      </w:pPr>
      <w:hyperlink w:anchor="_Toc369" w:history="1">
        <w:r>
          <w:rPr>
            <w:rFonts w:ascii="仿宋" w:eastAsia="仿宋" w:hAnsi="仿宋" w:cs="仿宋" w:hint="eastAsia"/>
            <w:lang w:eastAsia="zh-CN"/>
          </w:rPr>
          <w:t>(一)、建设周期</w:t>
        </w:r>
        <w:r>
          <w:tab/>
        </w:r>
        <w:r>
          <w:fldChar w:fldCharType="begin"/>
        </w:r>
        <w:r>
          <w:instrText xml:space="preserve"> PAGEREF _Toc369 \h </w:instrText>
        </w:r>
        <w:r>
          <w:fldChar w:fldCharType="separate"/>
        </w:r>
        <w:r>
          <w:t>38</w:t>
        </w:r>
        <w:r>
          <w:fldChar w:fldCharType="end"/>
        </w:r>
      </w:hyperlink>
    </w:p>
    <w:p>
      <w:pPr>
        <w:pStyle w:val="TOC2"/>
        <w:tabs>
          <w:tab w:val="right" w:leader="dot" w:pos="8306"/>
        </w:tabs>
      </w:pPr>
      <w:hyperlink w:anchor="_Toc24716" w:history="1">
        <w:r>
          <w:rPr>
            <w:rFonts w:ascii="仿宋" w:eastAsia="仿宋" w:hAnsi="仿宋" w:cs="仿宋" w:hint="eastAsia"/>
            <w:lang w:eastAsia="zh-CN"/>
          </w:rPr>
          <w:t>(二)、建设进度</w:t>
        </w:r>
        <w:r>
          <w:tab/>
        </w:r>
        <w:r>
          <w:fldChar w:fldCharType="begin"/>
        </w:r>
        <w:r>
          <w:instrText xml:space="preserve"> PAGEREF _Toc24716 \h </w:instrText>
        </w:r>
        <w:r>
          <w:fldChar w:fldCharType="separate"/>
        </w:r>
        <w:r>
          <w:t>39</w:t>
        </w:r>
        <w:r>
          <w:fldChar w:fldCharType="end"/>
        </w:r>
      </w:hyperlink>
    </w:p>
    <w:p>
      <w:pPr>
        <w:pStyle w:val="TOC2"/>
        <w:tabs>
          <w:tab w:val="right" w:leader="dot" w:pos="8306"/>
        </w:tabs>
      </w:pPr>
      <w:hyperlink w:anchor="_Toc3321" w:history="1">
        <w:r>
          <w:rPr>
            <w:rFonts w:ascii="仿宋" w:eastAsia="仿宋" w:hAnsi="仿宋" w:cs="仿宋" w:hint="eastAsia"/>
            <w:lang w:eastAsia="zh-CN"/>
          </w:rPr>
          <w:t>(三)、进度安排注意事项</w:t>
        </w:r>
        <w:r>
          <w:tab/>
        </w:r>
        <w:r>
          <w:fldChar w:fldCharType="begin"/>
        </w:r>
        <w:r>
          <w:instrText xml:space="preserve"> PAGEREF _Toc3321 \h </w:instrText>
        </w:r>
        <w:r>
          <w:fldChar w:fldCharType="separate"/>
        </w:r>
        <w:r>
          <w:t>40</w:t>
        </w:r>
        <w:r>
          <w:fldChar w:fldCharType="end"/>
        </w:r>
      </w:hyperlink>
    </w:p>
    <w:p>
      <w:pPr>
        <w:pStyle w:val="TOC2"/>
        <w:tabs>
          <w:tab w:val="right" w:leader="dot" w:pos="8306"/>
        </w:tabs>
      </w:pPr>
      <w:hyperlink w:anchor="_Toc23528" w:history="1">
        <w:r>
          <w:rPr>
            <w:rFonts w:ascii="仿宋" w:eastAsia="仿宋" w:hAnsi="仿宋" w:cs="仿宋" w:hint="eastAsia"/>
            <w:lang w:eastAsia="zh-CN"/>
          </w:rPr>
          <w:t>(四)、人力资源配置</w:t>
        </w:r>
        <w:r>
          <w:tab/>
        </w:r>
        <w:r>
          <w:fldChar w:fldCharType="begin"/>
        </w:r>
        <w:r>
          <w:instrText xml:space="preserve"> PAGEREF _Toc23528 \h </w:instrText>
        </w:r>
        <w:r>
          <w:fldChar w:fldCharType="separate"/>
        </w:r>
        <w:r>
          <w:t>42</w:t>
        </w:r>
        <w:r>
          <w:fldChar w:fldCharType="end"/>
        </w:r>
      </w:hyperlink>
    </w:p>
    <w:p>
      <w:pPr>
        <w:pStyle w:val="TOC1"/>
        <w:tabs>
          <w:tab w:val="right" w:leader="dot" w:pos="8306"/>
        </w:tabs>
      </w:pPr>
      <w:hyperlink w:anchor="_Toc7718" w:history="1">
        <w:r>
          <w:rPr>
            <w:rFonts w:ascii="仿宋" w:eastAsia="仿宋" w:hAnsi="仿宋" w:cs="仿宋" w:hint="eastAsia"/>
            <w:lang w:eastAsia="zh-CN"/>
          </w:rPr>
          <w:t>十三、澳代巴豆酸乙酯项目实施时间节点</w:t>
        </w:r>
        <w:r>
          <w:tab/>
        </w:r>
        <w:r>
          <w:fldChar w:fldCharType="begin"/>
        </w:r>
        <w:r>
          <w:instrText xml:space="preserve"> PAGEREF _Toc7718 \h </w:instrText>
        </w:r>
        <w:r>
          <w:fldChar w:fldCharType="separate"/>
        </w:r>
        <w:r>
          <w:t>42</w:t>
        </w:r>
        <w:r>
          <w:fldChar w:fldCharType="end"/>
        </w:r>
      </w:hyperlink>
    </w:p>
    <w:p>
      <w:pPr>
        <w:pStyle w:val="TOC2"/>
        <w:tabs>
          <w:tab w:val="right" w:leader="dot" w:pos="8306"/>
        </w:tabs>
      </w:pPr>
      <w:hyperlink w:anchor="_Toc1853" w:history="1">
        <w:r>
          <w:rPr>
            <w:rFonts w:ascii="仿宋" w:eastAsia="仿宋" w:hAnsi="仿宋" w:cs="仿宋" w:hint="eastAsia"/>
            <w:lang w:eastAsia="zh-CN"/>
          </w:rPr>
          <w:t>(一)、澳代巴豆酸乙酯项目启动阶段时间节点</w:t>
        </w:r>
        <w:r>
          <w:tab/>
        </w:r>
        <w:r>
          <w:fldChar w:fldCharType="begin"/>
        </w:r>
        <w:r>
          <w:instrText xml:space="preserve"> PAGEREF _Toc1853 \h </w:instrText>
        </w:r>
        <w:r>
          <w:fldChar w:fldCharType="separate"/>
        </w:r>
        <w:r>
          <w:t>42</w:t>
        </w:r>
        <w:r>
          <w:fldChar w:fldCharType="end"/>
        </w:r>
      </w:hyperlink>
    </w:p>
    <w:p>
      <w:pPr>
        <w:pStyle w:val="TOC2"/>
        <w:tabs>
          <w:tab w:val="right" w:leader="dot" w:pos="8306"/>
        </w:tabs>
      </w:pPr>
      <w:hyperlink w:anchor="_Toc17846" w:history="1">
        <w:r>
          <w:rPr>
            <w:rFonts w:ascii="仿宋" w:eastAsia="仿宋" w:hAnsi="仿宋" w:cs="仿宋" w:hint="eastAsia"/>
            <w:lang w:eastAsia="zh-CN"/>
          </w:rPr>
          <w:t>(二)、澳代巴豆酸乙酯项目执行阶段时间节点</w:t>
        </w:r>
        <w:r>
          <w:tab/>
        </w:r>
        <w:r>
          <w:fldChar w:fldCharType="begin"/>
        </w:r>
        <w:r>
          <w:instrText xml:space="preserve"> PAGEREF _Toc17846 \h </w:instrText>
        </w:r>
        <w:r>
          <w:fldChar w:fldCharType="separate"/>
        </w:r>
        <w:r>
          <w:t>44</w:t>
        </w:r>
        <w:r>
          <w:fldChar w:fldCharType="end"/>
        </w:r>
      </w:hyperlink>
    </w:p>
    <w:p>
      <w:pPr>
        <w:pStyle w:val="TOC2"/>
        <w:tabs>
          <w:tab w:val="right" w:leader="dot" w:pos="8306"/>
        </w:tabs>
      </w:pPr>
      <w:hyperlink w:anchor="_Toc16769" w:history="1">
        <w:r>
          <w:rPr>
            <w:rFonts w:ascii="仿宋" w:eastAsia="仿宋" w:hAnsi="仿宋" w:cs="仿宋" w:hint="eastAsia"/>
            <w:lang w:eastAsia="zh-CN"/>
          </w:rPr>
          <w:t>(三)、澳代巴豆酸乙酯项目完成阶段时间节点</w:t>
        </w:r>
        <w:r>
          <w:tab/>
        </w:r>
        <w:r>
          <w:fldChar w:fldCharType="begin"/>
        </w:r>
        <w:r>
          <w:instrText xml:space="preserve"> PAGEREF _Toc16769 \h </w:instrText>
        </w:r>
        <w:r>
          <w:fldChar w:fldCharType="separate"/>
        </w:r>
        <w:r>
          <w:t>45</w:t>
        </w:r>
        <w:r>
          <w:fldChar w:fldCharType="end"/>
        </w:r>
      </w:hyperlink>
    </w:p>
    <w:p>
      <w:pPr>
        <w:pStyle w:val="TOC1"/>
        <w:tabs>
          <w:tab w:val="right" w:leader="dot" w:pos="8306"/>
        </w:tabs>
      </w:pPr>
      <w:hyperlink w:anchor="_Toc31536" w:history="1">
        <w:r>
          <w:rPr>
            <w:rFonts w:ascii="仿宋" w:eastAsia="仿宋" w:hAnsi="仿宋" w:cs="仿宋" w:hint="eastAsia"/>
            <w:lang w:eastAsia="zh-CN"/>
          </w:rPr>
          <w:t>十四、利益相关者分析与沟通计划</w:t>
        </w:r>
        <w:r>
          <w:tab/>
        </w:r>
        <w:r>
          <w:fldChar w:fldCharType="begin"/>
        </w:r>
        <w:r>
          <w:instrText xml:space="preserve"> PAGEREF _Toc31536 \h </w:instrText>
        </w:r>
        <w:r>
          <w:fldChar w:fldCharType="separate"/>
        </w:r>
        <w:r>
          <w:t>46</w:t>
        </w:r>
        <w:r>
          <w:fldChar w:fldCharType="end"/>
        </w:r>
      </w:hyperlink>
    </w:p>
    <w:p>
      <w:pPr>
        <w:pStyle w:val="TOC2"/>
        <w:tabs>
          <w:tab w:val="right" w:leader="dot" w:pos="8306"/>
        </w:tabs>
      </w:pPr>
      <w:hyperlink w:anchor="_Toc3806" w:history="1">
        <w:r>
          <w:rPr>
            <w:rFonts w:ascii="仿宋" w:eastAsia="仿宋" w:hAnsi="仿宋" w:cs="仿宋" w:hint="eastAsia"/>
            <w:lang w:eastAsia="zh-CN"/>
          </w:rPr>
          <w:t>(一)、利益相关者分析</w:t>
        </w:r>
        <w:r>
          <w:tab/>
        </w:r>
        <w:r>
          <w:fldChar w:fldCharType="begin"/>
        </w:r>
        <w:r>
          <w:instrText xml:space="preserve"> PAGEREF _Toc3806 \h </w:instrText>
        </w:r>
        <w:r>
          <w:fldChar w:fldCharType="separate"/>
        </w:r>
        <w:r>
          <w:t>46</w:t>
        </w:r>
        <w:r>
          <w:fldChar w:fldCharType="end"/>
        </w:r>
      </w:hyperlink>
    </w:p>
    <w:p>
      <w:pPr>
        <w:pStyle w:val="TOC2"/>
        <w:tabs>
          <w:tab w:val="right" w:leader="dot" w:pos="8306"/>
        </w:tabs>
      </w:pPr>
      <w:hyperlink w:anchor="_Toc31184" w:history="1">
        <w:r>
          <w:rPr>
            <w:rFonts w:ascii="仿宋" w:eastAsia="仿宋" w:hAnsi="仿宋" w:cs="仿宋" w:hint="eastAsia"/>
            <w:lang w:eastAsia="zh-CN"/>
          </w:rPr>
          <w:t>(二)、沟通计划</w:t>
        </w:r>
        <w:r>
          <w:tab/>
        </w:r>
        <w:r>
          <w:fldChar w:fldCharType="begin"/>
        </w:r>
        <w:r>
          <w:instrText xml:space="preserve"> PAGEREF _Toc31184 \h </w:instrText>
        </w:r>
        <w:r>
          <w:fldChar w:fldCharType="separate"/>
        </w:r>
        <w:r>
          <w:t>47</w:t>
        </w:r>
        <w:r>
          <w:fldChar w:fldCharType="end"/>
        </w:r>
      </w:hyperlink>
    </w:p>
    <w:p>
      <w:pPr>
        <w:pStyle w:val="TOC1"/>
        <w:tabs>
          <w:tab w:val="right" w:leader="dot" w:pos="8306"/>
        </w:tabs>
      </w:pPr>
      <w:hyperlink w:anchor="_Toc20089" w:history="1">
        <w:r>
          <w:rPr>
            <w:rFonts w:ascii="仿宋" w:eastAsia="仿宋" w:hAnsi="仿宋" w:cs="仿宋" w:hint="eastAsia"/>
            <w:lang w:eastAsia="zh-CN"/>
          </w:rPr>
          <w:t>十五、澳代巴豆酸乙酯项目工程方案分析</w:t>
        </w:r>
        <w:r>
          <w:tab/>
        </w:r>
        <w:r>
          <w:fldChar w:fldCharType="begin"/>
        </w:r>
        <w:r>
          <w:instrText xml:space="preserve"> PAGEREF _Toc20089 \h </w:instrText>
        </w:r>
        <w:r>
          <w:fldChar w:fldCharType="separate"/>
        </w:r>
        <w:r>
          <w:t>48</w:t>
        </w:r>
        <w:r>
          <w:fldChar w:fldCharType="end"/>
        </w:r>
      </w:hyperlink>
    </w:p>
    <w:p>
      <w:pPr>
        <w:pStyle w:val="TOC2"/>
        <w:tabs>
          <w:tab w:val="right" w:leader="dot" w:pos="8306"/>
        </w:tabs>
      </w:pPr>
      <w:hyperlink w:anchor="_Toc14771" w:history="1">
        <w:r>
          <w:rPr>
            <w:rFonts w:ascii="仿宋" w:eastAsia="仿宋" w:hAnsi="仿宋" w:cs="仿宋" w:hint="eastAsia"/>
            <w:lang w:eastAsia="zh-CN"/>
          </w:rPr>
          <w:t>(一)、建筑工程设计原则</w:t>
        </w:r>
        <w:r>
          <w:tab/>
        </w:r>
        <w:r>
          <w:fldChar w:fldCharType="begin"/>
        </w:r>
        <w:r>
          <w:instrText xml:space="preserve"> PAGEREF _Toc14771 \h </w:instrText>
        </w:r>
        <w:r>
          <w:fldChar w:fldCharType="separate"/>
        </w:r>
        <w:r>
          <w:t>48</w:t>
        </w:r>
        <w:r>
          <w:fldChar w:fldCharType="end"/>
        </w:r>
      </w:hyperlink>
    </w:p>
    <w:p>
      <w:pPr>
        <w:pStyle w:val="TOC2"/>
        <w:tabs>
          <w:tab w:val="right" w:leader="dot" w:pos="8306"/>
        </w:tabs>
      </w:pPr>
      <w:hyperlink w:anchor="_Toc32599" w:history="1">
        <w:r>
          <w:rPr>
            <w:rFonts w:ascii="仿宋" w:eastAsia="仿宋" w:hAnsi="仿宋" w:cs="仿宋" w:hint="eastAsia"/>
            <w:lang w:eastAsia="zh-CN"/>
          </w:rPr>
          <w:t>(二)、土建工程建设指标</w:t>
        </w:r>
        <w:r>
          <w:tab/>
        </w:r>
        <w:r>
          <w:fldChar w:fldCharType="begin"/>
        </w:r>
        <w:r>
          <w:instrText xml:space="preserve"> PAGEREF _Toc32599 \h </w:instrText>
        </w:r>
        <w:r>
          <w:fldChar w:fldCharType="separate"/>
        </w:r>
        <w:r>
          <w:t>51</w:t>
        </w:r>
        <w:r>
          <w:fldChar w:fldCharType="end"/>
        </w:r>
      </w:hyperlink>
    </w:p>
    <w:p>
      <w:pPr>
        <w:pStyle w:val="TOC1"/>
        <w:tabs>
          <w:tab w:val="right" w:leader="dot" w:pos="8306"/>
        </w:tabs>
      </w:pPr>
      <w:hyperlink w:anchor="_Toc4000" w:history="1">
        <w:r>
          <w:rPr>
            <w:rFonts w:ascii="仿宋" w:eastAsia="仿宋" w:hAnsi="仿宋" w:cs="仿宋" w:hint="eastAsia"/>
            <w:lang w:eastAsia="zh-CN"/>
          </w:rPr>
          <w:t>十六、风险识别与分类</w:t>
        </w:r>
        <w:r>
          <w:tab/>
        </w:r>
        <w:r>
          <w:fldChar w:fldCharType="begin"/>
        </w:r>
        <w:r>
          <w:instrText xml:space="preserve"> PAGEREF _Toc4000 \h </w:instrText>
        </w:r>
        <w:r>
          <w:fldChar w:fldCharType="separate"/>
        </w:r>
        <w:r>
          <w:t>53</w:t>
        </w:r>
        <w:r>
          <w:fldChar w:fldCharType="end"/>
        </w:r>
      </w:hyperlink>
    </w:p>
    <w:p>
      <w:pPr>
        <w:pStyle w:val="TOC2"/>
        <w:tabs>
          <w:tab w:val="right" w:leader="dot" w:pos="8306"/>
        </w:tabs>
      </w:pPr>
      <w:hyperlink w:anchor="_Toc5529" w:history="1">
        <w:r>
          <w:rPr>
            <w:rFonts w:ascii="仿宋" w:eastAsia="仿宋" w:hAnsi="仿宋" w:cs="仿宋" w:hint="eastAsia"/>
            <w:lang w:eastAsia="zh-CN"/>
          </w:rPr>
          <w:t>(一)、风险识别</w:t>
        </w:r>
        <w:r>
          <w:tab/>
        </w:r>
        <w:r>
          <w:fldChar w:fldCharType="begin"/>
        </w:r>
        <w:r>
          <w:instrText xml:space="preserve"> PAGEREF _Toc5529 \h </w:instrText>
        </w:r>
        <w:r>
          <w:fldChar w:fldCharType="separate"/>
        </w:r>
        <w:r>
          <w:t>53</w:t>
        </w:r>
        <w:r>
          <w:fldChar w:fldCharType="end"/>
        </w:r>
      </w:hyperlink>
    </w:p>
    <w:p>
      <w:pPr>
        <w:pStyle w:val="TOC2"/>
        <w:tabs>
          <w:tab w:val="right" w:leader="dot" w:pos="8306"/>
        </w:tabs>
      </w:pPr>
      <w:hyperlink w:anchor="_Toc4063" w:history="1">
        <w:r>
          <w:rPr>
            <w:rFonts w:ascii="仿宋" w:eastAsia="仿宋" w:hAnsi="仿宋" w:cs="仿宋" w:hint="eastAsia"/>
            <w:lang w:eastAsia="zh-CN"/>
          </w:rPr>
          <w:t>(二)、风险分类</w:t>
        </w:r>
        <w:r>
          <w:tab/>
        </w:r>
        <w:r>
          <w:fldChar w:fldCharType="begin"/>
        </w:r>
        <w:r>
          <w:instrText xml:space="preserve"> PAGEREF _Toc4063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018"/>
      <w:r>
        <w:rPr>
          <w:rFonts w:ascii="仿宋" w:eastAsia="仿宋" w:hAnsi="仿宋" w:cs="仿宋" w:hint="eastAsia"/>
          <w:sz w:val="28"/>
          <w:lang w:eastAsia="zh-CN"/>
        </w:rPr>
        <w:t>一、澳代巴豆酸乙酯项目可持续发展</w:t>
      </w:r>
      <w:bookmarkEnd w:id="2"/>
    </w:p>
    <w:p>
      <w:pPr>
        <w:pStyle w:val="Heading2"/>
        <w:rPr>
          <w:rFonts w:ascii="仿宋" w:eastAsia="仿宋" w:hAnsi="仿宋" w:cs="仿宋" w:hint="eastAsia"/>
          <w:lang w:eastAsia="zh-CN"/>
        </w:rPr>
      </w:pPr>
      <w:bookmarkStart w:id="3" w:name="_Toc2204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澳代巴豆酸乙酯项目中，澳代巴豆酸乙酯项目团队着眼于未来，明确了可持续发展的战略方向。制定的具体可持续发展目标包括降低资源使用、采用环保技术、最大化社会效益等。这一步骤不仅有助于澳代巴豆酸乙酯项目在环保和社会责任方面达到最高标准，也为未来提供了明确的指引，确保澳代巴豆酸乙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可持续实践的融入澳代巴豆酸乙酯项目管理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澳代巴豆酸乙酯项目管理周期。从澳代巴豆酸乙酯项目规划开始，澳代巴豆酸乙酯项目团队就考虑了环境和社会的因素。在执行阶段，澳代巴豆酸乙酯项目团队积极推动绿色技术的应用，优化资源利用。此外，关注员工的社会责任，通过培训和沟通活动提高员工对可持续发展的认知，使他们能够在日常工作中践行可持续实践。这些举措不仅为澳代巴豆酸乙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79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扎根于澳代巴豆酸乙酯项目的可持续发展理念，我们深信环保与社会责任是澳代巴豆酸乙酯项目成功的关键支柱。在澳代巴豆酸乙酯项目的每一步，我们都致力于通过创新和实践，履行对环境和社会的坚定责任。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澳代巴豆酸乙酯项目团队通过引入先进的环保技术、建立高效的废物处理系统以及推动能源节约措施，积极履行环保责任。定期的环保监测和评估确保澳代巴豆酸乙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澳代巴豆酸乙酯项目不仅致力于自身可持续发展，还注重对社会的回馈。通过支持社区澳代巴豆酸乙酯项目、参与慈善事业、提供培训机会等方式，澳代巴豆酸乙酯项目积极履行社会责任。与当地社区建立积极互动，关注员工的工作与生活平衡，以及员工的身心健康，是澳代巴豆酸乙酯项目在社会责任层面的关键举措。这样的实践不仅增强了澳代巴豆酸乙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797"/>
      <w:r>
        <w:rPr>
          <w:rFonts w:ascii="仿宋" w:eastAsia="仿宋" w:hAnsi="仿宋" w:cs="仿宋" w:hint="eastAsia"/>
          <w:sz w:val="28"/>
          <w:lang w:eastAsia="zh-CN"/>
        </w:rPr>
        <w:t>二、澳代巴豆酸乙酯项目土建工程</w:t>
      </w:r>
      <w:bookmarkEnd w:id="5"/>
    </w:p>
    <w:p>
      <w:pPr>
        <w:pStyle w:val="Heading2"/>
        <w:rPr>
          <w:rFonts w:ascii="仿宋" w:eastAsia="仿宋" w:hAnsi="仿宋" w:cs="仿宋" w:hint="eastAsia"/>
          <w:lang w:eastAsia="zh-CN"/>
        </w:rPr>
      </w:pPr>
      <w:bookmarkStart w:id="6" w:name="_Toc3214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在澳代巴豆酸乙酯项目的建筑工程设计中，我们将秉承一系列重要的设计原则，以确保澳代巴豆酸乙酯项目建筑在功能、美观、可持续性等方面达到最佳效果。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首要原则是确保建筑的功能性得到最大化的发挥。我们将充分理解澳代巴豆酸乙酯项目的实际需求，合理布局各个功能区域，保证建筑在满足业务需求的同时，提供高效的工作环境。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在建筑设计中，我们将综合考虑建设和运营成本。通过精细的经济效益分析，确保设计方案在高效利用资源的同时，对澳代巴豆酸乙酯项目的长期盈利能力有积极的贡献。</w:t>
      </w:r>
    </w:p>
    <w:p>
      <w:pPr>
        <w:pStyle w:val="Heading2"/>
        <w:ind w:firstLine="560" w:firstLineChars="200"/>
        <w:rPr>
          <w:rFonts w:ascii="仿宋" w:eastAsia="仿宋" w:hAnsi="仿宋" w:cs="仿宋" w:hint="eastAsia"/>
          <w:sz w:val="28"/>
          <w:lang w:eastAsia="zh-CN"/>
        </w:rPr>
      </w:pPr>
      <w:bookmarkStart w:id="7" w:name="_Toc1435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澳代巴豆酸乙酯项目的土建工程设计中，我们将精准设定设计年限，结合澳代巴豆酸乙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澳代巴豆酸乙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72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澳代巴豆酸乙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澳代巴豆酸乙酯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澳代巴豆酸乙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019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本期工程澳代巴豆酸乙酯项目预计总建筑面积XXX平方米，其中：计容建筑面积XXX平方米，计划建筑工程投资XX万元，占澳代巴豆酸乙酯项目总投资的XX%。</w:t>
      </w:r>
    </w:p>
    <w:p>
      <w:pPr>
        <w:pStyle w:val="Heading1"/>
        <w:ind w:firstLine="560" w:firstLineChars="200"/>
        <w:rPr>
          <w:rFonts w:ascii="仿宋" w:eastAsia="仿宋" w:hAnsi="仿宋" w:cs="仿宋" w:hint="eastAsia"/>
          <w:sz w:val="28"/>
          <w:lang w:eastAsia="zh-CN"/>
        </w:rPr>
      </w:pPr>
      <w:bookmarkStart w:id="10" w:name="_Toc5098"/>
      <w:r>
        <w:rPr>
          <w:rFonts w:ascii="仿宋" w:eastAsia="仿宋" w:hAnsi="仿宋" w:cs="仿宋" w:hint="eastAsia"/>
          <w:sz w:val="28"/>
          <w:lang w:eastAsia="zh-CN"/>
        </w:rPr>
        <w:t>三、澳代巴豆酸乙酯项目建设单位说明</w:t>
      </w:r>
      <w:bookmarkEnd w:id="10"/>
    </w:p>
    <w:p>
      <w:pPr>
        <w:pStyle w:val="Heading2"/>
        <w:rPr>
          <w:rFonts w:ascii="仿宋" w:eastAsia="仿宋" w:hAnsi="仿宋" w:cs="仿宋" w:hint="eastAsia"/>
          <w:lang w:eastAsia="zh-CN"/>
        </w:rPr>
      </w:pPr>
      <w:bookmarkStart w:id="11" w:name="_Toc15940"/>
      <w:r>
        <w:rPr>
          <w:rFonts w:ascii="仿宋" w:eastAsia="仿宋" w:hAnsi="仿宋" w:cs="仿宋" w:hint="eastAsia"/>
          <w:lang w:eastAsia="zh-CN"/>
        </w:rPr>
        <w:t>(一)、澳代巴豆酸乙酯项目承办单位基本情况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688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澳代巴豆酸乙酯项目承办单位的XXXX，我们着眼于实现可持续的经济效益。通过技术创新和解决方案的提供，公司预计在澳代巴豆酸乙酯项目执行期间将获得可观的收入增长。这一收入来源主要包括澳代巴豆酸乙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同时，我们注重成本控制和效率提升，以确保澳代巴豆酸乙酯项目的可持续盈利。透过精细的管理和资源优化，公司期望实现澳代巴豆酸乙酯项目利润最大化。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澳代巴豆酸乙酯项目实施进行全面的投资评估，包括澳代巴豆酸乙酯项目启动阶段的资金投入和后续运营成本。通过对澳代巴豆酸乙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澳代巴豆酸乙酯项目实施过程中具备足够的资金流动性，公司将进行详尽的现金流分析。这包括资金需求的合理预测、澳代巴豆酸乙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9031"/>
      <w:r>
        <w:rPr>
          <w:rFonts w:ascii="仿宋" w:eastAsia="仿宋" w:hAnsi="仿宋" w:cs="仿宋" w:hint="eastAsia"/>
          <w:sz w:val="28"/>
          <w:lang w:eastAsia="zh-CN"/>
        </w:rPr>
        <w:t>四、澳代巴豆酸乙酯项目概论</w:t>
      </w:r>
      <w:bookmarkEnd w:id="13"/>
    </w:p>
    <w:p>
      <w:pPr>
        <w:pStyle w:val="Heading2"/>
        <w:rPr>
          <w:rFonts w:ascii="仿宋" w:eastAsia="仿宋" w:hAnsi="仿宋" w:cs="仿宋" w:hint="eastAsia"/>
          <w:lang w:eastAsia="zh-CN"/>
        </w:rPr>
      </w:pPr>
      <w:bookmarkStart w:id="14" w:name="_Toc9436"/>
      <w:r>
        <w:rPr>
          <w:rFonts w:ascii="仿宋" w:eastAsia="仿宋" w:hAnsi="仿宋" w:cs="仿宋" w:hint="eastAsia"/>
          <w:lang w:eastAsia="zh-CN"/>
        </w:rPr>
        <w:t>(一)、澳代巴豆酸乙酯项目概况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澳代巴豆酸乙酯项目的起源追溯至对市场的深入洞察。市场的不断演变与变革为澳代巴豆酸乙酯项目提供了难得的机遇。当前市场存在的需求缺口和变革的大环境共同构成了澳代巴豆酸乙酯项目的背景。这个澳代巴豆酸乙酯项目旨在充分利用市场机遇，填补行业中尚未满足的需求，为客户提供全新的解决方案。市场的变革和需求的增长使得这个澳代巴豆酸乙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澳代巴豆酸乙酯项目名称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澳代巴豆酸乙酯项目正式命名为澳代巴豆酸乙酯。这个名称不仅仅是一个标识，更代表了澳代巴豆酸乙酯项目的核心理念和愿景。它蕴含着澳代巴豆酸乙酯项目所要解决问题的关键字，具有强烈的表达和辨识度，为澳代巴豆酸乙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澳代巴豆酸乙酯项目目标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澳代巴豆酸乙酯项目的核心目标是提供一种全新、高效的解决方案，满足客户日益增长的需求。澳代巴豆酸乙酯项目追求的不仅仅是满足市场需求，更是在市场中获得卓越的竞争优势。通过不断提升产品或服务的质量和创新水平，澳代巴豆酸乙酯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澳代巴豆酸乙酯项目范围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澳代巴豆酸乙酯项目全面涵盖了产品研发、制造、市场推广和售后服务，确保从产品设计到最终用户体验的全方位关注。这一全面的澳代巴豆酸乙酯项目范围是为了确保澳代巴豆酸乙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澳代巴豆酸乙酯项目时间表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澳代巴豆酸乙酯项目计划在未来18个月内完成，包括研发、测试、市场试点和正式推出等不同阶段。这个时间表的合理设计是为了确保澳代巴豆酸乙酯项目各个阶段的顺利推进，以便按时交付高质量的成果。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澳代巴豆酸乙酯项目预算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澳代巴豆酸乙酯项目总预算估算为XX百万美元，主要分配在研发、市场推广、人员培训和运营等方面。这一充足的预算为澳代巴豆酸乙酯项目提供了充足的资源，确保澳代巴豆酸乙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澳代巴豆酸乙酯项目风险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澳代巴豆酸乙酯项目可能面临的风险包括市场接受度低、技术难题、竞争激烈等。澳代巴豆酸乙酯项目团队已经制定了相应的风险应对计划，通过前瞻性的风险管理，确保澳代巴豆酸乙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澳代巴豆酸乙酯项目团队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澳代巴豆酸乙酯项目汇聚了一支经验丰富、多领域专业素养的核心团队，确保澳代巴豆酸乙酯项目在各个方面都能拥有高水平的执行力。团队的协同作战是澳代巴豆酸乙酯项目成功的关键因素之一。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澳代巴豆酸乙酯项目背景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澳代巴豆酸乙酯项目的背景根植于市场对更高效、创新产品的渴望，同时也受到科技发展对行业格局的深刻改变的影响。这为澳代巴豆酸乙酯项目提供了广阔的发展空间和市场需求。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澳代巴豆酸乙酯项目现状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截至目前，澳代巴豆酸乙酯项目已完成市场调研和技术验证，取得了初步的成功。这为澳代巴豆酸乙酯项目在未来的发展奠定了坚实的基础，为更远大的目标打下了坚实的基石。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8724"/>
      <w:r>
        <w:rPr>
          <w:rFonts w:ascii="仿宋" w:eastAsia="仿宋" w:hAnsi="仿宋" w:cs="仿宋" w:hint="eastAsia"/>
          <w:sz w:val="28"/>
          <w:lang w:eastAsia="zh-CN"/>
        </w:rPr>
        <w:t>(二)、澳代巴豆酸乙酯项目目标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keyword》澳代巴豆酸乙酯项目首要业务目标是在市场中占据有利地位，实现产品/服务的成功推广和销售。通过不断提升产品质量、创新性，澳代巴豆酸乙酯项目追求成为行业中的领导者，赢得更多客户的青睐。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在科技迅速发展的时代，澳代巴豆酸乙酯项目着眼于技术创新。通过持续的研发和技术升级，澳代巴豆酸乙酯项目旨在推出更具创新性的产品或服务，以满足市场对新鲜、先进解决方案的需求。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为了建立可持续的客户关系，澳代巴豆酸乙酯项目设定了客户满意度目标。通过提供卓越的产品质量和优质的客户服务，澳代巴豆酸乙酯项目追求赢得客户的信任和忠诚度，确保他们的满意度达到行业领先水平。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澳代巴豆酸乙酯项目注重社会责任和可持续发展。通过实施环保、社会责任澳代巴豆酸乙酯项目，澳代巴豆酸乙酯项目致力于在经济发展的同时保护环境，促进社会公平，实现可持续经营。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澳代巴豆酸乙酯项目的团队是实现目标的核心驱动力。因此，澳代巴豆酸乙酯项目设定了团队发展目标，包括提升团队成员的专业技能、培养领导力，以及搭建协同高效的团队工作氛围。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4884"/>
      <w:r>
        <w:rPr>
          <w:rFonts w:ascii="仿宋" w:eastAsia="仿宋" w:hAnsi="仿宋" w:cs="仿宋" w:hint="eastAsia"/>
          <w:sz w:val="28"/>
          <w:lang w:eastAsia="zh-CN"/>
        </w:rPr>
        <w:t>(三)、澳代巴豆酸乙酯项目提出的理由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澳代巴豆酸乙酯项目提出的理由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澳代巴豆酸乙酯项目的提出源于对市场机遇的深刻洞察。当前市场中存在的需求缺口和行业发展趋势表明，有巨大的商业机会等待被开发。通过准确捕捉市场机遇，澳代巴豆酸乙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澳代巴豆酸乙酯项目的理念基于对技术创新的信仰。通过持续的研发和技术投入，澳代巴豆酸乙酯项目有望推出更具创新性的产品或服务。在科技飞速发展的当下，澳代巴豆酸乙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澳代巴豆酸乙酯项目的提出是为了增强企业的行业竞争力。通过提升产品或服务的质量和独特性，澳代巴豆酸乙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澳代巴豆酸乙酯项目响应了消费者需求的变化。随着社会和科技的不断发展，消费者对产品和服务的需求也在发生变化。通过深入了解并及时回应消费者的新需求，澳代巴豆酸乙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澳代巴豆酸乙酯项目的提出是企业战略发展规划的一部分。在面对日益激烈的市场竞争和不断变化的商业环境中，澳代巴豆酸乙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澳代巴豆酸乙酯项目的提出不仅仅是基于商业考量，还注重社会责任。通过推出环保、社会责任等方面的澳代巴豆酸乙酯项目，澳代巴豆酸乙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澳代巴豆酸乙酯项目的提出反映了对利益相关者期望的关注。包括客户、员工、投资者等利益相关者在企业发展中都有着各自的期望，澳代巴豆酸乙酯项目力求在满足这些期望的同时，取得更大的共赢。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25177"/>
      <w:r>
        <w:rPr>
          <w:rFonts w:ascii="仿宋" w:eastAsia="仿宋" w:hAnsi="仿宋" w:cs="仿宋" w:hint="eastAsia"/>
          <w:sz w:val="28"/>
          <w:lang w:eastAsia="zh-CN"/>
        </w:rPr>
        <w:t>(四)、澳代巴豆酸乙酯项目意义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在实施澳代巴豆酸乙酯项目的过程中，我们不仅仅是在追逐商业成功，更是为企业和社会的多个层面创造了深远的意义。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澳代巴豆酸乙酯项目的首要意义在于提升企业的市场竞争力。通过持续的创新和对产品质量的高标准要求，澳代巴豆酸乙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澳代巴豆酸乙酯项目的推进将促使行业技术水平的提升。通过引入先进技术和创新性解决方案，澳代巴豆酸乙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澳代巴豆酸乙酯项目不仅创造了大量就业机会，提高了就业水平，还注重社会责任和环保。通过参与社会公益事业和推动环保澳代巴豆酸乙酯项目，澳代巴豆酸乙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综合而言，澳代巴豆酸乙酯项目意义重大，不仅推动了企业的发展，也为行业和社会的进步贡献了积极力量。这是一个全面而深刻的影响，将在未来产生可持续的正面效应。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31201"/>
      <w:r>
        <w:rPr>
          <w:rFonts w:ascii="仿宋" w:eastAsia="仿宋" w:hAnsi="仿宋" w:cs="仿宋" w:hint="eastAsia"/>
          <w:sz w:val="28"/>
          <w:lang w:eastAsia="zh-CN"/>
        </w:rPr>
        <w:t>(五)、澳代巴豆酸乙酯项目背景</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在当今迅猛发展的商业环境中，澳代巴豆酸乙酯项目的动因根植于对多方面因素的审慎考量。这个澳代巴豆酸乙酯项目的提出并非孤立的决策，而是对企业所处背景深入思考的产物。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澳代巴豆酸乙酯项目背后的首要原因。科技的迅速发展和全球市场的快速变化使得企业必须灵活应对。澳代巴豆酸乙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竞争的激烈程度也是澳代巴豆酸乙酯项目背景中不可忽视的一环。企业需要在激烈竞争中脱颖而出，为此，澳代巴豆酸乙酯项目致力于打破常规，提供独特的价值主张，以吸引客户并确保市场份额的增长。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技术的迅速发展为企业带来了机遇与挑战。作为澳代巴豆酸乙酯项目启动的背景之一，对新兴技术的应用将有助于提升企业的技术水平，使其在不断演进的商业环境中保持竞争优势。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此外，社会对企业责任的期望也在逐渐升高。澳代巴豆酸乙酯项目充分融入了社会责任的理念，通过可持续经营和社会公益澳代巴豆酸乙酯项目，企图为社会贡献一份力量，在商业成功的同时关注社会价值。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23619"/>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28129"/>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https://d.book118.com/516023242043010040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澳代巴豆酸乙酯项目规划设计蓝图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澳代巴豆酸乙酯项目规划设计蓝图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澳代巴豆酸乙酯项目规划设计蓝图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澳代巴豆酸乙酯项目规划设计蓝图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澳代巴豆酸乙酯项目规划设计蓝图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澳代巴豆酸乙酯项目规划设计蓝图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澳代巴豆酸乙酯项目规划设计蓝图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澳代巴豆酸乙酯项目规划设计蓝图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澳代巴豆酸乙酯项目规划设计蓝图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澳代巴豆酸乙酯项目规划设计蓝图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澳代巴豆酸乙酯项目规划设计蓝图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澳代巴豆酸乙酯项目规划设计蓝图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澳代巴豆酸乙酯项目规划设计蓝图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澳代巴豆酸乙酯项目规划设计蓝图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澳代巴豆酸乙酯项目规划设计蓝图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澳代巴豆酸乙酯项目规划设计蓝图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澳代巴豆酸乙酯项目规划设计蓝图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FB2B4A"/>
    <w:rsid w:val="64FB2B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02324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2024-01-20T06:41:00Z</dcterms:created>
  <dcterms:modified xsi:type="dcterms:W3CDTF">2024-01-20T06:41:34Z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CEEB17C964AC4F538283ED103EC30C40_11</vt:lpwstr>
  </property>
  <property fmtid="{D5CDD505-2E9C-101B-9397-08002B2CF9AE}" pid="3" name="KSOProductBuildVer">
    <vt:lpwstr>2052-12.1.0.16120</vt:lpwstr>
  </property>
</Properties>
</file>