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玻璃仪器及实验、医疗用玻璃器皿项目建设总纲及方案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8" w:history="1">
        <w:r>
          <w:rPr>
            <w:rFonts w:ascii="仿宋" w:eastAsia="仿宋" w:hAnsi="仿宋" w:cs="仿宋" w:hint="eastAsia"/>
            <w:lang w:eastAsia="zh-CN"/>
          </w:rPr>
          <w:t>概论</w:t>
        </w:r>
        <w:r>
          <w:tab/>
        </w:r>
        <w:r>
          <w:fldChar w:fldCharType="begin"/>
        </w:r>
        <w:r>
          <w:instrText xml:space="preserve"> PAGEREF _Toc1438 \h </w:instrText>
        </w:r>
        <w:r>
          <w:fldChar w:fldCharType="separate"/>
        </w:r>
        <w:r>
          <w:t>3</w:t>
        </w:r>
        <w:r>
          <w:fldChar w:fldCharType="end"/>
        </w:r>
      </w:hyperlink>
    </w:p>
    <w:p>
      <w:pPr>
        <w:pStyle w:val="TOC1"/>
        <w:tabs>
          <w:tab w:val="right" w:leader="dot" w:pos="8306"/>
        </w:tabs>
      </w:pPr>
      <w:hyperlink w:anchor="_Toc32119" w:history="1">
        <w:r>
          <w:rPr>
            <w:rFonts w:ascii="仿宋" w:eastAsia="仿宋" w:hAnsi="仿宋" w:cs="仿宋" w:hint="eastAsia"/>
            <w:lang w:eastAsia="zh-CN"/>
          </w:rPr>
          <w:t>一、项目监理与质量保证</w:t>
        </w:r>
        <w:r>
          <w:tab/>
        </w:r>
        <w:r>
          <w:fldChar w:fldCharType="begin"/>
        </w:r>
        <w:r>
          <w:instrText xml:space="preserve"> PAGEREF _Toc32119 \h </w:instrText>
        </w:r>
        <w:r>
          <w:fldChar w:fldCharType="separate"/>
        </w:r>
        <w:r>
          <w:t>3</w:t>
        </w:r>
        <w:r>
          <w:fldChar w:fldCharType="end"/>
        </w:r>
      </w:hyperlink>
    </w:p>
    <w:p>
      <w:pPr>
        <w:pStyle w:val="TOC2"/>
        <w:tabs>
          <w:tab w:val="right" w:leader="dot" w:pos="8306"/>
        </w:tabs>
      </w:pPr>
      <w:hyperlink w:anchor="_Toc11197" w:history="1">
        <w:r>
          <w:rPr>
            <w:rFonts w:ascii="仿宋" w:eastAsia="仿宋" w:hAnsi="仿宋" w:cs="仿宋" w:hint="eastAsia"/>
            <w:lang w:eastAsia="zh-CN"/>
          </w:rPr>
          <w:t>(一)、监理体系构建</w:t>
        </w:r>
        <w:r>
          <w:tab/>
        </w:r>
        <w:r>
          <w:fldChar w:fldCharType="begin"/>
        </w:r>
        <w:r>
          <w:instrText xml:space="preserve"> PAGEREF _Toc11197 \h </w:instrText>
        </w:r>
        <w:r>
          <w:fldChar w:fldCharType="separate"/>
        </w:r>
        <w:r>
          <w:t>3</w:t>
        </w:r>
        <w:r>
          <w:fldChar w:fldCharType="end"/>
        </w:r>
      </w:hyperlink>
    </w:p>
    <w:p>
      <w:pPr>
        <w:pStyle w:val="TOC2"/>
        <w:tabs>
          <w:tab w:val="right" w:leader="dot" w:pos="8306"/>
        </w:tabs>
      </w:pPr>
      <w:hyperlink w:anchor="_Toc18791" w:history="1">
        <w:r>
          <w:rPr>
            <w:rFonts w:ascii="仿宋" w:eastAsia="仿宋" w:hAnsi="仿宋" w:cs="仿宋" w:hint="eastAsia"/>
            <w:lang w:eastAsia="zh-CN"/>
          </w:rPr>
          <w:t>(二)、质量保证体系实施</w:t>
        </w:r>
        <w:r>
          <w:tab/>
        </w:r>
        <w:r>
          <w:fldChar w:fldCharType="begin"/>
        </w:r>
        <w:r>
          <w:instrText xml:space="preserve"> PAGEREF _Toc18791 \h </w:instrText>
        </w:r>
        <w:r>
          <w:fldChar w:fldCharType="separate"/>
        </w:r>
        <w:r>
          <w:t>4</w:t>
        </w:r>
        <w:r>
          <w:fldChar w:fldCharType="end"/>
        </w:r>
      </w:hyperlink>
    </w:p>
    <w:p>
      <w:pPr>
        <w:pStyle w:val="TOC2"/>
        <w:tabs>
          <w:tab w:val="right" w:leader="dot" w:pos="8306"/>
        </w:tabs>
      </w:pPr>
      <w:hyperlink w:anchor="_Toc31015" w:history="1">
        <w:r>
          <w:rPr>
            <w:rFonts w:ascii="仿宋" w:eastAsia="仿宋" w:hAnsi="仿宋" w:cs="仿宋" w:hint="eastAsia"/>
            <w:lang w:eastAsia="zh-CN"/>
          </w:rPr>
          <w:t>(三)、监理与质量控制流程</w:t>
        </w:r>
        <w:r>
          <w:tab/>
        </w:r>
        <w:r>
          <w:fldChar w:fldCharType="begin"/>
        </w:r>
        <w:r>
          <w:instrText xml:space="preserve"> PAGEREF _Toc31015 \h </w:instrText>
        </w:r>
        <w:r>
          <w:fldChar w:fldCharType="separate"/>
        </w:r>
        <w:r>
          <w:t>4</w:t>
        </w:r>
        <w:r>
          <w:fldChar w:fldCharType="end"/>
        </w:r>
      </w:hyperlink>
    </w:p>
    <w:p>
      <w:pPr>
        <w:pStyle w:val="TOC1"/>
        <w:tabs>
          <w:tab w:val="right" w:leader="dot" w:pos="8306"/>
        </w:tabs>
      </w:pPr>
      <w:hyperlink w:anchor="_Toc2329" w:history="1">
        <w:r>
          <w:rPr>
            <w:rFonts w:ascii="仿宋" w:eastAsia="仿宋" w:hAnsi="仿宋" w:cs="仿宋" w:hint="eastAsia"/>
            <w:lang w:eastAsia="zh-CN"/>
          </w:rPr>
          <w:t>二、背景、必要性分析</w:t>
        </w:r>
        <w:r>
          <w:tab/>
        </w:r>
        <w:r>
          <w:fldChar w:fldCharType="begin"/>
        </w:r>
        <w:r>
          <w:instrText xml:space="preserve"> PAGEREF _Toc2329 \h </w:instrText>
        </w:r>
        <w:r>
          <w:fldChar w:fldCharType="separate"/>
        </w:r>
        <w:r>
          <w:t>5</w:t>
        </w:r>
        <w:r>
          <w:fldChar w:fldCharType="end"/>
        </w:r>
      </w:hyperlink>
    </w:p>
    <w:p>
      <w:pPr>
        <w:pStyle w:val="TOC2"/>
        <w:tabs>
          <w:tab w:val="right" w:leader="dot" w:pos="8306"/>
        </w:tabs>
      </w:pPr>
      <w:hyperlink w:anchor="_Toc3937" w:history="1">
        <w:r>
          <w:rPr>
            <w:rFonts w:ascii="仿宋" w:eastAsia="仿宋" w:hAnsi="仿宋" w:cs="仿宋" w:hint="eastAsia"/>
            <w:lang w:eastAsia="zh-CN"/>
          </w:rPr>
          <w:t>(一)、项目建设背景</w:t>
        </w:r>
        <w:r>
          <w:tab/>
        </w:r>
        <w:r>
          <w:fldChar w:fldCharType="begin"/>
        </w:r>
        <w:r>
          <w:instrText xml:space="preserve"> PAGEREF _Toc3937 \h </w:instrText>
        </w:r>
        <w:r>
          <w:fldChar w:fldCharType="separate"/>
        </w:r>
        <w:r>
          <w:t>5</w:t>
        </w:r>
        <w:r>
          <w:fldChar w:fldCharType="end"/>
        </w:r>
      </w:hyperlink>
    </w:p>
    <w:p>
      <w:pPr>
        <w:pStyle w:val="TOC2"/>
        <w:tabs>
          <w:tab w:val="right" w:leader="dot" w:pos="8306"/>
        </w:tabs>
      </w:pPr>
      <w:hyperlink w:anchor="_Toc24356" w:history="1">
        <w:r>
          <w:rPr>
            <w:rFonts w:ascii="仿宋" w:eastAsia="仿宋" w:hAnsi="仿宋" w:cs="仿宋" w:hint="eastAsia"/>
            <w:lang w:eastAsia="zh-CN"/>
          </w:rPr>
          <w:t>(二)、必要性分析</w:t>
        </w:r>
        <w:r>
          <w:tab/>
        </w:r>
        <w:r>
          <w:fldChar w:fldCharType="begin"/>
        </w:r>
        <w:r>
          <w:instrText xml:space="preserve"> PAGEREF _Toc24356 \h </w:instrText>
        </w:r>
        <w:r>
          <w:fldChar w:fldCharType="separate"/>
        </w:r>
        <w:r>
          <w:t>6</w:t>
        </w:r>
        <w:r>
          <w:fldChar w:fldCharType="end"/>
        </w:r>
      </w:hyperlink>
    </w:p>
    <w:p>
      <w:pPr>
        <w:pStyle w:val="TOC2"/>
        <w:tabs>
          <w:tab w:val="right" w:leader="dot" w:pos="8306"/>
        </w:tabs>
      </w:pPr>
      <w:hyperlink w:anchor="_Toc31036" w:history="1">
        <w:r>
          <w:rPr>
            <w:rFonts w:ascii="仿宋" w:eastAsia="仿宋" w:hAnsi="仿宋" w:cs="仿宋" w:hint="eastAsia"/>
            <w:lang w:eastAsia="zh-CN"/>
          </w:rPr>
          <w:t>(三)、项目建设有利条件</w:t>
        </w:r>
        <w:r>
          <w:tab/>
        </w:r>
        <w:r>
          <w:fldChar w:fldCharType="begin"/>
        </w:r>
        <w:r>
          <w:instrText xml:space="preserve"> PAGEREF _Toc31036 \h </w:instrText>
        </w:r>
        <w:r>
          <w:fldChar w:fldCharType="separate"/>
        </w:r>
        <w:r>
          <w:t>7</w:t>
        </w:r>
        <w:r>
          <w:fldChar w:fldCharType="end"/>
        </w:r>
      </w:hyperlink>
    </w:p>
    <w:p>
      <w:pPr>
        <w:pStyle w:val="TOC1"/>
        <w:tabs>
          <w:tab w:val="right" w:leader="dot" w:pos="8306"/>
        </w:tabs>
      </w:pPr>
      <w:hyperlink w:anchor="_Toc15170" w:history="1">
        <w:r>
          <w:rPr>
            <w:rFonts w:ascii="仿宋" w:eastAsia="仿宋" w:hAnsi="仿宋" w:cs="仿宋" w:hint="eastAsia"/>
            <w:lang w:eastAsia="zh-CN"/>
          </w:rPr>
          <w:t>三、社会影响分析</w:t>
        </w:r>
        <w:r>
          <w:tab/>
        </w:r>
        <w:r>
          <w:fldChar w:fldCharType="begin"/>
        </w:r>
        <w:r>
          <w:instrText xml:space="preserve"> PAGEREF _Toc15170 \h </w:instrText>
        </w:r>
        <w:r>
          <w:fldChar w:fldCharType="separate"/>
        </w:r>
        <w:r>
          <w:t>9</w:t>
        </w:r>
        <w:r>
          <w:fldChar w:fldCharType="end"/>
        </w:r>
      </w:hyperlink>
    </w:p>
    <w:p>
      <w:pPr>
        <w:pStyle w:val="TOC2"/>
        <w:tabs>
          <w:tab w:val="right" w:leader="dot" w:pos="8306"/>
        </w:tabs>
      </w:pPr>
      <w:hyperlink w:anchor="_Toc32497" w:history="1">
        <w:r>
          <w:rPr>
            <w:rFonts w:ascii="仿宋" w:eastAsia="仿宋" w:hAnsi="仿宋" w:cs="仿宋" w:hint="eastAsia"/>
            <w:lang w:eastAsia="zh-CN"/>
          </w:rPr>
          <w:t>(一)、社会影响效果分析</w:t>
        </w:r>
        <w:r>
          <w:tab/>
        </w:r>
        <w:r>
          <w:fldChar w:fldCharType="begin"/>
        </w:r>
        <w:r>
          <w:instrText xml:space="preserve"> PAGEREF _Toc32497 \h </w:instrText>
        </w:r>
        <w:r>
          <w:fldChar w:fldCharType="separate"/>
        </w:r>
        <w:r>
          <w:t>9</w:t>
        </w:r>
        <w:r>
          <w:fldChar w:fldCharType="end"/>
        </w:r>
      </w:hyperlink>
    </w:p>
    <w:p>
      <w:pPr>
        <w:pStyle w:val="TOC2"/>
        <w:tabs>
          <w:tab w:val="right" w:leader="dot" w:pos="8306"/>
        </w:tabs>
      </w:pPr>
      <w:hyperlink w:anchor="_Toc9867" w:history="1">
        <w:r>
          <w:rPr>
            <w:rFonts w:ascii="仿宋" w:eastAsia="仿宋" w:hAnsi="仿宋" w:cs="仿宋" w:hint="eastAsia"/>
            <w:lang w:eastAsia="zh-CN"/>
          </w:rPr>
          <w:t>(二)、社会适应性分析</w:t>
        </w:r>
        <w:r>
          <w:tab/>
        </w:r>
        <w:r>
          <w:fldChar w:fldCharType="begin"/>
        </w:r>
        <w:r>
          <w:instrText xml:space="preserve"> PAGEREF _Toc9867 \h </w:instrText>
        </w:r>
        <w:r>
          <w:fldChar w:fldCharType="separate"/>
        </w:r>
        <w:r>
          <w:t>12</w:t>
        </w:r>
        <w:r>
          <w:fldChar w:fldCharType="end"/>
        </w:r>
      </w:hyperlink>
    </w:p>
    <w:p>
      <w:pPr>
        <w:pStyle w:val="TOC2"/>
        <w:tabs>
          <w:tab w:val="right" w:leader="dot" w:pos="8306"/>
        </w:tabs>
      </w:pPr>
      <w:hyperlink w:anchor="_Toc26620" w:history="1">
        <w:r>
          <w:rPr>
            <w:rFonts w:ascii="仿宋" w:eastAsia="仿宋" w:hAnsi="仿宋" w:cs="仿宋" w:hint="eastAsia"/>
            <w:lang w:eastAsia="zh-CN"/>
          </w:rPr>
          <w:t>(三)、社会风险及对策分析</w:t>
        </w:r>
        <w:r>
          <w:tab/>
        </w:r>
        <w:r>
          <w:fldChar w:fldCharType="begin"/>
        </w:r>
        <w:r>
          <w:instrText xml:space="preserve"> PAGEREF _Toc26620 \h </w:instrText>
        </w:r>
        <w:r>
          <w:fldChar w:fldCharType="separate"/>
        </w:r>
        <w:r>
          <w:t>13</w:t>
        </w:r>
        <w:r>
          <w:fldChar w:fldCharType="end"/>
        </w:r>
      </w:hyperlink>
    </w:p>
    <w:p>
      <w:pPr>
        <w:pStyle w:val="TOC1"/>
        <w:tabs>
          <w:tab w:val="right" w:leader="dot" w:pos="8306"/>
        </w:tabs>
      </w:pPr>
      <w:hyperlink w:anchor="_Toc2657" w:history="1">
        <w:r>
          <w:rPr>
            <w:rFonts w:ascii="仿宋" w:eastAsia="仿宋" w:hAnsi="仿宋" w:cs="仿宋" w:hint="eastAsia"/>
            <w:lang w:eastAsia="zh-CN"/>
          </w:rPr>
          <w:t>四、财务管理与成本控制</w:t>
        </w:r>
        <w:r>
          <w:tab/>
        </w:r>
        <w:r>
          <w:fldChar w:fldCharType="begin"/>
        </w:r>
        <w:r>
          <w:instrText xml:space="preserve"> PAGEREF _Toc2657 \h </w:instrText>
        </w:r>
        <w:r>
          <w:fldChar w:fldCharType="separate"/>
        </w:r>
        <w:r>
          <w:t>17</w:t>
        </w:r>
        <w:r>
          <w:fldChar w:fldCharType="end"/>
        </w:r>
      </w:hyperlink>
    </w:p>
    <w:p>
      <w:pPr>
        <w:pStyle w:val="TOC2"/>
        <w:tabs>
          <w:tab w:val="right" w:leader="dot" w:pos="8306"/>
        </w:tabs>
      </w:pPr>
      <w:hyperlink w:anchor="_Toc183" w:history="1">
        <w:r>
          <w:rPr>
            <w:rFonts w:ascii="仿宋" w:eastAsia="仿宋" w:hAnsi="仿宋" w:cs="仿宋" w:hint="eastAsia"/>
            <w:lang w:eastAsia="zh-CN"/>
          </w:rPr>
          <w:t>(一)、财务管理体系建设</w:t>
        </w:r>
        <w:r>
          <w:tab/>
        </w:r>
        <w:r>
          <w:fldChar w:fldCharType="begin"/>
        </w:r>
        <w:r>
          <w:instrText xml:space="preserve"> PAGEREF _Toc183 \h </w:instrText>
        </w:r>
        <w:r>
          <w:fldChar w:fldCharType="separate"/>
        </w:r>
        <w:r>
          <w:t>17</w:t>
        </w:r>
        <w:r>
          <w:fldChar w:fldCharType="end"/>
        </w:r>
      </w:hyperlink>
    </w:p>
    <w:p>
      <w:pPr>
        <w:pStyle w:val="TOC2"/>
        <w:tabs>
          <w:tab w:val="right" w:leader="dot" w:pos="8306"/>
        </w:tabs>
      </w:pPr>
      <w:hyperlink w:anchor="_Toc4115" w:history="1">
        <w:r>
          <w:rPr>
            <w:rFonts w:ascii="仿宋" w:eastAsia="仿宋" w:hAnsi="仿宋" w:cs="仿宋" w:hint="eastAsia"/>
            <w:lang w:eastAsia="zh-CN"/>
          </w:rPr>
          <w:t>(二)、成本控制措施</w:t>
        </w:r>
        <w:r>
          <w:tab/>
        </w:r>
        <w:r>
          <w:fldChar w:fldCharType="begin"/>
        </w:r>
        <w:r>
          <w:instrText xml:space="preserve"> PAGEREF _Toc4115 \h </w:instrText>
        </w:r>
        <w:r>
          <w:fldChar w:fldCharType="separate"/>
        </w:r>
        <w:r>
          <w:t>18</w:t>
        </w:r>
        <w:r>
          <w:fldChar w:fldCharType="end"/>
        </w:r>
      </w:hyperlink>
    </w:p>
    <w:p>
      <w:pPr>
        <w:pStyle w:val="TOC1"/>
        <w:tabs>
          <w:tab w:val="right" w:leader="dot" w:pos="8306"/>
        </w:tabs>
      </w:pPr>
      <w:hyperlink w:anchor="_Toc10773" w:history="1">
        <w:r>
          <w:rPr>
            <w:rFonts w:ascii="仿宋" w:eastAsia="仿宋" w:hAnsi="仿宋" w:cs="仿宋" w:hint="eastAsia"/>
            <w:lang w:eastAsia="zh-CN"/>
          </w:rPr>
          <w:t>五、玻璃仪器及实验、医疗用玻璃器皿项目概论</w:t>
        </w:r>
        <w:r>
          <w:tab/>
        </w:r>
        <w:r>
          <w:fldChar w:fldCharType="begin"/>
        </w:r>
        <w:r>
          <w:instrText xml:space="preserve"> PAGEREF _Toc10773 \h </w:instrText>
        </w:r>
        <w:r>
          <w:fldChar w:fldCharType="separate"/>
        </w:r>
        <w:r>
          <w:t>19</w:t>
        </w:r>
        <w:r>
          <w:fldChar w:fldCharType="end"/>
        </w:r>
      </w:hyperlink>
    </w:p>
    <w:p>
      <w:pPr>
        <w:pStyle w:val="TOC2"/>
        <w:tabs>
          <w:tab w:val="right" w:leader="dot" w:pos="8306"/>
        </w:tabs>
      </w:pPr>
      <w:hyperlink w:anchor="_Toc26173" w:history="1">
        <w:r>
          <w:rPr>
            <w:rFonts w:ascii="仿宋" w:eastAsia="仿宋" w:hAnsi="仿宋" w:cs="仿宋" w:hint="eastAsia"/>
            <w:lang w:eastAsia="zh-CN"/>
          </w:rPr>
          <w:t>(一)、项目申报单位概况</w:t>
        </w:r>
        <w:r>
          <w:tab/>
        </w:r>
        <w:r>
          <w:fldChar w:fldCharType="begin"/>
        </w:r>
        <w:r>
          <w:instrText xml:space="preserve"> PAGEREF _Toc26173 \h </w:instrText>
        </w:r>
        <w:r>
          <w:fldChar w:fldCharType="separate"/>
        </w:r>
        <w:r>
          <w:t>19</w:t>
        </w:r>
        <w:r>
          <w:fldChar w:fldCharType="end"/>
        </w:r>
      </w:hyperlink>
    </w:p>
    <w:p>
      <w:pPr>
        <w:pStyle w:val="TOC2"/>
        <w:tabs>
          <w:tab w:val="right" w:leader="dot" w:pos="8306"/>
        </w:tabs>
      </w:pPr>
      <w:hyperlink w:anchor="_Toc11241" w:history="1">
        <w:r>
          <w:rPr>
            <w:rFonts w:ascii="仿宋" w:eastAsia="仿宋" w:hAnsi="仿宋" w:cs="仿宋" w:hint="eastAsia"/>
            <w:lang w:eastAsia="zh-CN"/>
          </w:rPr>
          <w:t>(二)、项目概况</w:t>
        </w:r>
        <w:r>
          <w:tab/>
        </w:r>
        <w:r>
          <w:fldChar w:fldCharType="begin"/>
        </w:r>
        <w:r>
          <w:instrText xml:space="preserve"> PAGEREF _Toc11241 \h </w:instrText>
        </w:r>
        <w:r>
          <w:fldChar w:fldCharType="separate"/>
        </w:r>
        <w:r>
          <w:t>20</w:t>
        </w:r>
        <w:r>
          <w:fldChar w:fldCharType="end"/>
        </w:r>
      </w:hyperlink>
    </w:p>
    <w:p>
      <w:pPr>
        <w:pStyle w:val="TOC1"/>
        <w:tabs>
          <w:tab w:val="right" w:leader="dot" w:pos="8306"/>
        </w:tabs>
      </w:pPr>
      <w:hyperlink w:anchor="_Toc25192" w:history="1">
        <w:r>
          <w:rPr>
            <w:rFonts w:ascii="仿宋" w:eastAsia="仿宋" w:hAnsi="仿宋" w:cs="仿宋" w:hint="eastAsia"/>
            <w:lang w:eastAsia="zh-CN"/>
          </w:rPr>
          <w:t>六、资源开发及综合利用分析</w:t>
        </w:r>
        <w:r>
          <w:tab/>
        </w:r>
        <w:r>
          <w:fldChar w:fldCharType="begin"/>
        </w:r>
        <w:r>
          <w:instrText xml:space="preserve"> PAGEREF _Toc25192 \h </w:instrText>
        </w:r>
        <w:r>
          <w:fldChar w:fldCharType="separate"/>
        </w:r>
        <w:r>
          <w:t>23</w:t>
        </w:r>
        <w:r>
          <w:fldChar w:fldCharType="end"/>
        </w:r>
      </w:hyperlink>
    </w:p>
    <w:p>
      <w:pPr>
        <w:pStyle w:val="TOC2"/>
        <w:tabs>
          <w:tab w:val="right" w:leader="dot" w:pos="8306"/>
        </w:tabs>
      </w:pPr>
      <w:hyperlink w:anchor="_Toc1685" w:history="1">
        <w:r>
          <w:rPr>
            <w:rFonts w:ascii="仿宋" w:eastAsia="仿宋" w:hAnsi="仿宋" w:cs="仿宋" w:hint="eastAsia"/>
            <w:lang w:eastAsia="zh-CN"/>
          </w:rPr>
          <w:t>(一)、资源开发方案</w:t>
        </w:r>
        <w:r>
          <w:tab/>
        </w:r>
        <w:r>
          <w:fldChar w:fldCharType="begin"/>
        </w:r>
        <w:r>
          <w:instrText xml:space="preserve"> PAGEREF _Toc1685 \h </w:instrText>
        </w:r>
        <w:r>
          <w:fldChar w:fldCharType="separate"/>
        </w:r>
        <w:r>
          <w:t>23</w:t>
        </w:r>
        <w:r>
          <w:fldChar w:fldCharType="end"/>
        </w:r>
      </w:hyperlink>
    </w:p>
    <w:p>
      <w:pPr>
        <w:pStyle w:val="TOC2"/>
        <w:tabs>
          <w:tab w:val="right" w:leader="dot" w:pos="8306"/>
        </w:tabs>
      </w:pPr>
      <w:hyperlink w:anchor="_Toc26751" w:history="1">
        <w:r>
          <w:rPr>
            <w:rFonts w:ascii="仿宋" w:eastAsia="仿宋" w:hAnsi="仿宋" w:cs="仿宋" w:hint="eastAsia"/>
            <w:lang w:eastAsia="zh-CN"/>
          </w:rPr>
          <w:t>(二)、资源利用方案</w:t>
        </w:r>
        <w:r>
          <w:tab/>
        </w:r>
        <w:r>
          <w:fldChar w:fldCharType="begin"/>
        </w:r>
        <w:r>
          <w:instrText xml:space="preserve"> PAGEREF _Toc26751 \h </w:instrText>
        </w:r>
        <w:r>
          <w:fldChar w:fldCharType="separate"/>
        </w:r>
        <w:r>
          <w:t>25</w:t>
        </w:r>
        <w:r>
          <w:fldChar w:fldCharType="end"/>
        </w:r>
      </w:hyperlink>
    </w:p>
    <w:p>
      <w:pPr>
        <w:pStyle w:val="TOC2"/>
        <w:tabs>
          <w:tab w:val="right" w:leader="dot" w:pos="8306"/>
        </w:tabs>
      </w:pPr>
      <w:hyperlink w:anchor="_Toc10016" w:history="1">
        <w:r>
          <w:rPr>
            <w:rFonts w:ascii="仿宋" w:eastAsia="仿宋" w:hAnsi="仿宋" w:cs="仿宋" w:hint="eastAsia"/>
            <w:lang w:eastAsia="zh-CN"/>
          </w:rPr>
          <w:t>(三)、资源节约措施</w:t>
        </w:r>
        <w:r>
          <w:tab/>
        </w:r>
        <w:r>
          <w:fldChar w:fldCharType="begin"/>
        </w:r>
        <w:r>
          <w:instrText xml:space="preserve"> PAGEREF _Toc10016 \h </w:instrText>
        </w:r>
        <w:r>
          <w:fldChar w:fldCharType="separate"/>
        </w:r>
        <w:r>
          <w:t>26</w:t>
        </w:r>
        <w:r>
          <w:fldChar w:fldCharType="end"/>
        </w:r>
      </w:hyperlink>
    </w:p>
    <w:p>
      <w:pPr>
        <w:pStyle w:val="TOC1"/>
        <w:tabs>
          <w:tab w:val="right" w:leader="dot" w:pos="8306"/>
        </w:tabs>
      </w:pPr>
      <w:hyperlink w:anchor="_Toc3855" w:history="1">
        <w:r>
          <w:rPr>
            <w:rFonts w:ascii="仿宋" w:eastAsia="仿宋" w:hAnsi="仿宋" w:cs="仿宋" w:hint="eastAsia"/>
            <w:lang w:eastAsia="zh-CN"/>
          </w:rPr>
          <w:t>七、资金管理与财务规划</w:t>
        </w:r>
        <w:r>
          <w:tab/>
        </w:r>
        <w:r>
          <w:fldChar w:fldCharType="begin"/>
        </w:r>
        <w:r>
          <w:instrText xml:space="preserve"> PAGEREF _Toc3855 \h </w:instrText>
        </w:r>
        <w:r>
          <w:fldChar w:fldCharType="separate"/>
        </w:r>
        <w:r>
          <w:t>27</w:t>
        </w:r>
        <w:r>
          <w:fldChar w:fldCharType="end"/>
        </w:r>
      </w:hyperlink>
    </w:p>
    <w:p>
      <w:pPr>
        <w:pStyle w:val="TOC2"/>
        <w:tabs>
          <w:tab w:val="right" w:leader="dot" w:pos="8306"/>
        </w:tabs>
      </w:pPr>
      <w:hyperlink w:anchor="_Toc14589" w:history="1">
        <w:r>
          <w:rPr>
            <w:rFonts w:ascii="仿宋" w:eastAsia="仿宋" w:hAnsi="仿宋" w:cs="仿宋" w:hint="eastAsia"/>
            <w:lang w:eastAsia="zh-CN"/>
          </w:rPr>
          <w:t>(一)、项目资金来源与筹措</w:t>
        </w:r>
        <w:r>
          <w:tab/>
        </w:r>
        <w:r>
          <w:fldChar w:fldCharType="begin"/>
        </w:r>
        <w:r>
          <w:instrText xml:space="preserve"> PAGEREF _Toc14589 \h </w:instrText>
        </w:r>
        <w:r>
          <w:fldChar w:fldCharType="separate"/>
        </w:r>
        <w:r>
          <w:t>27</w:t>
        </w:r>
        <w:r>
          <w:fldChar w:fldCharType="end"/>
        </w:r>
      </w:hyperlink>
    </w:p>
    <w:p>
      <w:pPr>
        <w:pStyle w:val="TOC2"/>
        <w:tabs>
          <w:tab w:val="right" w:leader="dot" w:pos="8306"/>
        </w:tabs>
      </w:pPr>
      <w:hyperlink w:anchor="_Toc28273" w:history="1">
        <w:r>
          <w:rPr>
            <w:rFonts w:ascii="仿宋" w:eastAsia="仿宋" w:hAnsi="仿宋" w:cs="仿宋" w:hint="eastAsia"/>
            <w:lang w:eastAsia="zh-CN"/>
          </w:rPr>
          <w:t>(二)、资金使用与监管</w:t>
        </w:r>
        <w:r>
          <w:tab/>
        </w:r>
        <w:r>
          <w:fldChar w:fldCharType="begin"/>
        </w:r>
        <w:r>
          <w:instrText xml:space="preserve"> PAGEREF _Toc28273 \h </w:instrText>
        </w:r>
        <w:r>
          <w:fldChar w:fldCharType="separate"/>
        </w:r>
        <w:r>
          <w:t>28</w:t>
        </w:r>
        <w:r>
          <w:fldChar w:fldCharType="end"/>
        </w:r>
      </w:hyperlink>
    </w:p>
    <w:p>
      <w:pPr>
        <w:pStyle w:val="TOC2"/>
        <w:tabs>
          <w:tab w:val="right" w:leader="dot" w:pos="8306"/>
        </w:tabs>
      </w:pPr>
      <w:hyperlink w:anchor="_Toc27403" w:history="1">
        <w:r>
          <w:rPr>
            <w:rFonts w:ascii="仿宋" w:eastAsia="仿宋" w:hAnsi="仿宋" w:cs="仿宋" w:hint="eastAsia"/>
            <w:lang w:eastAsia="zh-CN"/>
          </w:rPr>
          <w:t>(三)、财务规划与预测</w:t>
        </w:r>
        <w:r>
          <w:tab/>
        </w:r>
        <w:r>
          <w:fldChar w:fldCharType="begin"/>
        </w:r>
        <w:r>
          <w:instrText xml:space="preserve"> PAGEREF _Toc27403 \h </w:instrText>
        </w:r>
        <w:r>
          <w:fldChar w:fldCharType="separate"/>
        </w:r>
        <w:r>
          <w:t>30</w:t>
        </w:r>
        <w:r>
          <w:fldChar w:fldCharType="end"/>
        </w:r>
      </w:hyperlink>
    </w:p>
    <w:p>
      <w:pPr>
        <w:pStyle w:val="TOC1"/>
        <w:tabs>
          <w:tab w:val="right" w:leader="dot" w:pos="8306"/>
        </w:tabs>
      </w:pPr>
      <w:hyperlink w:anchor="_Toc14921" w:history="1">
        <w:r>
          <w:rPr>
            <w:rFonts w:ascii="仿宋" w:eastAsia="仿宋" w:hAnsi="仿宋" w:cs="仿宋" w:hint="eastAsia"/>
            <w:lang w:eastAsia="zh-CN"/>
          </w:rPr>
          <w:t>八、环境保护与治理方案</w:t>
        </w:r>
        <w:r>
          <w:tab/>
        </w:r>
        <w:r>
          <w:fldChar w:fldCharType="begin"/>
        </w:r>
        <w:r>
          <w:instrText xml:space="preserve"> PAGEREF _Toc14921 \h </w:instrText>
        </w:r>
        <w:r>
          <w:fldChar w:fldCharType="separate"/>
        </w:r>
        <w:r>
          <w:t>31</w:t>
        </w:r>
        <w:r>
          <w:fldChar w:fldCharType="end"/>
        </w:r>
      </w:hyperlink>
    </w:p>
    <w:p>
      <w:pPr>
        <w:pStyle w:val="TOC2"/>
        <w:tabs>
          <w:tab w:val="right" w:leader="dot" w:pos="8306"/>
        </w:tabs>
      </w:pPr>
      <w:hyperlink w:anchor="_Toc27031" w:history="1">
        <w:r>
          <w:rPr>
            <w:rFonts w:ascii="仿宋" w:eastAsia="仿宋" w:hAnsi="仿宋" w:cs="仿宋" w:hint="eastAsia"/>
            <w:lang w:eastAsia="zh-CN"/>
          </w:rPr>
          <w:t>(一)、项目环境影响评估</w:t>
        </w:r>
        <w:r>
          <w:tab/>
        </w:r>
        <w:r>
          <w:fldChar w:fldCharType="begin"/>
        </w:r>
        <w:r>
          <w:instrText xml:space="preserve"> PAGEREF _Toc27031 \h </w:instrText>
        </w:r>
        <w:r>
          <w:fldChar w:fldCharType="separate"/>
        </w:r>
        <w:r>
          <w:t>31</w:t>
        </w:r>
        <w:r>
          <w:fldChar w:fldCharType="end"/>
        </w:r>
      </w:hyperlink>
    </w:p>
    <w:p>
      <w:pPr>
        <w:pStyle w:val="TOC2"/>
        <w:tabs>
          <w:tab w:val="right" w:leader="dot" w:pos="8306"/>
        </w:tabs>
      </w:pPr>
      <w:hyperlink w:anchor="_Toc5" w:history="1">
        <w:r>
          <w:rPr>
            <w:rFonts w:ascii="仿宋" w:eastAsia="仿宋" w:hAnsi="仿宋" w:cs="仿宋" w:hint="eastAsia"/>
            <w:lang w:eastAsia="zh-CN"/>
          </w:rPr>
          <w:t>(二)、环境保护措施与治理方案</w:t>
        </w:r>
        <w:r>
          <w:tab/>
        </w:r>
        <w:r>
          <w:fldChar w:fldCharType="begin"/>
        </w:r>
        <w:r>
          <w:instrText xml:space="preserve"> PAGEREF _Toc5 \h </w:instrText>
        </w:r>
        <w:r>
          <w:fldChar w:fldCharType="separate"/>
        </w:r>
        <w:r>
          <w:t>31</w:t>
        </w:r>
        <w:r>
          <w:fldChar w:fldCharType="end"/>
        </w:r>
      </w:hyperlink>
    </w:p>
    <w:p>
      <w:pPr>
        <w:pStyle w:val="TOC1"/>
        <w:tabs>
          <w:tab w:val="right" w:leader="dot" w:pos="8306"/>
        </w:tabs>
      </w:pPr>
      <w:hyperlink w:anchor="_Toc7525" w:history="1">
        <w:r>
          <w:rPr>
            <w:rFonts w:ascii="仿宋" w:eastAsia="仿宋" w:hAnsi="仿宋" w:cs="仿宋" w:hint="eastAsia"/>
            <w:lang w:eastAsia="zh-CN"/>
          </w:rPr>
          <w:t>九、项目实施与管理方案</w:t>
        </w:r>
        <w:r>
          <w:tab/>
        </w:r>
        <w:r>
          <w:fldChar w:fldCharType="begin"/>
        </w:r>
        <w:r>
          <w:instrText xml:space="preserve"> PAGEREF _Toc7525 \h </w:instrText>
        </w:r>
        <w:r>
          <w:fldChar w:fldCharType="separate"/>
        </w:r>
        <w:r>
          <w:t>32</w:t>
        </w:r>
        <w:r>
          <w:fldChar w:fldCharType="end"/>
        </w:r>
      </w:hyperlink>
    </w:p>
    <w:p>
      <w:pPr>
        <w:pStyle w:val="TOC2"/>
        <w:tabs>
          <w:tab w:val="right" w:leader="dot" w:pos="8306"/>
        </w:tabs>
      </w:pPr>
      <w:hyperlink w:anchor="_Toc31291" w:history="1">
        <w:r>
          <w:rPr>
            <w:rFonts w:ascii="仿宋" w:eastAsia="仿宋" w:hAnsi="仿宋" w:cs="仿宋" w:hint="eastAsia"/>
            <w:lang w:eastAsia="zh-CN"/>
          </w:rPr>
          <w:t>(一)、项目实施计划</w:t>
        </w:r>
        <w:r>
          <w:tab/>
        </w:r>
        <w:r>
          <w:fldChar w:fldCharType="begin"/>
        </w:r>
        <w:r>
          <w:instrText xml:space="preserve"> PAGEREF _Toc31291 \h </w:instrText>
        </w:r>
        <w:r>
          <w:fldChar w:fldCharType="separate"/>
        </w:r>
        <w:r>
          <w:t>32</w:t>
        </w:r>
        <w:r>
          <w:fldChar w:fldCharType="end"/>
        </w:r>
      </w:hyperlink>
    </w:p>
    <w:p>
      <w:pPr>
        <w:pStyle w:val="TOC2"/>
        <w:tabs>
          <w:tab w:val="right" w:leader="dot" w:pos="8306"/>
        </w:tabs>
      </w:pPr>
      <w:hyperlink w:anchor="_Toc10" w:history="1">
        <w:r>
          <w:rPr>
            <w:rFonts w:ascii="仿宋" w:eastAsia="仿宋" w:hAnsi="仿宋" w:cs="仿宋" w:hint="eastAsia"/>
            <w:lang w:eastAsia="zh-CN"/>
          </w:rPr>
          <w:t>(二)、项目组织机构与职责</w:t>
        </w:r>
        <w:r>
          <w:tab/>
        </w:r>
        <w:r>
          <w:fldChar w:fldCharType="begin"/>
        </w:r>
        <w:r>
          <w:instrText xml:space="preserve"> PAGEREF _Toc10 \h </w:instrText>
        </w:r>
        <w:r>
          <w:fldChar w:fldCharType="separate"/>
        </w:r>
        <w:r>
          <w:t>33</w:t>
        </w:r>
        <w:r>
          <w:fldChar w:fldCharType="end"/>
        </w:r>
      </w:hyperlink>
    </w:p>
    <w:p>
      <w:pPr>
        <w:pStyle w:val="TOC2"/>
        <w:tabs>
          <w:tab w:val="right" w:leader="dot" w:pos="8306"/>
        </w:tabs>
      </w:pPr>
      <w:hyperlink w:anchor="_Toc10265" w:history="1">
        <w:r>
          <w:rPr>
            <w:rFonts w:ascii="仿宋" w:eastAsia="仿宋" w:hAnsi="仿宋" w:cs="仿宋" w:hint="eastAsia"/>
            <w:lang w:eastAsia="zh-CN"/>
          </w:rPr>
          <w:t>(三)、项目管理与监控体系</w:t>
        </w:r>
        <w:r>
          <w:tab/>
        </w:r>
        <w:r>
          <w:fldChar w:fldCharType="begin"/>
        </w:r>
        <w:r>
          <w:instrText xml:space="preserve"> PAGEREF _Toc10265 \h </w:instrText>
        </w:r>
        <w:r>
          <w:fldChar w:fldCharType="separate"/>
        </w:r>
        <w:r>
          <w:t>36</w:t>
        </w:r>
        <w:r>
          <w:fldChar w:fldCharType="end"/>
        </w:r>
      </w:hyperlink>
    </w:p>
    <w:p>
      <w:pPr>
        <w:pStyle w:val="TOC1"/>
        <w:tabs>
          <w:tab w:val="right" w:leader="dot" w:pos="8306"/>
        </w:tabs>
      </w:pPr>
      <w:hyperlink w:anchor="_Toc6180" w:history="1">
        <w:r>
          <w:rPr>
            <w:rFonts w:ascii="仿宋" w:eastAsia="仿宋" w:hAnsi="仿宋" w:cs="仿宋" w:hint="eastAsia"/>
            <w:lang w:eastAsia="zh-CN"/>
          </w:rPr>
          <w:t>十、环境保护与绿色发展</w:t>
        </w:r>
        <w:r>
          <w:tab/>
        </w:r>
        <w:r>
          <w:fldChar w:fldCharType="begin"/>
        </w:r>
        <w:r>
          <w:instrText xml:space="preserve"> PAGEREF _Toc6180 \h </w:instrText>
        </w:r>
        <w:r>
          <w:fldChar w:fldCharType="separate"/>
        </w:r>
        <w:r>
          <w:t>37</w:t>
        </w:r>
        <w:r>
          <w:fldChar w:fldCharType="end"/>
        </w:r>
      </w:hyperlink>
    </w:p>
    <w:p>
      <w:pPr>
        <w:pStyle w:val="TOC2"/>
        <w:tabs>
          <w:tab w:val="right" w:leader="dot" w:pos="8306"/>
        </w:tabs>
      </w:pPr>
      <w:hyperlink w:anchor="_Toc4427" w:history="1">
        <w:r>
          <w:rPr>
            <w:rFonts w:ascii="仿宋" w:eastAsia="仿宋" w:hAnsi="仿宋" w:cs="仿宋" w:hint="eastAsia"/>
            <w:lang w:eastAsia="zh-CN"/>
          </w:rPr>
          <w:t>(一)、环境保护措施</w:t>
        </w:r>
        <w:r>
          <w:tab/>
        </w:r>
        <w:r>
          <w:fldChar w:fldCharType="begin"/>
        </w:r>
        <w:r>
          <w:instrText xml:space="preserve"> PAGEREF _Toc4427 \h </w:instrText>
        </w:r>
        <w:r>
          <w:fldChar w:fldCharType="separate"/>
        </w:r>
        <w:r>
          <w:t>37</w:t>
        </w:r>
        <w:r>
          <w:fldChar w:fldCharType="end"/>
        </w:r>
      </w:hyperlink>
    </w:p>
    <w:p>
      <w:pPr>
        <w:pStyle w:val="TOC2"/>
        <w:tabs>
          <w:tab w:val="right" w:leader="dot" w:pos="8306"/>
        </w:tabs>
      </w:pPr>
      <w:hyperlink w:anchor="_Toc1068" w:history="1">
        <w:r>
          <w:rPr>
            <w:rFonts w:ascii="仿宋" w:eastAsia="仿宋" w:hAnsi="仿宋" w:cs="仿宋" w:hint="eastAsia"/>
            <w:lang w:eastAsia="zh-CN"/>
          </w:rPr>
          <w:t>(二)、绿色发展与可持续发展策略</w:t>
        </w:r>
        <w:r>
          <w:tab/>
        </w:r>
        <w:r>
          <w:fldChar w:fldCharType="begin"/>
        </w:r>
        <w:r>
          <w:instrText xml:space="preserve"> PAGEREF _Toc1068 \h </w:instrText>
        </w:r>
        <w:r>
          <w:fldChar w:fldCharType="separate"/>
        </w:r>
        <w:r>
          <w:t>39</w:t>
        </w:r>
        <w:r>
          <w:fldChar w:fldCharType="end"/>
        </w:r>
      </w:hyperlink>
    </w:p>
    <w:p>
      <w:pPr>
        <w:pStyle w:val="TOC1"/>
        <w:tabs>
          <w:tab w:val="right" w:leader="dot" w:pos="8306"/>
        </w:tabs>
      </w:pPr>
      <w:hyperlink w:anchor="_Toc8697" w:history="1">
        <w:r>
          <w:rPr>
            <w:rFonts w:ascii="仿宋" w:eastAsia="仿宋" w:hAnsi="仿宋" w:cs="仿宋" w:hint="eastAsia"/>
            <w:lang w:eastAsia="zh-CN"/>
          </w:rPr>
          <w:t>十一、项目变更管理</w:t>
        </w:r>
        <w:r>
          <w:tab/>
        </w:r>
        <w:r>
          <w:fldChar w:fldCharType="begin"/>
        </w:r>
        <w:r>
          <w:instrText xml:space="preserve"> PAGEREF _Toc8697 \h </w:instrText>
        </w:r>
        <w:r>
          <w:fldChar w:fldCharType="separate"/>
        </w:r>
        <w:r>
          <w:t>41</w:t>
        </w:r>
        <w:r>
          <w:fldChar w:fldCharType="end"/>
        </w:r>
      </w:hyperlink>
    </w:p>
    <w:p>
      <w:pPr>
        <w:pStyle w:val="TOC2"/>
        <w:tabs>
          <w:tab w:val="right" w:leader="dot" w:pos="8306"/>
        </w:tabs>
      </w:pPr>
      <w:hyperlink w:anchor="_Toc28916" w:history="1">
        <w:r>
          <w:rPr>
            <w:rFonts w:ascii="仿宋" w:eastAsia="仿宋" w:hAnsi="仿宋" w:cs="仿宋" w:hint="eastAsia"/>
            <w:lang w:eastAsia="zh-CN"/>
          </w:rPr>
          <w:t>(一)、变更控制流程</w:t>
        </w:r>
        <w:r>
          <w:tab/>
        </w:r>
        <w:r>
          <w:fldChar w:fldCharType="begin"/>
        </w:r>
        <w:r>
          <w:instrText xml:space="preserve"> PAGEREF _Toc28916 \h </w:instrText>
        </w:r>
        <w:r>
          <w:fldChar w:fldCharType="separate"/>
        </w:r>
        <w:r>
          <w:t>41</w:t>
        </w:r>
        <w:r>
          <w:fldChar w:fldCharType="end"/>
        </w:r>
      </w:hyperlink>
    </w:p>
    <w:p>
      <w:pPr>
        <w:pStyle w:val="TOC2"/>
        <w:tabs>
          <w:tab w:val="right" w:leader="dot" w:pos="8306"/>
        </w:tabs>
      </w:pPr>
      <w:hyperlink w:anchor="_Toc10189" w:history="1">
        <w:r>
          <w:rPr>
            <w:rFonts w:ascii="仿宋" w:eastAsia="仿宋" w:hAnsi="仿宋" w:cs="仿宋" w:hint="eastAsia"/>
            <w:lang w:eastAsia="zh-CN"/>
          </w:rPr>
          <w:t>(二)、影响评估与处理</w:t>
        </w:r>
        <w:r>
          <w:tab/>
        </w:r>
        <w:r>
          <w:fldChar w:fldCharType="begin"/>
        </w:r>
        <w:r>
          <w:instrText xml:space="preserve"> PAGEREF _Toc10189 \h </w:instrText>
        </w:r>
        <w:r>
          <w:fldChar w:fldCharType="separate"/>
        </w:r>
        <w:r>
          <w:t>41</w:t>
        </w:r>
        <w:r>
          <w:fldChar w:fldCharType="end"/>
        </w:r>
      </w:hyperlink>
    </w:p>
    <w:p>
      <w:pPr>
        <w:pStyle w:val="TOC2"/>
        <w:tabs>
          <w:tab w:val="right" w:leader="dot" w:pos="8306"/>
        </w:tabs>
      </w:pPr>
      <w:hyperlink w:anchor="_Toc279" w:history="1">
        <w:r>
          <w:rPr>
            <w:rFonts w:ascii="仿宋" w:eastAsia="仿宋" w:hAnsi="仿宋" w:cs="仿宋" w:hint="eastAsia"/>
            <w:lang w:eastAsia="zh-CN"/>
          </w:rPr>
          <w:t>(三)、变更记录与追踪</w:t>
        </w:r>
        <w:r>
          <w:tab/>
        </w:r>
        <w:r>
          <w:fldChar w:fldCharType="begin"/>
        </w:r>
        <w:r>
          <w:instrText xml:space="preserve"> PAGEREF _Toc279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 w:history="1">
        <w:r>
          <w:rPr>
            <w:rFonts w:ascii="仿宋" w:eastAsia="仿宋" w:hAnsi="仿宋" w:cs="仿宋" w:hint="eastAsia"/>
            <w:lang w:eastAsia="zh-CN"/>
          </w:rPr>
          <w:t>(四)、变更管理策略</w:t>
        </w:r>
        <w:r>
          <w:tab/>
        </w:r>
        <w:r>
          <w:fldChar w:fldCharType="begin"/>
        </w:r>
        <w:r>
          <w:instrText xml:space="preserve"> PAGEREF _Toc38 \h </w:instrText>
        </w:r>
        <w:r>
          <w:fldChar w:fldCharType="separate"/>
        </w:r>
        <w:r>
          <w:t>45</w:t>
        </w:r>
        <w:r>
          <w:fldChar w:fldCharType="end"/>
        </w:r>
      </w:hyperlink>
    </w:p>
    <w:p>
      <w:pPr>
        <w:pStyle w:val="TOC1"/>
        <w:tabs>
          <w:tab w:val="right" w:leader="dot" w:pos="8306"/>
        </w:tabs>
      </w:pPr>
      <w:hyperlink w:anchor="_Toc5347" w:history="1">
        <w:r>
          <w:rPr>
            <w:rFonts w:ascii="仿宋" w:eastAsia="仿宋" w:hAnsi="仿宋" w:cs="仿宋" w:hint="eastAsia"/>
            <w:lang w:eastAsia="zh-CN"/>
          </w:rPr>
          <w:t>十二、经济效益与社会效益优化</w:t>
        </w:r>
        <w:r>
          <w:tab/>
        </w:r>
        <w:r>
          <w:fldChar w:fldCharType="begin"/>
        </w:r>
        <w:r>
          <w:instrText xml:space="preserve"> PAGEREF _Toc5347 \h </w:instrText>
        </w:r>
        <w:r>
          <w:fldChar w:fldCharType="separate"/>
        </w:r>
        <w:r>
          <w:t>46</w:t>
        </w:r>
        <w:r>
          <w:fldChar w:fldCharType="end"/>
        </w:r>
      </w:hyperlink>
    </w:p>
    <w:p>
      <w:pPr>
        <w:pStyle w:val="TOC2"/>
        <w:tabs>
          <w:tab w:val="right" w:leader="dot" w:pos="8306"/>
        </w:tabs>
      </w:pPr>
      <w:hyperlink w:anchor="_Toc18655" w:history="1">
        <w:r>
          <w:rPr>
            <w:rFonts w:ascii="仿宋" w:eastAsia="仿宋" w:hAnsi="仿宋" w:cs="仿宋" w:hint="eastAsia"/>
            <w:lang w:eastAsia="zh-CN"/>
          </w:rPr>
          <w:t>(一)、经济效益提升策略</w:t>
        </w:r>
        <w:r>
          <w:tab/>
        </w:r>
        <w:r>
          <w:fldChar w:fldCharType="begin"/>
        </w:r>
        <w:r>
          <w:instrText xml:space="preserve"> PAGEREF _Toc18655 \h </w:instrText>
        </w:r>
        <w:r>
          <w:fldChar w:fldCharType="separate"/>
        </w:r>
        <w:r>
          <w:t>46</w:t>
        </w:r>
        <w:r>
          <w:fldChar w:fldCharType="end"/>
        </w:r>
      </w:hyperlink>
    </w:p>
    <w:p>
      <w:pPr>
        <w:pStyle w:val="TOC2"/>
        <w:tabs>
          <w:tab w:val="right" w:leader="dot" w:pos="8306"/>
        </w:tabs>
      </w:pPr>
      <w:hyperlink w:anchor="_Toc7807" w:history="1">
        <w:r>
          <w:rPr>
            <w:rFonts w:ascii="仿宋" w:eastAsia="仿宋" w:hAnsi="仿宋" w:cs="仿宋" w:hint="eastAsia"/>
            <w:lang w:eastAsia="zh-CN"/>
          </w:rPr>
          <w:t>(二)、社会效益增强方案</w:t>
        </w:r>
        <w:r>
          <w:tab/>
        </w:r>
        <w:r>
          <w:fldChar w:fldCharType="begin"/>
        </w:r>
        <w:r>
          <w:instrText xml:space="preserve"> PAGEREF _Toc7807 \h </w:instrText>
        </w:r>
        <w:r>
          <w:fldChar w:fldCharType="separate"/>
        </w:r>
        <w:r>
          <w:t>48</w:t>
        </w:r>
        <w:r>
          <w:fldChar w:fldCharType="end"/>
        </w:r>
      </w:hyperlink>
    </w:p>
    <w:p>
      <w:pPr>
        <w:pStyle w:val="TOC1"/>
        <w:tabs>
          <w:tab w:val="right" w:leader="dot" w:pos="8306"/>
        </w:tabs>
      </w:pPr>
      <w:hyperlink w:anchor="_Toc12374" w:history="1">
        <w:r>
          <w:rPr>
            <w:rFonts w:ascii="仿宋" w:eastAsia="仿宋" w:hAnsi="仿宋" w:cs="仿宋" w:hint="eastAsia"/>
            <w:lang w:eastAsia="zh-CN"/>
          </w:rPr>
          <w:t>十三、人力资源管理与开发</w:t>
        </w:r>
        <w:r>
          <w:tab/>
        </w:r>
        <w:r>
          <w:fldChar w:fldCharType="begin"/>
        </w:r>
        <w:r>
          <w:instrText xml:space="preserve"> PAGEREF _Toc12374 \h </w:instrText>
        </w:r>
        <w:r>
          <w:fldChar w:fldCharType="separate"/>
        </w:r>
        <w:r>
          <w:t>48</w:t>
        </w:r>
        <w:r>
          <w:fldChar w:fldCharType="end"/>
        </w:r>
      </w:hyperlink>
    </w:p>
    <w:p>
      <w:pPr>
        <w:pStyle w:val="TOC2"/>
        <w:tabs>
          <w:tab w:val="right" w:leader="dot" w:pos="8306"/>
        </w:tabs>
      </w:pPr>
      <w:hyperlink w:anchor="_Toc19550" w:history="1">
        <w:r>
          <w:rPr>
            <w:rFonts w:ascii="仿宋" w:eastAsia="仿宋" w:hAnsi="仿宋" w:cs="仿宋" w:hint="eastAsia"/>
            <w:lang w:eastAsia="zh-CN"/>
          </w:rPr>
          <w:t>(一)、人力资源规划</w:t>
        </w:r>
        <w:r>
          <w:tab/>
        </w:r>
        <w:r>
          <w:fldChar w:fldCharType="begin"/>
        </w:r>
        <w:r>
          <w:instrText xml:space="preserve"> PAGEREF _Toc19550 \h </w:instrText>
        </w:r>
        <w:r>
          <w:fldChar w:fldCharType="separate"/>
        </w:r>
        <w:r>
          <w:t>48</w:t>
        </w:r>
        <w:r>
          <w:fldChar w:fldCharType="end"/>
        </w:r>
      </w:hyperlink>
    </w:p>
    <w:p>
      <w:pPr>
        <w:pStyle w:val="TOC2"/>
        <w:tabs>
          <w:tab w:val="right" w:leader="dot" w:pos="8306"/>
        </w:tabs>
      </w:pPr>
      <w:hyperlink w:anchor="_Toc9873" w:history="1">
        <w:r>
          <w:rPr>
            <w:rFonts w:ascii="仿宋" w:eastAsia="仿宋" w:hAnsi="仿宋" w:cs="仿宋" w:hint="eastAsia"/>
            <w:lang w:eastAsia="zh-CN"/>
          </w:rPr>
          <w:t>(二)、人力资源开发与培训</w:t>
        </w:r>
        <w:r>
          <w:tab/>
        </w:r>
        <w:r>
          <w:fldChar w:fldCharType="begin"/>
        </w:r>
        <w:r>
          <w:instrText xml:space="preserve"> PAGEREF _Toc9873 \h </w:instrText>
        </w:r>
        <w:r>
          <w:fldChar w:fldCharType="separate"/>
        </w:r>
        <w:r>
          <w:t>50</w:t>
        </w:r>
        <w:r>
          <w:fldChar w:fldCharType="end"/>
        </w:r>
      </w:hyperlink>
    </w:p>
    <w:p>
      <w:pPr>
        <w:pStyle w:val="TOC1"/>
        <w:tabs>
          <w:tab w:val="right" w:leader="dot" w:pos="8306"/>
        </w:tabs>
      </w:pPr>
      <w:hyperlink w:anchor="_Toc25667" w:history="1">
        <w:r>
          <w:rPr>
            <w:rFonts w:ascii="仿宋" w:eastAsia="仿宋" w:hAnsi="仿宋" w:cs="仿宋" w:hint="eastAsia"/>
            <w:lang w:eastAsia="zh-CN"/>
          </w:rPr>
          <w:t>十四、创新驱动与持续发展</w:t>
        </w:r>
        <w:r>
          <w:tab/>
        </w:r>
        <w:r>
          <w:fldChar w:fldCharType="begin"/>
        </w:r>
        <w:r>
          <w:instrText xml:space="preserve"> PAGEREF _Toc25667 \h </w:instrText>
        </w:r>
        <w:r>
          <w:fldChar w:fldCharType="separate"/>
        </w:r>
        <w:r>
          <w:t>53</w:t>
        </w:r>
        <w:r>
          <w:fldChar w:fldCharType="end"/>
        </w:r>
      </w:hyperlink>
    </w:p>
    <w:p>
      <w:pPr>
        <w:pStyle w:val="TOC2"/>
        <w:tabs>
          <w:tab w:val="right" w:leader="dot" w:pos="8306"/>
        </w:tabs>
      </w:pPr>
      <w:hyperlink w:anchor="_Toc187" w:history="1">
        <w:r>
          <w:rPr>
            <w:rFonts w:ascii="仿宋" w:eastAsia="仿宋" w:hAnsi="仿宋" w:cs="仿宋" w:hint="eastAsia"/>
            <w:lang w:eastAsia="zh-CN"/>
          </w:rPr>
          <w:t>(一)、创新驱动战略实施</w:t>
        </w:r>
        <w:r>
          <w:tab/>
        </w:r>
        <w:r>
          <w:fldChar w:fldCharType="begin"/>
        </w:r>
        <w:r>
          <w:instrText xml:space="preserve"> PAGEREF _Toc187 \h </w:instrText>
        </w:r>
        <w:r>
          <w:fldChar w:fldCharType="separate"/>
        </w:r>
        <w:r>
          <w:t>53</w:t>
        </w:r>
        <w:r>
          <w:fldChar w:fldCharType="end"/>
        </w:r>
      </w:hyperlink>
    </w:p>
    <w:p>
      <w:pPr>
        <w:pStyle w:val="TOC2"/>
        <w:tabs>
          <w:tab w:val="right" w:leader="dot" w:pos="8306"/>
        </w:tabs>
      </w:pPr>
      <w:hyperlink w:anchor="_Toc15196" w:history="1">
        <w:r>
          <w:rPr>
            <w:rFonts w:ascii="仿宋" w:eastAsia="仿宋" w:hAnsi="仿宋" w:cs="仿宋" w:hint="eastAsia"/>
            <w:lang w:eastAsia="zh-CN"/>
          </w:rPr>
          <w:t>(二)、持续发展路径探索</w:t>
        </w:r>
        <w:r>
          <w:tab/>
        </w:r>
        <w:r>
          <w:fldChar w:fldCharType="begin"/>
        </w:r>
        <w:r>
          <w:instrText xml:space="preserve"> PAGEREF _Toc15196 \h </w:instrText>
        </w:r>
        <w:r>
          <w:fldChar w:fldCharType="separate"/>
        </w:r>
        <w:r>
          <w:t>54</w:t>
        </w:r>
        <w:r>
          <w:fldChar w:fldCharType="end"/>
        </w:r>
      </w:hyperlink>
    </w:p>
    <w:p>
      <w:pPr>
        <w:pStyle w:val="TOC1"/>
        <w:tabs>
          <w:tab w:val="right" w:leader="dot" w:pos="8306"/>
        </w:tabs>
      </w:pPr>
      <w:hyperlink w:anchor="_Toc26954" w:history="1">
        <w:r>
          <w:rPr>
            <w:rFonts w:ascii="仿宋" w:eastAsia="仿宋" w:hAnsi="仿宋" w:cs="仿宋" w:hint="eastAsia"/>
            <w:lang w:eastAsia="zh-CN"/>
          </w:rPr>
          <w:t>十五、设施与设备管理</w:t>
        </w:r>
        <w:r>
          <w:tab/>
        </w:r>
        <w:r>
          <w:fldChar w:fldCharType="begin"/>
        </w:r>
        <w:r>
          <w:instrText xml:space="preserve"> PAGEREF _Toc26954 \h </w:instrText>
        </w:r>
        <w:r>
          <w:fldChar w:fldCharType="separate"/>
        </w:r>
        <w:r>
          <w:t>58</w:t>
        </w:r>
        <w:r>
          <w:fldChar w:fldCharType="end"/>
        </w:r>
      </w:hyperlink>
    </w:p>
    <w:p>
      <w:pPr>
        <w:pStyle w:val="TOC2"/>
        <w:tabs>
          <w:tab w:val="right" w:leader="dot" w:pos="8306"/>
        </w:tabs>
      </w:pPr>
      <w:hyperlink w:anchor="_Toc23617" w:history="1">
        <w:r>
          <w:rPr>
            <w:rFonts w:ascii="仿宋" w:eastAsia="仿宋" w:hAnsi="仿宋" w:cs="仿宋" w:hint="eastAsia"/>
            <w:lang w:eastAsia="zh-CN"/>
          </w:rPr>
          <w:t>(一)、设施规划与配置</w:t>
        </w:r>
        <w:r>
          <w:tab/>
        </w:r>
        <w:r>
          <w:fldChar w:fldCharType="begin"/>
        </w:r>
        <w:r>
          <w:instrText xml:space="preserve"> PAGEREF _Toc23617 \h </w:instrText>
        </w:r>
        <w:r>
          <w:fldChar w:fldCharType="separate"/>
        </w:r>
        <w:r>
          <w:t>58</w:t>
        </w:r>
        <w:r>
          <w:fldChar w:fldCharType="end"/>
        </w:r>
      </w:hyperlink>
    </w:p>
    <w:p>
      <w:pPr>
        <w:pStyle w:val="TOC2"/>
        <w:tabs>
          <w:tab w:val="right" w:leader="dot" w:pos="8306"/>
        </w:tabs>
      </w:pPr>
      <w:hyperlink w:anchor="_Toc2696" w:history="1">
        <w:r>
          <w:rPr>
            <w:rFonts w:ascii="仿宋" w:eastAsia="仿宋" w:hAnsi="仿宋" w:cs="仿宋" w:hint="eastAsia"/>
            <w:lang w:eastAsia="zh-CN"/>
          </w:rPr>
          <w:t>(二)、设备采购与维护管理</w:t>
        </w:r>
        <w:r>
          <w:tab/>
        </w:r>
        <w:r>
          <w:fldChar w:fldCharType="begin"/>
        </w:r>
        <w:r>
          <w:instrText xml:space="preserve"> PAGEREF _Toc2696 \h </w:instrText>
        </w:r>
        <w:r>
          <w:fldChar w:fldCharType="separate"/>
        </w:r>
        <w:r>
          <w:t>59</w:t>
        </w:r>
        <w:r>
          <w:fldChar w:fldCharType="end"/>
        </w:r>
      </w:hyperlink>
    </w:p>
    <w:p>
      <w:pPr>
        <w:pStyle w:val="TOC2"/>
        <w:tabs>
          <w:tab w:val="right" w:leader="dot" w:pos="8306"/>
        </w:tabs>
      </w:pPr>
      <w:hyperlink w:anchor="_Toc12761" w:history="1">
        <w:r>
          <w:rPr>
            <w:rFonts w:ascii="仿宋" w:eastAsia="仿宋" w:hAnsi="仿宋" w:cs="仿宋" w:hint="eastAsia"/>
            <w:lang w:eastAsia="zh-CN"/>
          </w:rPr>
          <w:t>(三)、设施设备升级策略</w:t>
        </w:r>
        <w:r>
          <w:tab/>
        </w:r>
        <w:r>
          <w:fldChar w:fldCharType="begin"/>
        </w:r>
        <w:r>
          <w:instrText xml:space="preserve"> PAGEREF _Toc12761 \h </w:instrText>
        </w:r>
        <w:r>
          <w:fldChar w:fldCharType="separate"/>
        </w:r>
        <w:r>
          <w:t>60</w:t>
        </w:r>
        <w:r>
          <w:fldChar w:fldCharType="end"/>
        </w:r>
      </w:hyperlink>
    </w:p>
    <w:p>
      <w:pPr>
        <w:pStyle w:val="TOC1"/>
        <w:tabs>
          <w:tab w:val="right" w:leader="dot" w:pos="8306"/>
        </w:tabs>
      </w:pPr>
      <w:hyperlink w:anchor="_Toc3687" w:history="1">
        <w:r>
          <w:rPr>
            <w:rFonts w:ascii="仿宋" w:eastAsia="仿宋" w:hAnsi="仿宋" w:cs="仿宋" w:hint="eastAsia"/>
            <w:lang w:eastAsia="zh-CN"/>
          </w:rPr>
          <w:t>十六、企业合规与伦理</w:t>
        </w:r>
        <w:r>
          <w:tab/>
        </w:r>
        <w:r>
          <w:fldChar w:fldCharType="begin"/>
        </w:r>
        <w:r>
          <w:instrText xml:space="preserve"> PAGEREF _Toc3687 \h </w:instrText>
        </w:r>
        <w:r>
          <w:fldChar w:fldCharType="separate"/>
        </w:r>
        <w:r>
          <w:t>61</w:t>
        </w:r>
        <w:r>
          <w:fldChar w:fldCharType="end"/>
        </w:r>
      </w:hyperlink>
    </w:p>
    <w:p>
      <w:pPr>
        <w:pStyle w:val="TOC2"/>
        <w:tabs>
          <w:tab w:val="right" w:leader="dot" w:pos="8306"/>
        </w:tabs>
      </w:pPr>
      <w:hyperlink w:anchor="_Toc1647" w:history="1">
        <w:r>
          <w:rPr>
            <w:rFonts w:ascii="仿宋" w:eastAsia="仿宋" w:hAnsi="仿宋" w:cs="仿宋" w:hint="eastAsia"/>
            <w:lang w:eastAsia="zh-CN"/>
          </w:rPr>
          <w:t>(一)、合规政策与程序</w:t>
        </w:r>
        <w:r>
          <w:tab/>
        </w:r>
        <w:r>
          <w:fldChar w:fldCharType="begin"/>
        </w:r>
        <w:r>
          <w:instrText xml:space="preserve"> PAGEREF _Toc1647 \h </w:instrText>
        </w:r>
        <w:r>
          <w:fldChar w:fldCharType="separate"/>
        </w:r>
        <w:r>
          <w:t>61</w:t>
        </w:r>
        <w:r>
          <w:fldChar w:fldCharType="end"/>
        </w:r>
      </w:hyperlink>
    </w:p>
    <w:p>
      <w:pPr>
        <w:pStyle w:val="TOC2"/>
        <w:tabs>
          <w:tab w:val="right" w:leader="dot" w:pos="8306"/>
        </w:tabs>
      </w:pPr>
      <w:hyperlink w:anchor="_Toc9650" w:history="1">
        <w:r>
          <w:rPr>
            <w:rFonts w:ascii="仿宋" w:eastAsia="仿宋" w:hAnsi="仿宋" w:cs="仿宋" w:hint="eastAsia"/>
            <w:lang w:eastAsia="zh-CN"/>
          </w:rPr>
          <w:t>(二)、伦理规范与培训</w:t>
        </w:r>
        <w:r>
          <w:tab/>
        </w:r>
        <w:r>
          <w:fldChar w:fldCharType="begin"/>
        </w:r>
        <w:r>
          <w:instrText xml:space="preserve"> PAGEREF _Toc9650 \h </w:instrText>
        </w:r>
        <w:r>
          <w:fldChar w:fldCharType="separate"/>
        </w:r>
        <w:r>
          <w:t>62</w:t>
        </w:r>
        <w:r>
          <w:fldChar w:fldCharType="end"/>
        </w:r>
      </w:hyperlink>
    </w:p>
    <w:p>
      <w:pPr>
        <w:pStyle w:val="TOC2"/>
        <w:tabs>
          <w:tab w:val="right" w:leader="dot" w:pos="8306"/>
        </w:tabs>
      </w:pPr>
      <w:hyperlink w:anchor="_Toc24710" w:history="1">
        <w:r>
          <w:rPr>
            <w:rFonts w:ascii="仿宋" w:eastAsia="仿宋" w:hAnsi="仿宋" w:cs="仿宋" w:hint="eastAsia"/>
            <w:lang w:eastAsia="zh-CN"/>
          </w:rPr>
          <w:t>(三)、合规风险评估</w:t>
        </w:r>
        <w:r>
          <w:tab/>
        </w:r>
        <w:r>
          <w:fldChar w:fldCharType="begin"/>
        </w:r>
        <w:r>
          <w:instrText xml:space="preserve"> PAGEREF _Toc24710 \h </w:instrText>
        </w:r>
        <w:r>
          <w:fldChar w:fldCharType="separate"/>
        </w:r>
        <w:r>
          <w:t>63</w:t>
        </w:r>
        <w:r>
          <w:fldChar w:fldCharType="end"/>
        </w:r>
      </w:hyperlink>
    </w:p>
    <w:p>
      <w:pPr>
        <w:pStyle w:val="TOC2"/>
        <w:tabs>
          <w:tab w:val="right" w:leader="dot" w:pos="8306"/>
        </w:tabs>
      </w:pPr>
      <w:hyperlink w:anchor="_Toc6692" w:history="1">
        <w:r>
          <w:rPr>
            <w:rFonts w:ascii="仿宋" w:eastAsia="仿宋" w:hAnsi="仿宋" w:cs="仿宋" w:hint="eastAsia"/>
            <w:lang w:eastAsia="zh-CN"/>
          </w:rPr>
          <w:t>(四)、合规监督与执行</w:t>
        </w:r>
        <w:r>
          <w:tab/>
        </w:r>
        <w:r>
          <w:fldChar w:fldCharType="begin"/>
        </w:r>
        <w:r>
          <w:instrText xml:space="preserve"> PAGEREF _Toc6692 \h </w:instrText>
        </w:r>
        <w:r>
          <w:fldChar w:fldCharType="separate"/>
        </w:r>
        <w:r>
          <w:t>64</w:t>
        </w:r>
        <w:r>
          <w:fldChar w:fldCharType="end"/>
        </w:r>
      </w:hyperlink>
    </w:p>
    <w:p>
      <w:pPr>
        <w:pStyle w:val="TOC1"/>
        <w:tabs>
          <w:tab w:val="right" w:leader="dot" w:pos="8306"/>
        </w:tabs>
      </w:pPr>
      <w:hyperlink w:anchor="_Toc21288" w:history="1">
        <w:r>
          <w:rPr>
            <w:rFonts w:ascii="仿宋" w:eastAsia="仿宋" w:hAnsi="仿宋" w:cs="仿宋" w:hint="eastAsia"/>
            <w:lang w:eastAsia="zh-CN"/>
          </w:rPr>
          <w:t>十七、项目施工方案</w:t>
        </w:r>
        <w:r>
          <w:tab/>
        </w:r>
        <w:r>
          <w:fldChar w:fldCharType="begin"/>
        </w:r>
        <w:r>
          <w:instrText xml:space="preserve"> PAGEREF _Toc21288 \h </w:instrText>
        </w:r>
        <w:r>
          <w:fldChar w:fldCharType="separate"/>
        </w:r>
        <w:r>
          <w:t>65</w:t>
        </w:r>
        <w:r>
          <w:fldChar w:fldCharType="end"/>
        </w:r>
      </w:hyperlink>
    </w:p>
    <w:p>
      <w:pPr>
        <w:pStyle w:val="TOC2"/>
        <w:tabs>
          <w:tab w:val="right" w:leader="dot" w:pos="8306"/>
        </w:tabs>
      </w:pPr>
      <w:hyperlink w:anchor="_Toc18931" w:history="1">
        <w:r>
          <w:rPr>
            <w:rFonts w:ascii="仿宋" w:eastAsia="仿宋" w:hAnsi="仿宋" w:cs="仿宋" w:hint="eastAsia"/>
            <w:lang w:eastAsia="zh-CN"/>
          </w:rPr>
          <w:t>(一)、施工组织设计</w:t>
        </w:r>
        <w:r>
          <w:tab/>
        </w:r>
        <w:r>
          <w:fldChar w:fldCharType="begin"/>
        </w:r>
        <w:r>
          <w:instrText xml:space="preserve"> PAGEREF _Toc18931 \h </w:instrText>
        </w:r>
        <w:r>
          <w:fldChar w:fldCharType="separate"/>
        </w:r>
        <w:r>
          <w:t>65</w:t>
        </w:r>
        <w:r>
          <w:fldChar w:fldCharType="end"/>
        </w:r>
      </w:hyperlink>
    </w:p>
    <w:p>
      <w:pPr>
        <w:pStyle w:val="TOC2"/>
        <w:tabs>
          <w:tab w:val="right" w:leader="dot" w:pos="8306"/>
        </w:tabs>
      </w:pPr>
      <w:hyperlink w:anchor="_Toc17855" w:history="1">
        <w:r>
          <w:rPr>
            <w:rFonts w:ascii="仿宋" w:eastAsia="仿宋" w:hAnsi="仿宋" w:cs="仿宋" w:hint="eastAsia"/>
            <w:lang w:eastAsia="zh-CN"/>
          </w:rPr>
          <w:t>(二)、施工工艺与技术路线</w:t>
        </w:r>
        <w:r>
          <w:tab/>
        </w:r>
        <w:r>
          <w:fldChar w:fldCharType="begin"/>
        </w:r>
        <w:r>
          <w:instrText xml:space="preserve"> PAGEREF _Toc17855 \h </w:instrText>
        </w:r>
        <w:r>
          <w:fldChar w:fldCharType="separate"/>
        </w:r>
        <w:r>
          <w:t>66</w:t>
        </w:r>
        <w:r>
          <w:fldChar w:fldCharType="end"/>
        </w:r>
      </w:hyperlink>
    </w:p>
    <w:p>
      <w:pPr>
        <w:pStyle w:val="TOC2"/>
        <w:tabs>
          <w:tab w:val="right" w:leader="dot" w:pos="8306"/>
        </w:tabs>
      </w:pPr>
      <w:hyperlink w:anchor="_Toc8384" w:history="1">
        <w:r>
          <w:rPr>
            <w:rFonts w:ascii="仿宋" w:eastAsia="仿宋" w:hAnsi="仿宋" w:cs="仿宋" w:hint="eastAsia"/>
            <w:lang w:eastAsia="zh-CN"/>
          </w:rPr>
          <w:t>(三)、关键节点施工计划</w:t>
        </w:r>
        <w:r>
          <w:tab/>
        </w:r>
        <w:r>
          <w:fldChar w:fldCharType="begin"/>
        </w:r>
        <w:r>
          <w:instrText xml:space="preserve"> PAGEREF _Toc8384 \h </w:instrText>
        </w:r>
        <w:r>
          <w:fldChar w:fldCharType="separate"/>
        </w:r>
        <w:r>
          <w:t>68</w:t>
        </w:r>
        <w:r>
          <w:fldChar w:fldCharType="end"/>
        </w:r>
      </w:hyperlink>
    </w:p>
    <w:p>
      <w:pPr>
        <w:pStyle w:val="TOC2"/>
        <w:tabs>
          <w:tab w:val="right" w:leader="dot" w:pos="8306"/>
        </w:tabs>
      </w:pPr>
      <w:hyperlink w:anchor="_Toc6083" w:history="1">
        <w:r>
          <w:rPr>
            <w:rFonts w:ascii="仿宋" w:eastAsia="仿宋" w:hAnsi="仿宋" w:cs="仿宋" w:hint="eastAsia"/>
            <w:lang w:eastAsia="zh-CN"/>
          </w:rPr>
          <w:t>(四)、施工现场管理</w:t>
        </w:r>
        <w:r>
          <w:tab/>
        </w:r>
        <w:r>
          <w:fldChar w:fldCharType="begin"/>
        </w:r>
        <w:r>
          <w:instrText xml:space="preserve"> PAGEREF _Toc6083 \h </w:instrText>
        </w:r>
        <w:r>
          <w:fldChar w:fldCharType="separate"/>
        </w:r>
        <w:r>
          <w:t>69</w:t>
        </w:r>
        <w:r>
          <w:fldChar w:fldCharType="end"/>
        </w:r>
      </w:hyperlink>
    </w:p>
    <w:p>
      <w:pPr>
        <w:pStyle w:val="TOC1"/>
        <w:tabs>
          <w:tab w:val="right" w:leader="dot" w:pos="8306"/>
        </w:tabs>
      </w:pPr>
      <w:hyperlink w:anchor="_Toc277" w:history="1">
        <w:r>
          <w:rPr>
            <w:rFonts w:ascii="仿宋" w:eastAsia="仿宋" w:hAnsi="仿宋" w:cs="仿宋" w:hint="eastAsia"/>
            <w:lang w:eastAsia="zh-CN"/>
          </w:rPr>
          <w:t>十八、成果转化与推广应用</w:t>
        </w:r>
        <w:r>
          <w:tab/>
        </w:r>
        <w:r>
          <w:fldChar w:fldCharType="begin"/>
        </w:r>
        <w:r>
          <w:instrText xml:space="preserve"> PAGEREF _Toc277 \h </w:instrText>
        </w:r>
        <w:r>
          <w:fldChar w:fldCharType="separate"/>
        </w:r>
        <w:r>
          <w:t>71</w:t>
        </w:r>
        <w:r>
          <w:fldChar w:fldCharType="end"/>
        </w:r>
      </w:hyperlink>
    </w:p>
    <w:p>
      <w:pPr>
        <w:pStyle w:val="TOC2"/>
        <w:tabs>
          <w:tab w:val="right" w:leader="dot" w:pos="8306"/>
        </w:tabs>
      </w:pPr>
      <w:hyperlink w:anchor="_Toc26301" w:history="1">
        <w:r>
          <w:rPr>
            <w:rFonts w:ascii="仿宋" w:eastAsia="仿宋" w:hAnsi="仿宋" w:cs="仿宋" w:hint="eastAsia"/>
            <w:lang w:eastAsia="zh-CN"/>
          </w:rPr>
          <w:t>(一)、成果转化策略制定</w:t>
        </w:r>
        <w:r>
          <w:tab/>
        </w:r>
        <w:r>
          <w:fldChar w:fldCharType="begin"/>
        </w:r>
        <w:r>
          <w:instrText xml:space="preserve"> PAGEREF _Toc26301 \h </w:instrText>
        </w:r>
        <w:r>
          <w:fldChar w:fldCharType="separate"/>
        </w:r>
        <w:r>
          <w:t>71</w:t>
        </w:r>
        <w:r>
          <w:fldChar w:fldCharType="end"/>
        </w:r>
      </w:hyperlink>
    </w:p>
    <w:p>
      <w:pPr>
        <w:pStyle w:val="TOC2"/>
        <w:tabs>
          <w:tab w:val="right" w:leader="dot" w:pos="8306"/>
        </w:tabs>
      </w:pPr>
      <w:hyperlink w:anchor="_Toc27356" w:history="1">
        <w:r>
          <w:rPr>
            <w:rFonts w:ascii="仿宋" w:eastAsia="仿宋" w:hAnsi="仿宋" w:cs="仿宋" w:hint="eastAsia"/>
            <w:lang w:eastAsia="zh-CN"/>
          </w:rPr>
          <w:t>(二)、成果推广应用方案</w:t>
        </w:r>
        <w:r>
          <w:tab/>
        </w:r>
        <w:r>
          <w:fldChar w:fldCharType="begin"/>
        </w:r>
        <w:r>
          <w:instrText xml:space="preserve"> PAGEREF _Toc27356 \h </w:instrText>
        </w:r>
        <w:r>
          <w:fldChar w:fldCharType="separate"/>
        </w:r>
        <w:r>
          <w:t>73</w:t>
        </w:r>
        <w:r>
          <w:fldChar w:fldCharType="end"/>
        </w:r>
      </w:hyperlink>
    </w:p>
    <w:p>
      <w:pPr>
        <w:pStyle w:val="TOC1"/>
        <w:tabs>
          <w:tab w:val="right" w:leader="dot" w:pos="8306"/>
        </w:tabs>
      </w:pPr>
      <w:hyperlink w:anchor="_Toc12650" w:history="1">
        <w:r>
          <w:rPr>
            <w:rFonts w:ascii="仿宋" w:eastAsia="仿宋" w:hAnsi="仿宋" w:cs="仿宋" w:hint="eastAsia"/>
            <w:lang w:eastAsia="zh-CN"/>
          </w:rPr>
          <w:t>十九、产业协同与集群发展</w:t>
        </w:r>
        <w:r>
          <w:tab/>
        </w:r>
        <w:r>
          <w:fldChar w:fldCharType="begin"/>
        </w:r>
        <w:r>
          <w:instrText xml:space="preserve"> PAGEREF _Toc12650 \h </w:instrText>
        </w:r>
        <w:r>
          <w:fldChar w:fldCharType="separate"/>
        </w:r>
        <w:r>
          <w:t>74</w:t>
        </w:r>
        <w:r>
          <w:fldChar w:fldCharType="end"/>
        </w:r>
      </w:hyperlink>
    </w:p>
    <w:p>
      <w:pPr>
        <w:pStyle w:val="TOC2"/>
        <w:tabs>
          <w:tab w:val="right" w:leader="dot" w:pos="8306"/>
        </w:tabs>
      </w:pPr>
      <w:hyperlink w:anchor="_Toc20077" w:history="1">
        <w:r>
          <w:rPr>
            <w:rFonts w:ascii="仿宋" w:eastAsia="仿宋" w:hAnsi="仿宋" w:cs="仿宋" w:hint="eastAsia"/>
            <w:lang w:eastAsia="zh-CN"/>
          </w:rPr>
          <w:t>(一)、产业协同机制建设</w:t>
        </w:r>
        <w:r>
          <w:tab/>
        </w:r>
        <w:r>
          <w:fldChar w:fldCharType="begin"/>
        </w:r>
        <w:r>
          <w:instrText xml:space="preserve"> PAGEREF _Toc20077 \h </w:instrText>
        </w:r>
        <w:r>
          <w:fldChar w:fldCharType="separate"/>
        </w:r>
        <w:r>
          <w:t>74</w:t>
        </w:r>
        <w:r>
          <w:fldChar w:fldCharType="end"/>
        </w:r>
      </w:hyperlink>
    </w:p>
    <w:p>
      <w:pPr>
        <w:pStyle w:val="TOC2"/>
        <w:tabs>
          <w:tab w:val="right" w:leader="dot" w:pos="8306"/>
        </w:tabs>
      </w:pPr>
      <w:hyperlink w:anchor="_Toc10509" w:history="1">
        <w:r>
          <w:rPr>
            <w:rFonts w:ascii="仿宋" w:eastAsia="仿宋" w:hAnsi="仿宋" w:cs="仿宋" w:hint="eastAsia"/>
            <w:lang w:eastAsia="zh-CN"/>
          </w:rPr>
          <w:t>(二)、产业集群培育与发展</w:t>
        </w:r>
        <w:r>
          <w:tab/>
        </w:r>
        <w:r>
          <w:fldChar w:fldCharType="begin"/>
        </w:r>
        <w:r>
          <w:instrText xml:space="preserve"> PAGEREF _Toc10509 \h </w:instrText>
        </w:r>
        <w:r>
          <w:fldChar w:fldCharType="separate"/>
        </w:r>
        <w:r>
          <w:t>75</w:t>
        </w:r>
        <w:r>
          <w:fldChar w:fldCharType="end"/>
        </w:r>
      </w:hyperlink>
    </w:p>
    <w:p>
      <w:pPr>
        <w:pStyle w:val="TOC1"/>
        <w:tabs>
          <w:tab w:val="right" w:leader="dot" w:pos="8306"/>
        </w:tabs>
      </w:pPr>
      <w:hyperlink w:anchor="_Toc14629" w:history="1">
        <w:r>
          <w:rPr>
            <w:rFonts w:ascii="仿宋" w:eastAsia="仿宋" w:hAnsi="仿宋" w:cs="仿宋" w:hint="eastAsia"/>
            <w:lang w:eastAsia="zh-CN"/>
          </w:rPr>
          <w:t>二十、质量管理与控制</w:t>
        </w:r>
        <w:r>
          <w:tab/>
        </w:r>
        <w:r>
          <w:fldChar w:fldCharType="begin"/>
        </w:r>
        <w:r>
          <w:instrText xml:space="preserve"> PAGEREF _Toc14629 \h </w:instrText>
        </w:r>
        <w:r>
          <w:fldChar w:fldCharType="separate"/>
        </w:r>
        <w:r>
          <w:t>76</w:t>
        </w:r>
        <w:r>
          <w:fldChar w:fldCharType="end"/>
        </w:r>
      </w:hyperlink>
    </w:p>
    <w:p>
      <w:pPr>
        <w:pStyle w:val="TOC2"/>
        <w:tabs>
          <w:tab w:val="right" w:leader="dot" w:pos="8306"/>
        </w:tabs>
      </w:pPr>
      <w:hyperlink w:anchor="_Toc18985" w:history="1">
        <w:r>
          <w:rPr>
            <w:rFonts w:ascii="仿宋" w:eastAsia="仿宋" w:hAnsi="仿宋" w:cs="仿宋" w:hint="eastAsia"/>
            <w:lang w:eastAsia="zh-CN"/>
          </w:rPr>
          <w:t>(一)、质量管理体系建设</w:t>
        </w:r>
        <w:r>
          <w:tab/>
        </w:r>
        <w:r>
          <w:fldChar w:fldCharType="begin"/>
        </w:r>
        <w:r>
          <w:instrText xml:space="preserve"> PAGEREF _Toc18985 \h </w:instrText>
        </w:r>
        <w:r>
          <w:fldChar w:fldCharType="separate"/>
        </w:r>
        <w:r>
          <w:t>76</w:t>
        </w:r>
        <w:r>
          <w:fldChar w:fldCharType="end"/>
        </w:r>
      </w:hyperlink>
    </w:p>
    <w:p>
      <w:pPr>
        <w:pStyle w:val="TOC2"/>
        <w:tabs>
          <w:tab w:val="right" w:leader="dot" w:pos="8306"/>
        </w:tabs>
      </w:pPr>
      <w:hyperlink w:anchor="_Toc12198" w:history="1">
        <w:r>
          <w:rPr>
            <w:rFonts w:ascii="仿宋" w:eastAsia="仿宋" w:hAnsi="仿宋" w:cs="仿宋" w:hint="eastAsia"/>
            <w:lang w:eastAsia="zh-CN"/>
          </w:rPr>
          <w:t>(二)、质量控制措施</w:t>
        </w:r>
        <w:r>
          <w:tab/>
        </w:r>
        <w:r>
          <w:fldChar w:fldCharType="begin"/>
        </w:r>
        <w:r>
          <w:instrText xml:space="preserve"> PAGEREF _Toc12198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11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19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79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101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2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93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玻璃仪器及实验、医疗用玻璃器皿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玻璃仪器及实验、医疗用玻璃器皿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仪器及实验、医疗用玻璃器皿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玻璃仪器及实验、医疗用玻璃器皿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435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玻璃仪器及实验、医疗用玻璃器皿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玻璃仪器及实验、医疗用玻璃器皿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仪器及实验、医疗用玻璃器皿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玻璃仪器及实验、医疗用玻璃器皿项目还致力于提升当地居民的技能和就业能力，通过与当地教育机构合作提供培训和教育机会，从而提高社区整体的生活水平和社会福祉。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玻璃仪器及实验、医疗用玻璃器皿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1036"/>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玻璃仪器及实验、医疗用玻璃器皿项目的建设和发展得益于一系列有利条件，这些条件涵盖了技术优势、市场潜力、政策支持、人力资源、基础设施以及投资和合作伙伴的支持，共同构成了项目成功的坚实基础。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玻璃仪器及实验、医疗用玻璃器皿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玻璃仪器及实验、医疗用玻璃器皿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5170"/>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32497"/>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仪器及实验、医疗用玻璃器皿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仪器及实验、医疗用玻璃器皿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玻璃仪器及实验、医疗用玻璃器皿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仪器及实验、医疗用玻璃器皿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玻璃仪器及实验、医疗用玻璃器皿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玻璃仪器及实验、医疗用玻璃器皿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玻璃仪器及实验、医疗用玻璃器皿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仪器及实验、医疗用玻璃器皿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https://d.book118.com/516031120200010043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D658FC"/>
    <w:rsid w:val="79D658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6031120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2024-01-25T03:20:00Z</dcterms:created>
  <dcterms:modified xsi:type="dcterms:W3CDTF">2024-01-25T03:20:49Z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18168E421CA2418E80F3C0EAC2F27F42_11</vt:lpwstr>
  </property>
  <property fmtid="{D5CDD505-2E9C-101B-9397-08002B2CF9AE}" pid="3" name="KSOProductBuildVer">
    <vt:lpwstr>2052-12.1.0.16250</vt:lpwstr>
  </property>
</Properties>
</file>