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TOD自动在线监测仪项目建设总纲及方案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81" w:history="1">
        <w:r>
          <w:rPr>
            <w:rFonts w:ascii="仿宋" w:eastAsia="仿宋" w:hAnsi="仿宋" w:cs="仿宋" w:hint="eastAsia"/>
            <w:lang w:eastAsia="zh-CN"/>
          </w:rPr>
          <w:t>序言</w:t>
        </w:r>
        <w:r>
          <w:tab/>
        </w:r>
        <w:r>
          <w:fldChar w:fldCharType="begin"/>
        </w:r>
        <w:r>
          <w:instrText xml:space="preserve"> PAGEREF _Toc19881 \h </w:instrText>
        </w:r>
        <w:r>
          <w:fldChar w:fldCharType="separate"/>
        </w:r>
        <w:r>
          <w:t>3</w:t>
        </w:r>
        <w:r>
          <w:fldChar w:fldCharType="end"/>
        </w:r>
      </w:hyperlink>
    </w:p>
    <w:p>
      <w:pPr>
        <w:pStyle w:val="TOC1"/>
        <w:tabs>
          <w:tab w:val="right" w:leader="dot" w:pos="8306"/>
        </w:tabs>
      </w:pPr>
      <w:hyperlink w:anchor="_Toc28733" w:history="1">
        <w:r>
          <w:rPr>
            <w:rFonts w:ascii="仿宋" w:eastAsia="仿宋" w:hAnsi="仿宋" w:cs="仿宋" w:hint="eastAsia"/>
            <w:lang w:eastAsia="zh-CN"/>
          </w:rPr>
          <w:t>一、资源开发及综合利用分析</w:t>
        </w:r>
        <w:r>
          <w:tab/>
        </w:r>
        <w:r>
          <w:fldChar w:fldCharType="begin"/>
        </w:r>
        <w:r>
          <w:instrText xml:space="preserve"> PAGEREF _Toc28733 \h </w:instrText>
        </w:r>
        <w:r>
          <w:fldChar w:fldCharType="separate"/>
        </w:r>
        <w:r>
          <w:t>3</w:t>
        </w:r>
        <w:r>
          <w:fldChar w:fldCharType="end"/>
        </w:r>
      </w:hyperlink>
    </w:p>
    <w:p>
      <w:pPr>
        <w:pStyle w:val="TOC2"/>
        <w:tabs>
          <w:tab w:val="right" w:leader="dot" w:pos="8306"/>
        </w:tabs>
      </w:pPr>
      <w:hyperlink w:anchor="_Toc2773" w:history="1">
        <w:r>
          <w:rPr>
            <w:rFonts w:ascii="仿宋" w:eastAsia="仿宋" w:hAnsi="仿宋" w:cs="仿宋" w:hint="eastAsia"/>
            <w:lang w:eastAsia="zh-CN"/>
          </w:rPr>
          <w:t>(一)、资源开发方案</w:t>
        </w:r>
        <w:r>
          <w:tab/>
        </w:r>
        <w:r>
          <w:fldChar w:fldCharType="begin"/>
        </w:r>
        <w:r>
          <w:instrText xml:space="preserve"> PAGEREF _Toc2773 \h </w:instrText>
        </w:r>
        <w:r>
          <w:fldChar w:fldCharType="separate"/>
        </w:r>
        <w:r>
          <w:t>3</w:t>
        </w:r>
        <w:r>
          <w:fldChar w:fldCharType="end"/>
        </w:r>
      </w:hyperlink>
    </w:p>
    <w:p>
      <w:pPr>
        <w:pStyle w:val="TOC2"/>
        <w:tabs>
          <w:tab w:val="right" w:leader="dot" w:pos="8306"/>
        </w:tabs>
      </w:pPr>
      <w:hyperlink w:anchor="_Toc15747" w:history="1">
        <w:r>
          <w:rPr>
            <w:rFonts w:ascii="仿宋" w:eastAsia="仿宋" w:hAnsi="仿宋" w:cs="仿宋" w:hint="eastAsia"/>
            <w:lang w:eastAsia="zh-CN"/>
          </w:rPr>
          <w:t>(二)、资源利用方案</w:t>
        </w:r>
        <w:r>
          <w:tab/>
        </w:r>
        <w:r>
          <w:fldChar w:fldCharType="begin"/>
        </w:r>
        <w:r>
          <w:instrText xml:space="preserve"> PAGEREF _Toc15747 \h </w:instrText>
        </w:r>
        <w:r>
          <w:fldChar w:fldCharType="separate"/>
        </w:r>
        <w:r>
          <w:t>4</w:t>
        </w:r>
        <w:r>
          <w:fldChar w:fldCharType="end"/>
        </w:r>
      </w:hyperlink>
    </w:p>
    <w:p>
      <w:pPr>
        <w:pStyle w:val="TOC2"/>
        <w:tabs>
          <w:tab w:val="right" w:leader="dot" w:pos="8306"/>
        </w:tabs>
      </w:pPr>
      <w:hyperlink w:anchor="_Toc16843" w:history="1">
        <w:r>
          <w:rPr>
            <w:rFonts w:ascii="仿宋" w:eastAsia="仿宋" w:hAnsi="仿宋" w:cs="仿宋" w:hint="eastAsia"/>
            <w:lang w:eastAsia="zh-CN"/>
          </w:rPr>
          <w:t>(三)、资源节约措施</w:t>
        </w:r>
        <w:r>
          <w:tab/>
        </w:r>
        <w:r>
          <w:fldChar w:fldCharType="begin"/>
        </w:r>
        <w:r>
          <w:instrText xml:space="preserve"> PAGEREF _Toc16843 \h </w:instrText>
        </w:r>
        <w:r>
          <w:fldChar w:fldCharType="separate"/>
        </w:r>
        <w:r>
          <w:t>5</w:t>
        </w:r>
        <w:r>
          <w:fldChar w:fldCharType="end"/>
        </w:r>
      </w:hyperlink>
    </w:p>
    <w:p>
      <w:pPr>
        <w:pStyle w:val="TOC1"/>
        <w:tabs>
          <w:tab w:val="right" w:leader="dot" w:pos="8306"/>
        </w:tabs>
      </w:pPr>
      <w:hyperlink w:anchor="_Toc13553" w:history="1">
        <w:r>
          <w:rPr>
            <w:rFonts w:ascii="仿宋" w:eastAsia="仿宋" w:hAnsi="仿宋" w:cs="仿宋" w:hint="eastAsia"/>
            <w:lang w:eastAsia="zh-CN"/>
          </w:rPr>
          <w:t>二、社会影响分析</w:t>
        </w:r>
        <w:r>
          <w:tab/>
        </w:r>
        <w:r>
          <w:fldChar w:fldCharType="begin"/>
        </w:r>
        <w:r>
          <w:instrText xml:space="preserve"> PAGEREF _Toc13553 \h </w:instrText>
        </w:r>
        <w:r>
          <w:fldChar w:fldCharType="separate"/>
        </w:r>
        <w:r>
          <w:t>6</w:t>
        </w:r>
        <w:r>
          <w:fldChar w:fldCharType="end"/>
        </w:r>
      </w:hyperlink>
    </w:p>
    <w:p>
      <w:pPr>
        <w:pStyle w:val="TOC2"/>
        <w:tabs>
          <w:tab w:val="right" w:leader="dot" w:pos="8306"/>
        </w:tabs>
      </w:pPr>
      <w:hyperlink w:anchor="_Toc7346" w:history="1">
        <w:r>
          <w:rPr>
            <w:rFonts w:ascii="仿宋" w:eastAsia="仿宋" w:hAnsi="仿宋" w:cs="仿宋" w:hint="eastAsia"/>
            <w:lang w:eastAsia="zh-CN"/>
          </w:rPr>
          <w:t>(一)、社会影响效果分析</w:t>
        </w:r>
        <w:r>
          <w:tab/>
        </w:r>
        <w:r>
          <w:fldChar w:fldCharType="begin"/>
        </w:r>
        <w:r>
          <w:instrText xml:space="preserve"> PAGEREF _Toc7346 \h </w:instrText>
        </w:r>
        <w:r>
          <w:fldChar w:fldCharType="separate"/>
        </w:r>
        <w:r>
          <w:t>6</w:t>
        </w:r>
        <w:r>
          <w:fldChar w:fldCharType="end"/>
        </w:r>
      </w:hyperlink>
    </w:p>
    <w:p>
      <w:pPr>
        <w:pStyle w:val="TOC2"/>
        <w:tabs>
          <w:tab w:val="right" w:leader="dot" w:pos="8306"/>
        </w:tabs>
      </w:pPr>
      <w:hyperlink w:anchor="_Toc7747" w:history="1">
        <w:r>
          <w:rPr>
            <w:rFonts w:ascii="仿宋" w:eastAsia="仿宋" w:hAnsi="仿宋" w:cs="仿宋" w:hint="eastAsia"/>
            <w:lang w:eastAsia="zh-CN"/>
          </w:rPr>
          <w:t>(二)、社会适应性分析</w:t>
        </w:r>
        <w:r>
          <w:tab/>
        </w:r>
        <w:r>
          <w:fldChar w:fldCharType="begin"/>
        </w:r>
        <w:r>
          <w:instrText xml:space="preserve"> PAGEREF _Toc7747 \h </w:instrText>
        </w:r>
        <w:r>
          <w:fldChar w:fldCharType="separate"/>
        </w:r>
        <w:r>
          <w:t>9</w:t>
        </w:r>
        <w:r>
          <w:fldChar w:fldCharType="end"/>
        </w:r>
      </w:hyperlink>
    </w:p>
    <w:p>
      <w:pPr>
        <w:pStyle w:val="TOC2"/>
        <w:tabs>
          <w:tab w:val="right" w:leader="dot" w:pos="8306"/>
        </w:tabs>
      </w:pPr>
      <w:hyperlink w:anchor="_Toc14789" w:history="1">
        <w:r>
          <w:rPr>
            <w:rFonts w:ascii="仿宋" w:eastAsia="仿宋" w:hAnsi="仿宋" w:cs="仿宋" w:hint="eastAsia"/>
            <w:lang w:eastAsia="zh-CN"/>
          </w:rPr>
          <w:t>(三)、社会风险及对策分析</w:t>
        </w:r>
        <w:r>
          <w:tab/>
        </w:r>
        <w:r>
          <w:fldChar w:fldCharType="begin"/>
        </w:r>
        <w:r>
          <w:instrText xml:space="preserve"> PAGEREF _Toc14789 \h </w:instrText>
        </w:r>
        <w:r>
          <w:fldChar w:fldCharType="separate"/>
        </w:r>
        <w:r>
          <w:t>10</w:t>
        </w:r>
        <w:r>
          <w:fldChar w:fldCharType="end"/>
        </w:r>
      </w:hyperlink>
    </w:p>
    <w:p>
      <w:pPr>
        <w:pStyle w:val="TOC1"/>
        <w:tabs>
          <w:tab w:val="right" w:leader="dot" w:pos="8306"/>
        </w:tabs>
      </w:pPr>
      <w:hyperlink w:anchor="_Toc26250" w:history="1">
        <w:r>
          <w:rPr>
            <w:rFonts w:ascii="仿宋" w:eastAsia="仿宋" w:hAnsi="仿宋" w:cs="仿宋" w:hint="eastAsia"/>
            <w:lang w:eastAsia="zh-CN"/>
          </w:rPr>
          <w:t>三、建设风险评估分析</w:t>
        </w:r>
        <w:r>
          <w:tab/>
        </w:r>
        <w:r>
          <w:fldChar w:fldCharType="begin"/>
        </w:r>
        <w:r>
          <w:instrText xml:space="preserve"> PAGEREF _Toc26250 \h </w:instrText>
        </w:r>
        <w:r>
          <w:fldChar w:fldCharType="separate"/>
        </w:r>
        <w:r>
          <w:t>14</w:t>
        </w:r>
        <w:r>
          <w:fldChar w:fldCharType="end"/>
        </w:r>
      </w:hyperlink>
    </w:p>
    <w:p>
      <w:pPr>
        <w:pStyle w:val="TOC2"/>
        <w:tabs>
          <w:tab w:val="right" w:leader="dot" w:pos="8306"/>
        </w:tabs>
      </w:pPr>
      <w:hyperlink w:anchor="_Toc653" w:history="1">
        <w:r>
          <w:rPr>
            <w:rFonts w:ascii="仿宋" w:eastAsia="仿宋" w:hAnsi="仿宋" w:cs="仿宋" w:hint="eastAsia"/>
            <w:lang w:eastAsia="zh-CN"/>
          </w:rPr>
          <w:t>(一)、政策风险分析</w:t>
        </w:r>
        <w:r>
          <w:tab/>
        </w:r>
        <w:r>
          <w:fldChar w:fldCharType="begin"/>
        </w:r>
        <w:r>
          <w:instrText xml:space="preserve"> PAGEREF _Toc653 \h </w:instrText>
        </w:r>
        <w:r>
          <w:fldChar w:fldCharType="separate"/>
        </w:r>
        <w:r>
          <w:t>14</w:t>
        </w:r>
        <w:r>
          <w:fldChar w:fldCharType="end"/>
        </w:r>
      </w:hyperlink>
    </w:p>
    <w:p>
      <w:pPr>
        <w:pStyle w:val="TOC2"/>
        <w:tabs>
          <w:tab w:val="right" w:leader="dot" w:pos="8306"/>
        </w:tabs>
      </w:pPr>
      <w:hyperlink w:anchor="_Toc9985" w:history="1">
        <w:r>
          <w:rPr>
            <w:rFonts w:ascii="仿宋" w:eastAsia="仿宋" w:hAnsi="仿宋" w:cs="仿宋" w:hint="eastAsia"/>
            <w:lang w:eastAsia="zh-CN"/>
          </w:rPr>
          <w:t>(二)、社会风险分析</w:t>
        </w:r>
        <w:r>
          <w:tab/>
        </w:r>
        <w:r>
          <w:fldChar w:fldCharType="begin"/>
        </w:r>
        <w:r>
          <w:instrText xml:space="preserve"> PAGEREF _Toc9985 \h </w:instrText>
        </w:r>
        <w:r>
          <w:fldChar w:fldCharType="separate"/>
        </w:r>
        <w:r>
          <w:t>15</w:t>
        </w:r>
        <w:r>
          <w:fldChar w:fldCharType="end"/>
        </w:r>
      </w:hyperlink>
    </w:p>
    <w:p>
      <w:pPr>
        <w:pStyle w:val="TOC2"/>
        <w:tabs>
          <w:tab w:val="right" w:leader="dot" w:pos="8306"/>
        </w:tabs>
      </w:pPr>
      <w:hyperlink w:anchor="_Toc29150" w:history="1">
        <w:r>
          <w:rPr>
            <w:rFonts w:ascii="仿宋" w:eastAsia="仿宋" w:hAnsi="仿宋" w:cs="仿宋" w:hint="eastAsia"/>
            <w:lang w:eastAsia="zh-CN"/>
          </w:rPr>
          <w:t>(三)、市场风险分析</w:t>
        </w:r>
        <w:r>
          <w:tab/>
        </w:r>
        <w:r>
          <w:fldChar w:fldCharType="begin"/>
        </w:r>
        <w:r>
          <w:instrText xml:space="preserve"> PAGEREF _Toc29150 \h </w:instrText>
        </w:r>
        <w:r>
          <w:fldChar w:fldCharType="separate"/>
        </w:r>
        <w:r>
          <w:t>17</w:t>
        </w:r>
        <w:r>
          <w:fldChar w:fldCharType="end"/>
        </w:r>
      </w:hyperlink>
    </w:p>
    <w:p>
      <w:pPr>
        <w:pStyle w:val="TOC2"/>
        <w:tabs>
          <w:tab w:val="right" w:leader="dot" w:pos="8306"/>
        </w:tabs>
      </w:pPr>
      <w:hyperlink w:anchor="_Toc17290" w:history="1">
        <w:r>
          <w:rPr>
            <w:rFonts w:ascii="仿宋" w:eastAsia="仿宋" w:hAnsi="仿宋" w:cs="仿宋" w:hint="eastAsia"/>
            <w:lang w:eastAsia="zh-CN"/>
          </w:rPr>
          <w:t>(四)、资金风险分析</w:t>
        </w:r>
        <w:r>
          <w:tab/>
        </w:r>
        <w:r>
          <w:fldChar w:fldCharType="begin"/>
        </w:r>
        <w:r>
          <w:instrText xml:space="preserve"> PAGEREF _Toc17290 \h </w:instrText>
        </w:r>
        <w:r>
          <w:fldChar w:fldCharType="separate"/>
        </w:r>
        <w:r>
          <w:t>17</w:t>
        </w:r>
        <w:r>
          <w:fldChar w:fldCharType="end"/>
        </w:r>
      </w:hyperlink>
    </w:p>
    <w:p>
      <w:pPr>
        <w:pStyle w:val="TOC2"/>
        <w:tabs>
          <w:tab w:val="right" w:leader="dot" w:pos="8306"/>
        </w:tabs>
      </w:pPr>
      <w:hyperlink w:anchor="_Toc26352" w:history="1">
        <w:r>
          <w:rPr>
            <w:rFonts w:ascii="仿宋" w:eastAsia="仿宋" w:hAnsi="仿宋" w:cs="仿宋" w:hint="eastAsia"/>
            <w:lang w:eastAsia="zh-CN"/>
          </w:rPr>
          <w:t>(五)、技术风险分析</w:t>
        </w:r>
        <w:r>
          <w:tab/>
        </w:r>
        <w:r>
          <w:fldChar w:fldCharType="begin"/>
        </w:r>
        <w:r>
          <w:instrText xml:space="preserve"> PAGEREF _Toc26352 \h </w:instrText>
        </w:r>
        <w:r>
          <w:fldChar w:fldCharType="separate"/>
        </w:r>
        <w:r>
          <w:t>18</w:t>
        </w:r>
        <w:r>
          <w:fldChar w:fldCharType="end"/>
        </w:r>
      </w:hyperlink>
    </w:p>
    <w:p>
      <w:pPr>
        <w:pStyle w:val="TOC2"/>
        <w:tabs>
          <w:tab w:val="right" w:leader="dot" w:pos="8306"/>
        </w:tabs>
      </w:pPr>
      <w:hyperlink w:anchor="_Toc26096" w:history="1">
        <w:r>
          <w:rPr>
            <w:rFonts w:ascii="仿宋" w:eastAsia="仿宋" w:hAnsi="仿宋" w:cs="仿宋" w:hint="eastAsia"/>
            <w:lang w:eastAsia="zh-CN"/>
          </w:rPr>
          <w:t>(六)、财务风险分析</w:t>
        </w:r>
        <w:r>
          <w:tab/>
        </w:r>
        <w:r>
          <w:fldChar w:fldCharType="begin"/>
        </w:r>
        <w:r>
          <w:instrText xml:space="preserve"> PAGEREF _Toc26096 \h </w:instrText>
        </w:r>
        <w:r>
          <w:fldChar w:fldCharType="separate"/>
        </w:r>
        <w:r>
          <w:t>20</w:t>
        </w:r>
        <w:r>
          <w:fldChar w:fldCharType="end"/>
        </w:r>
      </w:hyperlink>
    </w:p>
    <w:p>
      <w:pPr>
        <w:pStyle w:val="TOC2"/>
        <w:tabs>
          <w:tab w:val="right" w:leader="dot" w:pos="8306"/>
        </w:tabs>
      </w:pPr>
      <w:hyperlink w:anchor="_Toc22023" w:history="1">
        <w:r>
          <w:rPr>
            <w:rFonts w:ascii="仿宋" w:eastAsia="仿宋" w:hAnsi="仿宋" w:cs="仿宋" w:hint="eastAsia"/>
            <w:lang w:eastAsia="zh-CN"/>
          </w:rPr>
          <w:t>(七)、管理风险分析</w:t>
        </w:r>
        <w:r>
          <w:tab/>
        </w:r>
        <w:r>
          <w:fldChar w:fldCharType="begin"/>
        </w:r>
        <w:r>
          <w:instrText xml:space="preserve"> PAGEREF _Toc22023 \h </w:instrText>
        </w:r>
        <w:r>
          <w:fldChar w:fldCharType="separate"/>
        </w:r>
        <w:r>
          <w:t>21</w:t>
        </w:r>
        <w:r>
          <w:fldChar w:fldCharType="end"/>
        </w:r>
      </w:hyperlink>
    </w:p>
    <w:p>
      <w:pPr>
        <w:pStyle w:val="TOC2"/>
        <w:tabs>
          <w:tab w:val="right" w:leader="dot" w:pos="8306"/>
        </w:tabs>
      </w:pPr>
      <w:hyperlink w:anchor="_Toc1128" w:history="1">
        <w:r>
          <w:rPr>
            <w:rFonts w:ascii="仿宋" w:eastAsia="仿宋" w:hAnsi="仿宋" w:cs="仿宋" w:hint="eastAsia"/>
            <w:lang w:eastAsia="zh-CN"/>
          </w:rPr>
          <w:t>(八)、其它风险分析</w:t>
        </w:r>
        <w:r>
          <w:tab/>
        </w:r>
        <w:r>
          <w:fldChar w:fldCharType="begin"/>
        </w:r>
        <w:r>
          <w:instrText xml:space="preserve"> PAGEREF _Toc1128 \h </w:instrText>
        </w:r>
        <w:r>
          <w:fldChar w:fldCharType="separate"/>
        </w:r>
        <w:r>
          <w:t>23</w:t>
        </w:r>
        <w:r>
          <w:fldChar w:fldCharType="end"/>
        </w:r>
      </w:hyperlink>
    </w:p>
    <w:p>
      <w:pPr>
        <w:pStyle w:val="TOC2"/>
        <w:tabs>
          <w:tab w:val="right" w:leader="dot" w:pos="8306"/>
        </w:tabs>
      </w:pPr>
      <w:hyperlink w:anchor="_Toc27524" w:history="1">
        <w:r>
          <w:rPr>
            <w:rFonts w:ascii="仿宋" w:eastAsia="仿宋" w:hAnsi="仿宋" w:cs="仿宋" w:hint="eastAsia"/>
            <w:lang w:eastAsia="zh-CN"/>
          </w:rPr>
          <w:t>(九)、社会影响评估</w:t>
        </w:r>
        <w:r>
          <w:tab/>
        </w:r>
        <w:r>
          <w:fldChar w:fldCharType="begin"/>
        </w:r>
        <w:r>
          <w:instrText xml:space="preserve"> PAGEREF _Toc27524 \h </w:instrText>
        </w:r>
        <w:r>
          <w:fldChar w:fldCharType="separate"/>
        </w:r>
        <w:r>
          <w:t>24</w:t>
        </w:r>
        <w:r>
          <w:fldChar w:fldCharType="end"/>
        </w:r>
      </w:hyperlink>
    </w:p>
    <w:p>
      <w:pPr>
        <w:pStyle w:val="TOC1"/>
        <w:tabs>
          <w:tab w:val="right" w:leader="dot" w:pos="8306"/>
        </w:tabs>
      </w:pPr>
      <w:hyperlink w:anchor="_Toc21733" w:history="1">
        <w:r>
          <w:rPr>
            <w:rFonts w:ascii="仿宋" w:eastAsia="仿宋" w:hAnsi="仿宋" w:cs="仿宋" w:hint="eastAsia"/>
            <w:lang w:eastAsia="zh-CN"/>
          </w:rPr>
          <w:t>四、项目监理与质量保证</w:t>
        </w:r>
        <w:r>
          <w:tab/>
        </w:r>
        <w:r>
          <w:fldChar w:fldCharType="begin"/>
        </w:r>
        <w:r>
          <w:instrText xml:space="preserve"> PAGEREF _Toc21733 \h </w:instrText>
        </w:r>
        <w:r>
          <w:fldChar w:fldCharType="separate"/>
        </w:r>
        <w:r>
          <w:t>26</w:t>
        </w:r>
        <w:r>
          <w:fldChar w:fldCharType="end"/>
        </w:r>
      </w:hyperlink>
    </w:p>
    <w:p>
      <w:pPr>
        <w:pStyle w:val="TOC2"/>
        <w:tabs>
          <w:tab w:val="right" w:leader="dot" w:pos="8306"/>
        </w:tabs>
      </w:pPr>
      <w:hyperlink w:anchor="_Toc7255" w:history="1">
        <w:r>
          <w:rPr>
            <w:rFonts w:ascii="仿宋" w:eastAsia="仿宋" w:hAnsi="仿宋" w:cs="仿宋" w:hint="eastAsia"/>
            <w:lang w:eastAsia="zh-CN"/>
          </w:rPr>
          <w:t>(一)、监理体系构建</w:t>
        </w:r>
        <w:r>
          <w:tab/>
        </w:r>
        <w:r>
          <w:fldChar w:fldCharType="begin"/>
        </w:r>
        <w:r>
          <w:instrText xml:space="preserve"> PAGEREF _Toc7255 \h </w:instrText>
        </w:r>
        <w:r>
          <w:fldChar w:fldCharType="separate"/>
        </w:r>
        <w:r>
          <w:t>26</w:t>
        </w:r>
        <w:r>
          <w:fldChar w:fldCharType="end"/>
        </w:r>
      </w:hyperlink>
    </w:p>
    <w:p>
      <w:pPr>
        <w:pStyle w:val="TOC2"/>
        <w:tabs>
          <w:tab w:val="right" w:leader="dot" w:pos="8306"/>
        </w:tabs>
      </w:pPr>
      <w:hyperlink w:anchor="_Toc23606" w:history="1">
        <w:r>
          <w:rPr>
            <w:rFonts w:ascii="仿宋" w:eastAsia="仿宋" w:hAnsi="仿宋" w:cs="仿宋" w:hint="eastAsia"/>
            <w:lang w:eastAsia="zh-CN"/>
          </w:rPr>
          <w:t>(二)、质量保证体系实施</w:t>
        </w:r>
        <w:r>
          <w:tab/>
        </w:r>
        <w:r>
          <w:fldChar w:fldCharType="begin"/>
        </w:r>
        <w:r>
          <w:instrText xml:space="preserve"> PAGEREF _Toc23606 \h </w:instrText>
        </w:r>
        <w:r>
          <w:fldChar w:fldCharType="separate"/>
        </w:r>
        <w:r>
          <w:t>27</w:t>
        </w:r>
        <w:r>
          <w:fldChar w:fldCharType="end"/>
        </w:r>
      </w:hyperlink>
    </w:p>
    <w:p>
      <w:pPr>
        <w:pStyle w:val="TOC2"/>
        <w:tabs>
          <w:tab w:val="right" w:leader="dot" w:pos="8306"/>
        </w:tabs>
      </w:pPr>
      <w:hyperlink w:anchor="_Toc14120" w:history="1">
        <w:r>
          <w:rPr>
            <w:rFonts w:ascii="仿宋" w:eastAsia="仿宋" w:hAnsi="仿宋" w:cs="仿宋" w:hint="eastAsia"/>
            <w:lang w:eastAsia="zh-CN"/>
          </w:rPr>
          <w:t>(三)、监理与质量控制流程</w:t>
        </w:r>
        <w:r>
          <w:tab/>
        </w:r>
        <w:r>
          <w:fldChar w:fldCharType="begin"/>
        </w:r>
        <w:r>
          <w:instrText xml:space="preserve"> PAGEREF _Toc14120 \h </w:instrText>
        </w:r>
        <w:r>
          <w:fldChar w:fldCharType="separate"/>
        </w:r>
        <w:r>
          <w:t>28</w:t>
        </w:r>
        <w:r>
          <w:fldChar w:fldCharType="end"/>
        </w:r>
      </w:hyperlink>
    </w:p>
    <w:p>
      <w:pPr>
        <w:pStyle w:val="TOC1"/>
        <w:tabs>
          <w:tab w:val="right" w:leader="dot" w:pos="8306"/>
        </w:tabs>
      </w:pPr>
      <w:hyperlink w:anchor="_Toc32533" w:history="1">
        <w:r>
          <w:rPr>
            <w:rFonts w:ascii="仿宋" w:eastAsia="仿宋" w:hAnsi="仿宋" w:cs="仿宋" w:hint="eastAsia"/>
            <w:lang w:eastAsia="zh-CN"/>
          </w:rPr>
          <w:t>五、项目选址研究</w:t>
        </w:r>
        <w:r>
          <w:tab/>
        </w:r>
        <w:r>
          <w:fldChar w:fldCharType="begin"/>
        </w:r>
        <w:r>
          <w:instrText xml:space="preserve"> PAGEREF _Toc32533 \h </w:instrText>
        </w:r>
        <w:r>
          <w:fldChar w:fldCharType="separate"/>
        </w:r>
        <w:r>
          <w:t>28</w:t>
        </w:r>
        <w:r>
          <w:fldChar w:fldCharType="end"/>
        </w:r>
      </w:hyperlink>
    </w:p>
    <w:p>
      <w:pPr>
        <w:pStyle w:val="TOC2"/>
        <w:tabs>
          <w:tab w:val="right" w:leader="dot" w:pos="8306"/>
        </w:tabs>
      </w:pPr>
      <w:hyperlink w:anchor="_Toc25527" w:history="1">
        <w:r>
          <w:rPr>
            <w:rFonts w:ascii="仿宋" w:eastAsia="仿宋" w:hAnsi="仿宋" w:cs="仿宋" w:hint="eastAsia"/>
            <w:lang w:eastAsia="zh-CN"/>
          </w:rPr>
          <w:t>(一)、项目选址原则</w:t>
        </w:r>
        <w:r>
          <w:tab/>
        </w:r>
        <w:r>
          <w:fldChar w:fldCharType="begin"/>
        </w:r>
        <w:r>
          <w:instrText xml:space="preserve"> PAGEREF _Toc25527 \h </w:instrText>
        </w:r>
        <w:r>
          <w:fldChar w:fldCharType="separate"/>
        </w:r>
        <w:r>
          <w:t>28</w:t>
        </w:r>
        <w:r>
          <w:fldChar w:fldCharType="end"/>
        </w:r>
      </w:hyperlink>
    </w:p>
    <w:p>
      <w:pPr>
        <w:pStyle w:val="TOC2"/>
        <w:tabs>
          <w:tab w:val="right" w:leader="dot" w:pos="8306"/>
        </w:tabs>
      </w:pPr>
      <w:hyperlink w:anchor="_Toc27777" w:history="1">
        <w:r>
          <w:rPr>
            <w:rFonts w:ascii="仿宋" w:eastAsia="仿宋" w:hAnsi="仿宋" w:cs="仿宋" w:hint="eastAsia"/>
            <w:lang w:eastAsia="zh-CN"/>
          </w:rPr>
          <w:t>(二)、项目选址</w:t>
        </w:r>
        <w:r>
          <w:tab/>
        </w:r>
        <w:r>
          <w:fldChar w:fldCharType="begin"/>
        </w:r>
        <w:r>
          <w:instrText xml:space="preserve"> PAGEREF _Toc27777 \h </w:instrText>
        </w:r>
        <w:r>
          <w:fldChar w:fldCharType="separate"/>
        </w:r>
        <w:r>
          <w:t>31</w:t>
        </w:r>
        <w:r>
          <w:fldChar w:fldCharType="end"/>
        </w:r>
      </w:hyperlink>
    </w:p>
    <w:p>
      <w:pPr>
        <w:pStyle w:val="TOC2"/>
        <w:tabs>
          <w:tab w:val="right" w:leader="dot" w:pos="8306"/>
        </w:tabs>
      </w:pPr>
      <w:hyperlink w:anchor="_Toc10816" w:history="1">
        <w:r>
          <w:rPr>
            <w:rFonts w:ascii="仿宋" w:eastAsia="仿宋" w:hAnsi="仿宋" w:cs="仿宋" w:hint="eastAsia"/>
            <w:lang w:eastAsia="zh-CN"/>
          </w:rPr>
          <w:t>(三)、建设条件分析</w:t>
        </w:r>
        <w:r>
          <w:tab/>
        </w:r>
        <w:r>
          <w:fldChar w:fldCharType="begin"/>
        </w:r>
        <w:r>
          <w:instrText xml:space="preserve"> PAGEREF _Toc10816 \h </w:instrText>
        </w:r>
        <w:r>
          <w:fldChar w:fldCharType="separate"/>
        </w:r>
        <w:r>
          <w:t>34</w:t>
        </w:r>
        <w:r>
          <w:fldChar w:fldCharType="end"/>
        </w:r>
      </w:hyperlink>
    </w:p>
    <w:p>
      <w:pPr>
        <w:pStyle w:val="TOC2"/>
        <w:tabs>
          <w:tab w:val="right" w:leader="dot" w:pos="8306"/>
        </w:tabs>
      </w:pPr>
      <w:hyperlink w:anchor="_Toc13343" w:history="1">
        <w:r>
          <w:rPr>
            <w:rFonts w:ascii="仿宋" w:eastAsia="仿宋" w:hAnsi="仿宋" w:cs="仿宋" w:hint="eastAsia"/>
            <w:lang w:eastAsia="zh-CN"/>
          </w:rPr>
          <w:t>(四)、用地控制指标</w:t>
        </w:r>
        <w:r>
          <w:tab/>
        </w:r>
        <w:r>
          <w:fldChar w:fldCharType="begin"/>
        </w:r>
        <w:r>
          <w:instrText xml:space="preserve"> PAGEREF _Toc13343 \h </w:instrText>
        </w:r>
        <w:r>
          <w:fldChar w:fldCharType="separate"/>
        </w:r>
        <w:r>
          <w:t>35</w:t>
        </w:r>
        <w:r>
          <w:fldChar w:fldCharType="end"/>
        </w:r>
      </w:hyperlink>
    </w:p>
    <w:p>
      <w:pPr>
        <w:pStyle w:val="TOC2"/>
        <w:tabs>
          <w:tab w:val="right" w:leader="dot" w:pos="8306"/>
        </w:tabs>
      </w:pPr>
      <w:hyperlink w:anchor="_Toc10975" w:history="1">
        <w:r>
          <w:rPr>
            <w:rFonts w:ascii="仿宋" w:eastAsia="仿宋" w:hAnsi="仿宋" w:cs="仿宋" w:hint="eastAsia"/>
            <w:lang w:eastAsia="zh-CN"/>
          </w:rPr>
          <w:t>(五)、地总体要求</w:t>
        </w:r>
        <w:r>
          <w:tab/>
        </w:r>
        <w:r>
          <w:fldChar w:fldCharType="begin"/>
        </w:r>
        <w:r>
          <w:instrText xml:space="preserve"> PAGEREF _Toc10975 \h </w:instrText>
        </w:r>
        <w:r>
          <w:fldChar w:fldCharType="separate"/>
        </w:r>
        <w:r>
          <w:t>36</w:t>
        </w:r>
        <w:r>
          <w:fldChar w:fldCharType="end"/>
        </w:r>
      </w:hyperlink>
    </w:p>
    <w:p>
      <w:pPr>
        <w:pStyle w:val="TOC2"/>
        <w:tabs>
          <w:tab w:val="right" w:leader="dot" w:pos="8306"/>
        </w:tabs>
      </w:pPr>
      <w:hyperlink w:anchor="_Toc12409" w:history="1">
        <w:r>
          <w:rPr>
            <w:rFonts w:ascii="仿宋" w:eastAsia="仿宋" w:hAnsi="仿宋" w:cs="仿宋" w:hint="eastAsia"/>
            <w:lang w:eastAsia="zh-CN"/>
          </w:rPr>
          <w:t>(六)、节约用地措施</w:t>
        </w:r>
        <w:r>
          <w:tab/>
        </w:r>
        <w:r>
          <w:fldChar w:fldCharType="begin"/>
        </w:r>
        <w:r>
          <w:instrText xml:space="preserve"> PAGEREF _Toc12409 \h </w:instrText>
        </w:r>
        <w:r>
          <w:fldChar w:fldCharType="separate"/>
        </w:r>
        <w:r>
          <w:t>37</w:t>
        </w:r>
        <w:r>
          <w:fldChar w:fldCharType="end"/>
        </w:r>
      </w:hyperlink>
    </w:p>
    <w:p>
      <w:pPr>
        <w:pStyle w:val="TOC2"/>
        <w:tabs>
          <w:tab w:val="right" w:leader="dot" w:pos="8306"/>
        </w:tabs>
      </w:pPr>
      <w:hyperlink w:anchor="_Toc11599" w:history="1">
        <w:r>
          <w:rPr>
            <w:rFonts w:ascii="仿宋" w:eastAsia="仿宋" w:hAnsi="仿宋" w:cs="仿宋" w:hint="eastAsia"/>
            <w:lang w:eastAsia="zh-CN"/>
          </w:rPr>
          <w:t>(七)、选址综合评价</w:t>
        </w:r>
        <w:r>
          <w:tab/>
        </w:r>
        <w:r>
          <w:fldChar w:fldCharType="begin"/>
        </w:r>
        <w:r>
          <w:instrText xml:space="preserve"> PAGEREF _Toc11599 \h </w:instrText>
        </w:r>
        <w:r>
          <w:fldChar w:fldCharType="separate"/>
        </w:r>
        <w:r>
          <w:t>39</w:t>
        </w:r>
        <w:r>
          <w:fldChar w:fldCharType="end"/>
        </w:r>
      </w:hyperlink>
    </w:p>
    <w:p>
      <w:pPr>
        <w:pStyle w:val="TOC1"/>
        <w:tabs>
          <w:tab w:val="right" w:leader="dot" w:pos="8306"/>
        </w:tabs>
      </w:pPr>
      <w:hyperlink w:anchor="_Toc27725" w:history="1">
        <w:r>
          <w:rPr>
            <w:rFonts w:ascii="仿宋" w:eastAsia="仿宋" w:hAnsi="仿宋" w:cs="仿宋" w:hint="eastAsia"/>
            <w:lang w:eastAsia="zh-CN"/>
          </w:rPr>
          <w:t>六、背景、必要性分析</w:t>
        </w:r>
        <w:r>
          <w:tab/>
        </w:r>
        <w:r>
          <w:fldChar w:fldCharType="begin"/>
        </w:r>
        <w:r>
          <w:instrText xml:space="preserve"> PAGEREF _Toc27725 \h </w:instrText>
        </w:r>
        <w:r>
          <w:fldChar w:fldCharType="separate"/>
        </w:r>
        <w:r>
          <w:t>40</w:t>
        </w:r>
        <w:r>
          <w:fldChar w:fldCharType="end"/>
        </w:r>
      </w:hyperlink>
    </w:p>
    <w:p>
      <w:pPr>
        <w:pStyle w:val="TOC2"/>
        <w:tabs>
          <w:tab w:val="right" w:leader="dot" w:pos="8306"/>
        </w:tabs>
      </w:pPr>
      <w:hyperlink w:anchor="_Toc13185" w:history="1">
        <w:r>
          <w:rPr>
            <w:rFonts w:ascii="仿宋" w:eastAsia="仿宋" w:hAnsi="仿宋" w:cs="仿宋" w:hint="eastAsia"/>
            <w:lang w:eastAsia="zh-CN"/>
          </w:rPr>
          <w:t>(一)、项目建设背景</w:t>
        </w:r>
        <w:r>
          <w:tab/>
        </w:r>
        <w:r>
          <w:fldChar w:fldCharType="begin"/>
        </w:r>
        <w:r>
          <w:instrText xml:space="preserve"> PAGEREF _Toc13185 \h </w:instrText>
        </w:r>
        <w:r>
          <w:fldChar w:fldCharType="separate"/>
        </w:r>
        <w:r>
          <w:t>40</w:t>
        </w:r>
        <w:r>
          <w:fldChar w:fldCharType="end"/>
        </w:r>
      </w:hyperlink>
    </w:p>
    <w:p>
      <w:pPr>
        <w:pStyle w:val="TOC2"/>
        <w:tabs>
          <w:tab w:val="right" w:leader="dot" w:pos="8306"/>
        </w:tabs>
      </w:pPr>
      <w:hyperlink w:anchor="_Toc9041" w:history="1">
        <w:r>
          <w:rPr>
            <w:rFonts w:ascii="仿宋" w:eastAsia="仿宋" w:hAnsi="仿宋" w:cs="仿宋" w:hint="eastAsia"/>
            <w:lang w:eastAsia="zh-CN"/>
          </w:rPr>
          <w:t>(二)、必要性分析</w:t>
        </w:r>
        <w:r>
          <w:tab/>
        </w:r>
        <w:r>
          <w:fldChar w:fldCharType="begin"/>
        </w:r>
        <w:r>
          <w:instrText xml:space="preserve"> PAGEREF _Toc9041 \h </w:instrText>
        </w:r>
        <w:r>
          <w:fldChar w:fldCharType="separate"/>
        </w:r>
        <w:r>
          <w:t>41</w:t>
        </w:r>
        <w:r>
          <w:fldChar w:fldCharType="end"/>
        </w:r>
      </w:hyperlink>
    </w:p>
    <w:p>
      <w:pPr>
        <w:pStyle w:val="TOC2"/>
        <w:tabs>
          <w:tab w:val="right" w:leader="dot" w:pos="8306"/>
        </w:tabs>
      </w:pPr>
      <w:hyperlink w:anchor="_Toc19913" w:history="1">
        <w:r>
          <w:rPr>
            <w:rFonts w:ascii="仿宋" w:eastAsia="仿宋" w:hAnsi="仿宋" w:cs="仿宋" w:hint="eastAsia"/>
            <w:lang w:eastAsia="zh-CN"/>
          </w:rPr>
          <w:t>(三)、项目建设有利条件</w:t>
        </w:r>
        <w:r>
          <w:tab/>
        </w:r>
        <w:r>
          <w:fldChar w:fldCharType="begin"/>
        </w:r>
        <w:r>
          <w:instrText xml:space="preserve"> PAGEREF _Toc19913 \h </w:instrText>
        </w:r>
        <w:r>
          <w:fldChar w:fldCharType="separate"/>
        </w:r>
        <w:r>
          <w:t>42</w:t>
        </w:r>
        <w:r>
          <w:fldChar w:fldCharType="end"/>
        </w:r>
      </w:hyperlink>
    </w:p>
    <w:p>
      <w:pPr>
        <w:pStyle w:val="TOC1"/>
        <w:tabs>
          <w:tab w:val="right" w:leader="dot" w:pos="8306"/>
        </w:tabs>
      </w:pPr>
      <w:hyperlink w:anchor="_Toc16918" w:history="1">
        <w:r>
          <w:rPr>
            <w:rFonts w:ascii="仿宋" w:eastAsia="仿宋" w:hAnsi="仿宋" w:cs="仿宋" w:hint="eastAsia"/>
            <w:lang w:eastAsia="zh-CN"/>
          </w:rPr>
          <w:t>七、安全与应急管理</w:t>
        </w:r>
        <w:r>
          <w:tab/>
        </w:r>
        <w:r>
          <w:fldChar w:fldCharType="begin"/>
        </w:r>
        <w:r>
          <w:instrText xml:space="preserve"> PAGEREF _Toc16918 \h </w:instrText>
        </w:r>
        <w:r>
          <w:fldChar w:fldCharType="separate"/>
        </w:r>
        <w:r>
          <w:t>44</w:t>
        </w:r>
        <w:r>
          <w:fldChar w:fldCharType="end"/>
        </w:r>
      </w:hyperlink>
    </w:p>
    <w:p>
      <w:pPr>
        <w:pStyle w:val="TOC2"/>
        <w:tabs>
          <w:tab w:val="right" w:leader="dot" w:pos="8306"/>
        </w:tabs>
      </w:pPr>
      <w:hyperlink w:anchor="_Toc9667" w:history="1">
        <w:r>
          <w:rPr>
            <w:rFonts w:ascii="仿宋" w:eastAsia="仿宋" w:hAnsi="仿宋" w:cs="仿宋" w:hint="eastAsia"/>
            <w:lang w:eastAsia="zh-CN"/>
          </w:rPr>
          <w:t>(一)、安全生产管理</w:t>
        </w:r>
        <w:r>
          <w:tab/>
        </w:r>
        <w:r>
          <w:fldChar w:fldCharType="begin"/>
        </w:r>
        <w:r>
          <w:instrText xml:space="preserve"> PAGEREF _Toc9667 \h </w:instrText>
        </w:r>
        <w:r>
          <w:fldChar w:fldCharType="separate"/>
        </w:r>
        <w:r>
          <w:t>44</w:t>
        </w:r>
        <w:r>
          <w:fldChar w:fldCharType="end"/>
        </w:r>
      </w:hyperlink>
    </w:p>
    <w:p>
      <w:pPr>
        <w:pStyle w:val="TOC2"/>
        <w:tabs>
          <w:tab w:val="right" w:leader="dot" w:pos="8306"/>
        </w:tabs>
      </w:pPr>
      <w:hyperlink w:anchor="_Toc9705" w:history="1">
        <w:r>
          <w:rPr>
            <w:rFonts w:ascii="仿宋" w:eastAsia="仿宋" w:hAnsi="仿宋" w:cs="仿宋" w:hint="eastAsia"/>
            <w:lang w:eastAsia="zh-CN"/>
          </w:rPr>
          <w:t>(二)、应急预案与响应</w:t>
        </w:r>
        <w:r>
          <w:tab/>
        </w:r>
        <w:r>
          <w:fldChar w:fldCharType="begin"/>
        </w:r>
        <w:r>
          <w:instrText xml:space="preserve"> PAGEREF _Toc9705 \h </w:instrText>
        </w:r>
        <w:r>
          <w:fldChar w:fldCharType="separate"/>
        </w:r>
        <w:r>
          <w:t>45</w:t>
        </w:r>
        <w:r>
          <w:fldChar w:fldCharType="end"/>
        </w:r>
      </w:hyperlink>
    </w:p>
    <w:p>
      <w:pPr>
        <w:pStyle w:val="TOC1"/>
        <w:tabs>
          <w:tab w:val="right" w:leader="dot" w:pos="8306"/>
        </w:tabs>
      </w:pPr>
      <w:hyperlink w:anchor="_Toc7458" w:history="1">
        <w:r>
          <w:rPr>
            <w:rFonts w:ascii="仿宋" w:eastAsia="仿宋" w:hAnsi="仿宋" w:cs="仿宋" w:hint="eastAsia"/>
            <w:lang w:eastAsia="zh-CN"/>
          </w:rPr>
          <w:t>八、技术创新与产业升级</w:t>
        </w:r>
        <w:r>
          <w:tab/>
        </w:r>
        <w:r>
          <w:fldChar w:fldCharType="begin"/>
        </w:r>
        <w:r>
          <w:instrText xml:space="preserve"> PAGEREF _Toc7458 \h </w:instrText>
        </w:r>
        <w:r>
          <w:fldChar w:fldCharType="separate"/>
        </w:r>
        <w:r>
          <w:t>47</w:t>
        </w:r>
        <w:r>
          <w:fldChar w:fldCharType="end"/>
        </w:r>
      </w:hyperlink>
    </w:p>
    <w:p>
      <w:pPr>
        <w:pStyle w:val="TOC2"/>
        <w:tabs>
          <w:tab w:val="right" w:leader="dot" w:pos="8306"/>
        </w:tabs>
      </w:pPr>
      <w:hyperlink w:anchor="_Toc9448" w:history="1">
        <w:r>
          <w:rPr>
            <w:rFonts w:ascii="仿宋" w:eastAsia="仿宋" w:hAnsi="仿宋" w:cs="仿宋" w:hint="eastAsia"/>
            <w:lang w:eastAsia="zh-CN"/>
          </w:rPr>
          <w:t>(一)、技术创新方向与目标</w:t>
        </w:r>
        <w:r>
          <w:tab/>
        </w:r>
        <w:r>
          <w:fldChar w:fldCharType="begin"/>
        </w:r>
        <w:r>
          <w:instrText xml:space="preserve"> PAGEREF _Toc9448 \h </w:instrText>
        </w:r>
        <w:r>
          <w:fldChar w:fldCharType="separate"/>
        </w:r>
        <w:r>
          <w:t>47</w:t>
        </w:r>
        <w:r>
          <w:fldChar w:fldCharType="end"/>
        </w:r>
      </w:hyperlink>
    </w:p>
    <w:p>
      <w:pPr>
        <w:pStyle w:val="TOC2"/>
        <w:tabs>
          <w:tab w:val="right" w:leader="dot" w:pos="8306"/>
        </w:tabs>
      </w:pPr>
      <w:hyperlink w:anchor="_Toc2035" w:history="1">
        <w:r>
          <w:rPr>
            <w:rFonts w:ascii="仿宋" w:eastAsia="仿宋" w:hAnsi="仿宋" w:cs="仿宋" w:hint="eastAsia"/>
            <w:lang w:eastAsia="zh-CN"/>
          </w:rPr>
          <w:t>(二)、产业升级路径与措施</w:t>
        </w:r>
        <w:r>
          <w:tab/>
        </w:r>
        <w:r>
          <w:fldChar w:fldCharType="begin"/>
        </w:r>
        <w:r>
          <w:instrText xml:space="preserve"> PAGEREF _Toc2035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39" w:history="1">
        <w:r>
          <w:rPr>
            <w:rFonts w:ascii="仿宋" w:eastAsia="仿宋" w:hAnsi="仿宋" w:cs="仿宋" w:hint="eastAsia"/>
            <w:lang w:eastAsia="zh-CN"/>
          </w:rPr>
          <w:t>九、资金管理与财务规划</w:t>
        </w:r>
        <w:r>
          <w:tab/>
        </w:r>
        <w:r>
          <w:fldChar w:fldCharType="begin"/>
        </w:r>
        <w:r>
          <w:instrText xml:space="preserve"> PAGEREF _Toc26539 \h </w:instrText>
        </w:r>
        <w:r>
          <w:fldChar w:fldCharType="separate"/>
        </w:r>
        <w:r>
          <w:t>50</w:t>
        </w:r>
        <w:r>
          <w:fldChar w:fldCharType="end"/>
        </w:r>
      </w:hyperlink>
    </w:p>
    <w:p>
      <w:pPr>
        <w:pStyle w:val="TOC2"/>
        <w:tabs>
          <w:tab w:val="right" w:leader="dot" w:pos="8306"/>
        </w:tabs>
      </w:pPr>
      <w:hyperlink w:anchor="_Toc1579" w:history="1">
        <w:r>
          <w:rPr>
            <w:rFonts w:ascii="仿宋" w:eastAsia="仿宋" w:hAnsi="仿宋" w:cs="仿宋" w:hint="eastAsia"/>
            <w:lang w:eastAsia="zh-CN"/>
          </w:rPr>
          <w:t>(一)、项目资金来源与筹措</w:t>
        </w:r>
        <w:r>
          <w:tab/>
        </w:r>
        <w:r>
          <w:fldChar w:fldCharType="begin"/>
        </w:r>
        <w:r>
          <w:instrText xml:space="preserve"> PAGEREF _Toc1579 \h </w:instrText>
        </w:r>
        <w:r>
          <w:fldChar w:fldCharType="separate"/>
        </w:r>
        <w:r>
          <w:t>50</w:t>
        </w:r>
        <w:r>
          <w:fldChar w:fldCharType="end"/>
        </w:r>
      </w:hyperlink>
    </w:p>
    <w:p>
      <w:pPr>
        <w:pStyle w:val="TOC2"/>
        <w:tabs>
          <w:tab w:val="right" w:leader="dot" w:pos="8306"/>
        </w:tabs>
      </w:pPr>
      <w:hyperlink w:anchor="_Toc10533" w:history="1">
        <w:r>
          <w:rPr>
            <w:rFonts w:ascii="仿宋" w:eastAsia="仿宋" w:hAnsi="仿宋" w:cs="仿宋" w:hint="eastAsia"/>
            <w:lang w:eastAsia="zh-CN"/>
          </w:rPr>
          <w:t>(二)、资金使用与监管</w:t>
        </w:r>
        <w:r>
          <w:tab/>
        </w:r>
        <w:r>
          <w:fldChar w:fldCharType="begin"/>
        </w:r>
        <w:r>
          <w:instrText xml:space="preserve"> PAGEREF _Toc10533 \h </w:instrText>
        </w:r>
        <w:r>
          <w:fldChar w:fldCharType="separate"/>
        </w:r>
        <w:r>
          <w:t>51</w:t>
        </w:r>
        <w:r>
          <w:fldChar w:fldCharType="end"/>
        </w:r>
      </w:hyperlink>
    </w:p>
    <w:p>
      <w:pPr>
        <w:pStyle w:val="TOC2"/>
        <w:tabs>
          <w:tab w:val="right" w:leader="dot" w:pos="8306"/>
        </w:tabs>
      </w:pPr>
      <w:hyperlink w:anchor="_Toc24182" w:history="1">
        <w:r>
          <w:rPr>
            <w:rFonts w:ascii="仿宋" w:eastAsia="仿宋" w:hAnsi="仿宋" w:cs="仿宋" w:hint="eastAsia"/>
            <w:lang w:eastAsia="zh-CN"/>
          </w:rPr>
          <w:t>(三)、财务规划与预测</w:t>
        </w:r>
        <w:r>
          <w:tab/>
        </w:r>
        <w:r>
          <w:fldChar w:fldCharType="begin"/>
        </w:r>
        <w:r>
          <w:instrText xml:space="preserve"> PAGEREF _Toc24182 \h </w:instrText>
        </w:r>
        <w:r>
          <w:fldChar w:fldCharType="separate"/>
        </w:r>
        <w:r>
          <w:t>52</w:t>
        </w:r>
        <w:r>
          <w:fldChar w:fldCharType="end"/>
        </w:r>
      </w:hyperlink>
    </w:p>
    <w:p>
      <w:pPr>
        <w:pStyle w:val="TOC1"/>
        <w:tabs>
          <w:tab w:val="right" w:leader="dot" w:pos="8306"/>
        </w:tabs>
      </w:pPr>
      <w:hyperlink w:anchor="_Toc22195" w:history="1">
        <w:r>
          <w:rPr>
            <w:rFonts w:ascii="仿宋" w:eastAsia="仿宋" w:hAnsi="仿宋" w:cs="仿宋" w:hint="eastAsia"/>
            <w:lang w:eastAsia="zh-CN"/>
          </w:rPr>
          <w:t>十、项目变更管理</w:t>
        </w:r>
        <w:r>
          <w:tab/>
        </w:r>
        <w:r>
          <w:fldChar w:fldCharType="begin"/>
        </w:r>
        <w:r>
          <w:instrText xml:space="preserve"> PAGEREF _Toc22195 \h </w:instrText>
        </w:r>
        <w:r>
          <w:fldChar w:fldCharType="separate"/>
        </w:r>
        <w:r>
          <w:t>53</w:t>
        </w:r>
        <w:r>
          <w:fldChar w:fldCharType="end"/>
        </w:r>
      </w:hyperlink>
    </w:p>
    <w:p>
      <w:pPr>
        <w:pStyle w:val="TOC2"/>
        <w:tabs>
          <w:tab w:val="right" w:leader="dot" w:pos="8306"/>
        </w:tabs>
      </w:pPr>
      <w:hyperlink w:anchor="_Toc3230" w:history="1">
        <w:r>
          <w:rPr>
            <w:rFonts w:ascii="仿宋" w:eastAsia="仿宋" w:hAnsi="仿宋" w:cs="仿宋" w:hint="eastAsia"/>
            <w:lang w:eastAsia="zh-CN"/>
          </w:rPr>
          <w:t>(一)、变更控制流程</w:t>
        </w:r>
        <w:r>
          <w:tab/>
        </w:r>
        <w:r>
          <w:fldChar w:fldCharType="begin"/>
        </w:r>
        <w:r>
          <w:instrText xml:space="preserve"> PAGEREF _Toc3230 \h </w:instrText>
        </w:r>
        <w:r>
          <w:fldChar w:fldCharType="separate"/>
        </w:r>
        <w:r>
          <w:t>53</w:t>
        </w:r>
        <w:r>
          <w:fldChar w:fldCharType="end"/>
        </w:r>
      </w:hyperlink>
    </w:p>
    <w:p>
      <w:pPr>
        <w:pStyle w:val="TOC2"/>
        <w:tabs>
          <w:tab w:val="right" w:leader="dot" w:pos="8306"/>
        </w:tabs>
      </w:pPr>
      <w:hyperlink w:anchor="_Toc6508" w:history="1">
        <w:r>
          <w:rPr>
            <w:rFonts w:ascii="仿宋" w:eastAsia="仿宋" w:hAnsi="仿宋" w:cs="仿宋" w:hint="eastAsia"/>
            <w:lang w:eastAsia="zh-CN"/>
          </w:rPr>
          <w:t>(二)、影响评估与处理</w:t>
        </w:r>
        <w:r>
          <w:tab/>
        </w:r>
        <w:r>
          <w:fldChar w:fldCharType="begin"/>
        </w:r>
        <w:r>
          <w:instrText xml:space="preserve"> PAGEREF _Toc6508 \h </w:instrText>
        </w:r>
        <w:r>
          <w:fldChar w:fldCharType="separate"/>
        </w:r>
        <w:r>
          <w:t>54</w:t>
        </w:r>
        <w:r>
          <w:fldChar w:fldCharType="end"/>
        </w:r>
      </w:hyperlink>
    </w:p>
    <w:p>
      <w:pPr>
        <w:pStyle w:val="TOC2"/>
        <w:tabs>
          <w:tab w:val="right" w:leader="dot" w:pos="8306"/>
        </w:tabs>
      </w:pPr>
      <w:hyperlink w:anchor="_Toc2050" w:history="1">
        <w:r>
          <w:rPr>
            <w:rFonts w:ascii="仿宋" w:eastAsia="仿宋" w:hAnsi="仿宋" w:cs="仿宋" w:hint="eastAsia"/>
            <w:lang w:eastAsia="zh-CN"/>
          </w:rPr>
          <w:t>(三)、变更记录与追踪</w:t>
        </w:r>
        <w:r>
          <w:tab/>
        </w:r>
        <w:r>
          <w:fldChar w:fldCharType="begin"/>
        </w:r>
        <w:r>
          <w:instrText xml:space="preserve"> PAGEREF _Toc2050 \h </w:instrText>
        </w:r>
        <w:r>
          <w:fldChar w:fldCharType="separate"/>
        </w:r>
        <w:r>
          <w:t>56</w:t>
        </w:r>
        <w:r>
          <w:fldChar w:fldCharType="end"/>
        </w:r>
      </w:hyperlink>
    </w:p>
    <w:p>
      <w:pPr>
        <w:pStyle w:val="TOC2"/>
        <w:tabs>
          <w:tab w:val="right" w:leader="dot" w:pos="8306"/>
        </w:tabs>
      </w:pPr>
      <w:hyperlink w:anchor="_Toc23346" w:history="1">
        <w:r>
          <w:rPr>
            <w:rFonts w:ascii="仿宋" w:eastAsia="仿宋" w:hAnsi="仿宋" w:cs="仿宋" w:hint="eastAsia"/>
            <w:lang w:eastAsia="zh-CN"/>
          </w:rPr>
          <w:t>(四)、变更管理策略</w:t>
        </w:r>
        <w:r>
          <w:tab/>
        </w:r>
        <w:r>
          <w:fldChar w:fldCharType="begin"/>
        </w:r>
        <w:r>
          <w:instrText xml:space="preserve"> PAGEREF _Toc23346 \h </w:instrText>
        </w:r>
        <w:r>
          <w:fldChar w:fldCharType="separate"/>
        </w:r>
        <w:r>
          <w:t>57</w:t>
        </w:r>
        <w:r>
          <w:fldChar w:fldCharType="end"/>
        </w:r>
      </w:hyperlink>
    </w:p>
    <w:p>
      <w:pPr>
        <w:pStyle w:val="TOC1"/>
        <w:tabs>
          <w:tab w:val="right" w:leader="dot" w:pos="8306"/>
        </w:tabs>
      </w:pPr>
      <w:hyperlink w:anchor="_Toc10999" w:history="1">
        <w:r>
          <w:rPr>
            <w:rFonts w:ascii="仿宋" w:eastAsia="仿宋" w:hAnsi="仿宋" w:cs="仿宋" w:hint="eastAsia"/>
            <w:lang w:eastAsia="zh-CN"/>
          </w:rPr>
          <w:t>十一、客户关系管理与市场拓展</w:t>
        </w:r>
        <w:r>
          <w:tab/>
        </w:r>
        <w:r>
          <w:fldChar w:fldCharType="begin"/>
        </w:r>
        <w:r>
          <w:instrText xml:space="preserve"> PAGEREF _Toc10999 \h </w:instrText>
        </w:r>
        <w:r>
          <w:fldChar w:fldCharType="separate"/>
        </w:r>
        <w:r>
          <w:t>59</w:t>
        </w:r>
        <w:r>
          <w:fldChar w:fldCharType="end"/>
        </w:r>
      </w:hyperlink>
    </w:p>
    <w:p>
      <w:pPr>
        <w:pStyle w:val="TOC2"/>
        <w:tabs>
          <w:tab w:val="right" w:leader="dot" w:pos="8306"/>
        </w:tabs>
      </w:pPr>
      <w:hyperlink w:anchor="_Toc11545" w:history="1">
        <w:r>
          <w:rPr>
            <w:rFonts w:ascii="仿宋" w:eastAsia="仿宋" w:hAnsi="仿宋" w:cs="仿宋" w:hint="eastAsia"/>
            <w:lang w:eastAsia="zh-CN"/>
          </w:rPr>
          <w:t>(一)、客户关系管理策略</w:t>
        </w:r>
        <w:r>
          <w:tab/>
        </w:r>
        <w:r>
          <w:fldChar w:fldCharType="begin"/>
        </w:r>
        <w:r>
          <w:instrText xml:space="preserve"> PAGEREF _Toc11545 \h </w:instrText>
        </w:r>
        <w:r>
          <w:fldChar w:fldCharType="separate"/>
        </w:r>
        <w:r>
          <w:t>59</w:t>
        </w:r>
        <w:r>
          <w:fldChar w:fldCharType="end"/>
        </w:r>
      </w:hyperlink>
    </w:p>
    <w:p>
      <w:pPr>
        <w:pStyle w:val="TOC2"/>
        <w:tabs>
          <w:tab w:val="right" w:leader="dot" w:pos="8306"/>
        </w:tabs>
      </w:pPr>
      <w:hyperlink w:anchor="_Toc10766" w:history="1">
        <w:r>
          <w:rPr>
            <w:rFonts w:ascii="仿宋" w:eastAsia="仿宋" w:hAnsi="仿宋" w:cs="仿宋" w:hint="eastAsia"/>
            <w:lang w:eastAsia="zh-CN"/>
          </w:rPr>
          <w:t>(二)、市场拓展方案</w:t>
        </w:r>
        <w:r>
          <w:tab/>
        </w:r>
        <w:r>
          <w:fldChar w:fldCharType="begin"/>
        </w:r>
        <w:r>
          <w:instrText xml:space="preserve"> PAGEREF _Toc10766 \h </w:instrText>
        </w:r>
        <w:r>
          <w:fldChar w:fldCharType="separate"/>
        </w:r>
        <w:r>
          <w:t>60</w:t>
        </w:r>
        <w:r>
          <w:fldChar w:fldCharType="end"/>
        </w:r>
      </w:hyperlink>
    </w:p>
    <w:p>
      <w:pPr>
        <w:pStyle w:val="TOC1"/>
        <w:tabs>
          <w:tab w:val="right" w:leader="dot" w:pos="8306"/>
        </w:tabs>
      </w:pPr>
      <w:hyperlink w:anchor="_Toc25108" w:history="1">
        <w:r>
          <w:rPr>
            <w:rFonts w:ascii="仿宋" w:eastAsia="仿宋" w:hAnsi="仿宋" w:cs="仿宋" w:hint="eastAsia"/>
            <w:lang w:eastAsia="zh-CN"/>
          </w:rPr>
          <w:t>十二、环境保护与绿色发展</w:t>
        </w:r>
        <w:r>
          <w:tab/>
        </w:r>
        <w:r>
          <w:fldChar w:fldCharType="begin"/>
        </w:r>
        <w:r>
          <w:instrText xml:space="preserve"> PAGEREF _Toc25108 \h </w:instrText>
        </w:r>
        <w:r>
          <w:fldChar w:fldCharType="separate"/>
        </w:r>
        <w:r>
          <w:t>62</w:t>
        </w:r>
        <w:r>
          <w:fldChar w:fldCharType="end"/>
        </w:r>
      </w:hyperlink>
    </w:p>
    <w:p>
      <w:pPr>
        <w:pStyle w:val="TOC2"/>
        <w:tabs>
          <w:tab w:val="right" w:leader="dot" w:pos="8306"/>
        </w:tabs>
      </w:pPr>
      <w:hyperlink w:anchor="_Toc17030" w:history="1">
        <w:r>
          <w:rPr>
            <w:rFonts w:ascii="仿宋" w:eastAsia="仿宋" w:hAnsi="仿宋" w:cs="仿宋" w:hint="eastAsia"/>
            <w:lang w:eastAsia="zh-CN"/>
          </w:rPr>
          <w:t>(一)、环境保护措施</w:t>
        </w:r>
        <w:r>
          <w:tab/>
        </w:r>
        <w:r>
          <w:fldChar w:fldCharType="begin"/>
        </w:r>
        <w:r>
          <w:instrText xml:space="preserve"> PAGEREF _Toc17030 \h </w:instrText>
        </w:r>
        <w:r>
          <w:fldChar w:fldCharType="separate"/>
        </w:r>
        <w:r>
          <w:t>62</w:t>
        </w:r>
        <w:r>
          <w:fldChar w:fldCharType="end"/>
        </w:r>
      </w:hyperlink>
    </w:p>
    <w:p>
      <w:pPr>
        <w:pStyle w:val="TOC2"/>
        <w:tabs>
          <w:tab w:val="right" w:leader="dot" w:pos="8306"/>
        </w:tabs>
      </w:pPr>
      <w:hyperlink w:anchor="_Toc2063" w:history="1">
        <w:r>
          <w:rPr>
            <w:rFonts w:ascii="仿宋" w:eastAsia="仿宋" w:hAnsi="仿宋" w:cs="仿宋" w:hint="eastAsia"/>
            <w:lang w:eastAsia="zh-CN"/>
          </w:rPr>
          <w:t>(二)、绿色发展与可持续发展策略</w:t>
        </w:r>
        <w:r>
          <w:tab/>
        </w:r>
        <w:r>
          <w:fldChar w:fldCharType="begin"/>
        </w:r>
        <w:r>
          <w:instrText xml:space="preserve"> PAGEREF _Toc2063 \h </w:instrText>
        </w:r>
        <w:r>
          <w:fldChar w:fldCharType="separate"/>
        </w:r>
        <w:r>
          <w:t>63</w:t>
        </w:r>
        <w:r>
          <w:fldChar w:fldCharType="end"/>
        </w:r>
      </w:hyperlink>
    </w:p>
    <w:p>
      <w:pPr>
        <w:pStyle w:val="TOC1"/>
        <w:tabs>
          <w:tab w:val="right" w:leader="dot" w:pos="8306"/>
        </w:tabs>
      </w:pPr>
      <w:hyperlink w:anchor="_Toc16774" w:history="1">
        <w:r>
          <w:rPr>
            <w:rFonts w:ascii="仿宋" w:eastAsia="仿宋" w:hAnsi="仿宋" w:cs="仿宋" w:hint="eastAsia"/>
            <w:lang w:eastAsia="zh-CN"/>
          </w:rPr>
          <w:t>十三、合作与交流机制建立</w:t>
        </w:r>
        <w:r>
          <w:tab/>
        </w:r>
        <w:r>
          <w:fldChar w:fldCharType="begin"/>
        </w:r>
        <w:r>
          <w:instrText xml:space="preserve"> PAGEREF _Toc16774 \h </w:instrText>
        </w:r>
        <w:r>
          <w:fldChar w:fldCharType="separate"/>
        </w:r>
        <w:r>
          <w:t>65</w:t>
        </w:r>
        <w:r>
          <w:fldChar w:fldCharType="end"/>
        </w:r>
      </w:hyperlink>
    </w:p>
    <w:p>
      <w:pPr>
        <w:pStyle w:val="TOC2"/>
        <w:tabs>
          <w:tab w:val="right" w:leader="dot" w:pos="8306"/>
        </w:tabs>
      </w:pPr>
      <w:hyperlink w:anchor="_Toc31456" w:history="1">
        <w:r>
          <w:rPr>
            <w:rFonts w:ascii="仿宋" w:eastAsia="仿宋" w:hAnsi="仿宋" w:cs="仿宋" w:hint="eastAsia"/>
            <w:lang w:eastAsia="zh-CN"/>
          </w:rPr>
          <w:t>(一)、合作伙伴选择与合作方式</w:t>
        </w:r>
        <w:r>
          <w:tab/>
        </w:r>
        <w:r>
          <w:fldChar w:fldCharType="begin"/>
        </w:r>
        <w:r>
          <w:instrText xml:space="preserve"> PAGEREF _Toc31456 \h </w:instrText>
        </w:r>
        <w:r>
          <w:fldChar w:fldCharType="separate"/>
        </w:r>
        <w:r>
          <w:t>65</w:t>
        </w:r>
        <w:r>
          <w:fldChar w:fldCharType="end"/>
        </w:r>
      </w:hyperlink>
    </w:p>
    <w:p>
      <w:pPr>
        <w:pStyle w:val="TOC2"/>
        <w:tabs>
          <w:tab w:val="right" w:leader="dot" w:pos="8306"/>
        </w:tabs>
      </w:pPr>
      <w:hyperlink w:anchor="_Toc20931" w:history="1">
        <w:r>
          <w:rPr>
            <w:rFonts w:ascii="仿宋" w:eastAsia="仿宋" w:hAnsi="仿宋" w:cs="仿宋" w:hint="eastAsia"/>
            <w:lang w:eastAsia="zh-CN"/>
          </w:rPr>
          <w:t>(二)、交流与合作平台搭建</w:t>
        </w:r>
        <w:r>
          <w:tab/>
        </w:r>
        <w:r>
          <w:fldChar w:fldCharType="begin"/>
        </w:r>
        <w:r>
          <w:instrText xml:space="preserve"> PAGEREF _Toc20931 \h </w:instrText>
        </w:r>
        <w:r>
          <w:fldChar w:fldCharType="separate"/>
        </w:r>
        <w:r>
          <w:t>66</w:t>
        </w:r>
        <w:r>
          <w:fldChar w:fldCharType="end"/>
        </w:r>
      </w:hyperlink>
    </w:p>
    <w:p>
      <w:pPr>
        <w:pStyle w:val="TOC1"/>
        <w:tabs>
          <w:tab w:val="right" w:leader="dot" w:pos="8306"/>
        </w:tabs>
      </w:pPr>
      <w:hyperlink w:anchor="_Toc26549" w:history="1">
        <w:r>
          <w:rPr>
            <w:rFonts w:ascii="仿宋" w:eastAsia="仿宋" w:hAnsi="仿宋" w:cs="仿宋" w:hint="eastAsia"/>
            <w:lang w:eastAsia="zh-CN"/>
          </w:rPr>
          <w:t>十四、知识产权管理与保护</w:t>
        </w:r>
        <w:r>
          <w:tab/>
        </w:r>
        <w:r>
          <w:fldChar w:fldCharType="begin"/>
        </w:r>
        <w:r>
          <w:instrText xml:space="preserve"> PAGEREF _Toc26549 \h </w:instrText>
        </w:r>
        <w:r>
          <w:fldChar w:fldCharType="separate"/>
        </w:r>
        <w:r>
          <w:t>68</w:t>
        </w:r>
        <w:r>
          <w:fldChar w:fldCharType="end"/>
        </w:r>
      </w:hyperlink>
    </w:p>
    <w:p>
      <w:pPr>
        <w:pStyle w:val="TOC2"/>
        <w:tabs>
          <w:tab w:val="right" w:leader="dot" w:pos="8306"/>
        </w:tabs>
      </w:pPr>
      <w:hyperlink w:anchor="_Toc11202" w:history="1">
        <w:r>
          <w:rPr>
            <w:rFonts w:ascii="仿宋" w:eastAsia="仿宋" w:hAnsi="仿宋" w:cs="仿宋" w:hint="eastAsia"/>
            <w:lang w:eastAsia="zh-CN"/>
          </w:rPr>
          <w:t>(一)、知识产权管理体系建设</w:t>
        </w:r>
        <w:r>
          <w:tab/>
        </w:r>
        <w:r>
          <w:fldChar w:fldCharType="begin"/>
        </w:r>
        <w:r>
          <w:instrText xml:space="preserve"> PAGEREF _Toc11202 \h </w:instrText>
        </w:r>
        <w:r>
          <w:fldChar w:fldCharType="separate"/>
        </w:r>
        <w:r>
          <w:t>68</w:t>
        </w:r>
        <w:r>
          <w:fldChar w:fldCharType="end"/>
        </w:r>
      </w:hyperlink>
    </w:p>
    <w:p>
      <w:pPr>
        <w:pStyle w:val="TOC2"/>
        <w:tabs>
          <w:tab w:val="right" w:leader="dot" w:pos="8306"/>
        </w:tabs>
      </w:pPr>
      <w:hyperlink w:anchor="_Toc3296" w:history="1">
        <w:r>
          <w:rPr>
            <w:rFonts w:ascii="仿宋" w:eastAsia="仿宋" w:hAnsi="仿宋" w:cs="仿宋" w:hint="eastAsia"/>
            <w:lang w:eastAsia="zh-CN"/>
          </w:rPr>
          <w:t>(二)、知识产权保护措施</w:t>
        </w:r>
        <w:r>
          <w:tab/>
        </w:r>
        <w:r>
          <w:fldChar w:fldCharType="begin"/>
        </w:r>
        <w:r>
          <w:instrText xml:space="preserve"> PAGEREF _Toc3296 \h </w:instrText>
        </w:r>
        <w:r>
          <w:fldChar w:fldCharType="separate"/>
        </w:r>
        <w:r>
          <w:t>68</w:t>
        </w:r>
        <w:r>
          <w:fldChar w:fldCharType="end"/>
        </w:r>
      </w:hyperlink>
    </w:p>
    <w:p>
      <w:pPr>
        <w:pStyle w:val="TOC1"/>
        <w:tabs>
          <w:tab w:val="right" w:leader="dot" w:pos="8306"/>
        </w:tabs>
      </w:pPr>
      <w:hyperlink w:anchor="_Toc25825" w:history="1">
        <w:r>
          <w:rPr>
            <w:rFonts w:ascii="仿宋" w:eastAsia="仿宋" w:hAnsi="仿宋" w:cs="仿宋" w:hint="eastAsia"/>
            <w:lang w:eastAsia="zh-CN"/>
          </w:rPr>
          <w:t>十五、创新驱动与持续发展</w:t>
        </w:r>
        <w:r>
          <w:tab/>
        </w:r>
        <w:r>
          <w:fldChar w:fldCharType="begin"/>
        </w:r>
        <w:r>
          <w:instrText xml:space="preserve"> PAGEREF _Toc25825 \h </w:instrText>
        </w:r>
        <w:r>
          <w:fldChar w:fldCharType="separate"/>
        </w:r>
        <w:r>
          <w:t>70</w:t>
        </w:r>
        <w:r>
          <w:fldChar w:fldCharType="end"/>
        </w:r>
      </w:hyperlink>
    </w:p>
    <w:p>
      <w:pPr>
        <w:pStyle w:val="TOC2"/>
        <w:tabs>
          <w:tab w:val="right" w:leader="dot" w:pos="8306"/>
        </w:tabs>
      </w:pPr>
      <w:hyperlink w:anchor="_Toc8510" w:history="1">
        <w:r>
          <w:rPr>
            <w:rFonts w:ascii="仿宋" w:eastAsia="仿宋" w:hAnsi="仿宋" w:cs="仿宋" w:hint="eastAsia"/>
            <w:lang w:eastAsia="zh-CN"/>
          </w:rPr>
          <w:t>(一)、创新驱动战略实施</w:t>
        </w:r>
        <w:r>
          <w:tab/>
        </w:r>
        <w:r>
          <w:fldChar w:fldCharType="begin"/>
        </w:r>
        <w:r>
          <w:instrText xml:space="preserve"> PAGEREF _Toc8510 \h </w:instrText>
        </w:r>
        <w:r>
          <w:fldChar w:fldCharType="separate"/>
        </w:r>
        <w:r>
          <w:t>70</w:t>
        </w:r>
        <w:r>
          <w:fldChar w:fldCharType="end"/>
        </w:r>
      </w:hyperlink>
    </w:p>
    <w:p>
      <w:pPr>
        <w:pStyle w:val="TOC2"/>
        <w:tabs>
          <w:tab w:val="right" w:leader="dot" w:pos="8306"/>
        </w:tabs>
      </w:pPr>
      <w:hyperlink w:anchor="_Toc15289" w:history="1">
        <w:r>
          <w:rPr>
            <w:rFonts w:ascii="仿宋" w:eastAsia="仿宋" w:hAnsi="仿宋" w:cs="仿宋" w:hint="eastAsia"/>
            <w:lang w:eastAsia="zh-CN"/>
          </w:rPr>
          <w:t>(二)、持续发展路径探索</w:t>
        </w:r>
        <w:r>
          <w:tab/>
        </w:r>
        <w:r>
          <w:fldChar w:fldCharType="begin"/>
        </w:r>
        <w:r>
          <w:instrText xml:space="preserve"> PAGEREF _Toc15289 \h </w:instrText>
        </w:r>
        <w:r>
          <w:fldChar w:fldCharType="separate"/>
        </w:r>
        <w:r>
          <w:t>72</w:t>
        </w:r>
        <w:r>
          <w:fldChar w:fldCharType="end"/>
        </w:r>
      </w:hyperlink>
    </w:p>
    <w:p>
      <w:pPr>
        <w:pStyle w:val="TOC1"/>
        <w:tabs>
          <w:tab w:val="right" w:leader="dot" w:pos="8306"/>
        </w:tabs>
      </w:pPr>
      <w:hyperlink w:anchor="_Toc26499" w:history="1">
        <w:r>
          <w:rPr>
            <w:rFonts w:ascii="仿宋" w:eastAsia="仿宋" w:hAnsi="仿宋" w:cs="仿宋" w:hint="eastAsia"/>
            <w:lang w:eastAsia="zh-CN"/>
          </w:rPr>
          <w:t>十六、产业协同与集群发展</w:t>
        </w:r>
        <w:r>
          <w:tab/>
        </w:r>
        <w:r>
          <w:fldChar w:fldCharType="begin"/>
        </w:r>
        <w:r>
          <w:instrText xml:space="preserve"> PAGEREF _Toc26499 \h </w:instrText>
        </w:r>
        <w:r>
          <w:fldChar w:fldCharType="separate"/>
        </w:r>
        <w:r>
          <w:t>76</w:t>
        </w:r>
        <w:r>
          <w:fldChar w:fldCharType="end"/>
        </w:r>
      </w:hyperlink>
    </w:p>
    <w:p>
      <w:pPr>
        <w:pStyle w:val="TOC2"/>
        <w:tabs>
          <w:tab w:val="right" w:leader="dot" w:pos="8306"/>
        </w:tabs>
      </w:pPr>
      <w:hyperlink w:anchor="_Toc29862" w:history="1">
        <w:r>
          <w:rPr>
            <w:rFonts w:ascii="仿宋" w:eastAsia="仿宋" w:hAnsi="仿宋" w:cs="仿宋" w:hint="eastAsia"/>
            <w:lang w:eastAsia="zh-CN"/>
          </w:rPr>
          <w:t>(一)、产业协同机制建设</w:t>
        </w:r>
        <w:r>
          <w:tab/>
        </w:r>
        <w:r>
          <w:fldChar w:fldCharType="begin"/>
        </w:r>
        <w:r>
          <w:instrText xml:space="preserve"> PAGEREF _Toc29862 \h </w:instrText>
        </w:r>
        <w:r>
          <w:fldChar w:fldCharType="separate"/>
        </w:r>
        <w:r>
          <w:t>76</w:t>
        </w:r>
        <w:r>
          <w:fldChar w:fldCharType="end"/>
        </w:r>
      </w:hyperlink>
    </w:p>
    <w:p>
      <w:pPr>
        <w:pStyle w:val="TOC2"/>
        <w:tabs>
          <w:tab w:val="right" w:leader="dot" w:pos="8306"/>
        </w:tabs>
      </w:pPr>
      <w:hyperlink w:anchor="_Toc21806" w:history="1">
        <w:r>
          <w:rPr>
            <w:rFonts w:ascii="仿宋" w:eastAsia="仿宋" w:hAnsi="仿宋" w:cs="仿宋" w:hint="eastAsia"/>
            <w:lang w:eastAsia="zh-CN"/>
          </w:rPr>
          <w:t>(二)、产业集群培育与发展</w:t>
        </w:r>
        <w:r>
          <w:tab/>
        </w:r>
        <w:r>
          <w:fldChar w:fldCharType="begin"/>
        </w:r>
        <w:r>
          <w:instrText xml:space="preserve"> PAGEREF _Toc21806 \h </w:instrText>
        </w:r>
        <w:r>
          <w:fldChar w:fldCharType="separate"/>
        </w:r>
        <w:r>
          <w:t>77</w:t>
        </w:r>
        <w:r>
          <w:fldChar w:fldCharType="end"/>
        </w:r>
      </w:hyperlink>
    </w:p>
    <w:p>
      <w:pPr>
        <w:pStyle w:val="TOC1"/>
        <w:tabs>
          <w:tab w:val="right" w:leader="dot" w:pos="8306"/>
        </w:tabs>
      </w:pPr>
      <w:hyperlink w:anchor="_Toc12146" w:history="1">
        <w:r>
          <w:rPr>
            <w:rFonts w:ascii="仿宋" w:eastAsia="仿宋" w:hAnsi="仿宋" w:cs="仿宋" w:hint="eastAsia"/>
            <w:lang w:eastAsia="zh-CN"/>
          </w:rPr>
          <w:t>十七、设施与设备管理</w:t>
        </w:r>
        <w:r>
          <w:tab/>
        </w:r>
        <w:r>
          <w:fldChar w:fldCharType="begin"/>
        </w:r>
        <w:r>
          <w:instrText xml:space="preserve"> PAGEREF _Toc12146 \h </w:instrText>
        </w:r>
        <w:r>
          <w:fldChar w:fldCharType="separate"/>
        </w:r>
        <w:r>
          <w:t>78</w:t>
        </w:r>
        <w:r>
          <w:fldChar w:fldCharType="end"/>
        </w:r>
      </w:hyperlink>
    </w:p>
    <w:p>
      <w:pPr>
        <w:pStyle w:val="TOC2"/>
        <w:tabs>
          <w:tab w:val="right" w:leader="dot" w:pos="8306"/>
        </w:tabs>
      </w:pPr>
      <w:hyperlink w:anchor="_Toc12799" w:history="1">
        <w:r>
          <w:rPr>
            <w:rFonts w:ascii="仿宋" w:eastAsia="仿宋" w:hAnsi="仿宋" w:cs="仿宋" w:hint="eastAsia"/>
            <w:lang w:eastAsia="zh-CN"/>
          </w:rPr>
          <w:t>(一)、设施规划与配置</w:t>
        </w:r>
        <w:r>
          <w:tab/>
        </w:r>
        <w:r>
          <w:fldChar w:fldCharType="begin"/>
        </w:r>
        <w:r>
          <w:instrText xml:space="preserve"> PAGEREF _Toc12799 \h </w:instrText>
        </w:r>
        <w:r>
          <w:fldChar w:fldCharType="separate"/>
        </w:r>
        <w:r>
          <w:t>78</w:t>
        </w:r>
        <w:r>
          <w:fldChar w:fldCharType="end"/>
        </w:r>
      </w:hyperlink>
    </w:p>
    <w:p>
      <w:pPr>
        <w:pStyle w:val="TOC2"/>
        <w:tabs>
          <w:tab w:val="right" w:leader="dot" w:pos="8306"/>
        </w:tabs>
      </w:pPr>
      <w:hyperlink w:anchor="_Toc10105" w:history="1">
        <w:r>
          <w:rPr>
            <w:rFonts w:ascii="仿宋" w:eastAsia="仿宋" w:hAnsi="仿宋" w:cs="仿宋" w:hint="eastAsia"/>
            <w:lang w:eastAsia="zh-CN"/>
          </w:rPr>
          <w:t>(二)、设备采购与维护管理</w:t>
        </w:r>
        <w:r>
          <w:tab/>
        </w:r>
        <w:r>
          <w:fldChar w:fldCharType="begin"/>
        </w:r>
        <w:r>
          <w:instrText xml:space="preserve"> PAGEREF _Toc10105 \h </w:instrText>
        </w:r>
        <w:r>
          <w:fldChar w:fldCharType="separate"/>
        </w:r>
        <w:r>
          <w:t>79</w:t>
        </w:r>
        <w:r>
          <w:fldChar w:fldCharType="end"/>
        </w:r>
      </w:hyperlink>
    </w:p>
    <w:p>
      <w:pPr>
        <w:pStyle w:val="TOC2"/>
        <w:tabs>
          <w:tab w:val="right" w:leader="dot" w:pos="8306"/>
        </w:tabs>
      </w:pPr>
      <w:hyperlink w:anchor="_Toc31769" w:history="1">
        <w:r>
          <w:rPr>
            <w:rFonts w:ascii="仿宋" w:eastAsia="仿宋" w:hAnsi="仿宋" w:cs="仿宋" w:hint="eastAsia"/>
            <w:lang w:eastAsia="zh-CN"/>
          </w:rPr>
          <w:t>(三)、设施设备升级策略</w:t>
        </w:r>
        <w:r>
          <w:tab/>
        </w:r>
        <w:r>
          <w:fldChar w:fldCharType="begin"/>
        </w:r>
        <w:r>
          <w:instrText xml:space="preserve"> PAGEREF _Toc31769 \h </w:instrText>
        </w:r>
        <w:r>
          <w:fldChar w:fldCharType="separate"/>
        </w:r>
        <w:r>
          <w:t>79</w:t>
        </w:r>
        <w:r>
          <w:fldChar w:fldCharType="end"/>
        </w:r>
      </w:hyperlink>
    </w:p>
    <w:p>
      <w:pPr>
        <w:pStyle w:val="TOC1"/>
        <w:tabs>
          <w:tab w:val="right" w:leader="dot" w:pos="8306"/>
        </w:tabs>
      </w:pPr>
      <w:hyperlink w:anchor="_Toc6588" w:history="1">
        <w:r>
          <w:rPr>
            <w:rFonts w:ascii="仿宋" w:eastAsia="仿宋" w:hAnsi="仿宋" w:cs="仿宋" w:hint="eastAsia"/>
            <w:lang w:eastAsia="zh-CN"/>
          </w:rPr>
          <w:t>十八、成果转化与推广应用</w:t>
        </w:r>
        <w:r>
          <w:tab/>
        </w:r>
        <w:r>
          <w:fldChar w:fldCharType="begin"/>
        </w:r>
        <w:r>
          <w:instrText xml:space="preserve"> PAGEREF _Toc6588 \h </w:instrText>
        </w:r>
        <w:r>
          <w:fldChar w:fldCharType="separate"/>
        </w:r>
        <w:r>
          <w:t>80</w:t>
        </w:r>
        <w:r>
          <w:fldChar w:fldCharType="end"/>
        </w:r>
      </w:hyperlink>
    </w:p>
    <w:p>
      <w:pPr>
        <w:pStyle w:val="TOC2"/>
        <w:tabs>
          <w:tab w:val="right" w:leader="dot" w:pos="8306"/>
        </w:tabs>
      </w:pPr>
      <w:hyperlink w:anchor="_Toc32314" w:history="1">
        <w:r>
          <w:rPr>
            <w:rFonts w:ascii="仿宋" w:eastAsia="仿宋" w:hAnsi="仿宋" w:cs="仿宋" w:hint="eastAsia"/>
            <w:lang w:eastAsia="zh-CN"/>
          </w:rPr>
          <w:t>(一)、成果转化策略制定</w:t>
        </w:r>
        <w:r>
          <w:tab/>
        </w:r>
        <w:r>
          <w:fldChar w:fldCharType="begin"/>
        </w:r>
        <w:r>
          <w:instrText xml:space="preserve"> PAGEREF _Toc32314 \h </w:instrText>
        </w:r>
        <w:r>
          <w:fldChar w:fldCharType="separate"/>
        </w:r>
        <w:r>
          <w:t>80</w:t>
        </w:r>
        <w:r>
          <w:fldChar w:fldCharType="end"/>
        </w:r>
      </w:hyperlink>
    </w:p>
    <w:p>
      <w:pPr>
        <w:pStyle w:val="TOC2"/>
        <w:tabs>
          <w:tab w:val="right" w:leader="dot" w:pos="8306"/>
        </w:tabs>
      </w:pPr>
      <w:hyperlink w:anchor="_Toc10429" w:history="1">
        <w:r>
          <w:rPr>
            <w:rFonts w:ascii="仿宋" w:eastAsia="仿宋" w:hAnsi="仿宋" w:cs="仿宋" w:hint="eastAsia"/>
            <w:lang w:eastAsia="zh-CN"/>
          </w:rPr>
          <w:t>(二)、成果推广应用方案</w:t>
        </w:r>
        <w:r>
          <w:tab/>
        </w:r>
        <w:r>
          <w:fldChar w:fldCharType="begin"/>
        </w:r>
        <w:r>
          <w:instrText xml:space="preserve"> PAGEREF _Toc10429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3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7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一、TOD自动在线监测仪项目的技术资源开发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二、TOD自动在线监测仪项目的人力资源管理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OD自动在线监测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三、TOD自动在线监测仪项目的资金资源筹措与优化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TOD自动在线监测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74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TOD自动在线监测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TOD自动在线监测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TOD自动在线监测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84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TOD自动在线监测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TOD自动在线监测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TOD自动在线监测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55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734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TOD自动在线监测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TOD自动在线监测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TOD自动在线监测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TOD自动在线监测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TOD自动在线监测仪项目的社会影响是全面而深远的。从提供就业机会和提升公共服务，到促进社会结构和劳动市场的多元化，再到推动社会责任和伦理标准的提高，项目对于提升社区的经济、文化和社会福祉有着重要作用。通过这些正面影响，TOD自动在线监测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74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为了融入当地社区，TOD自动在线监测仪项目需深入理解当地的文化特色和社会习俗。例如，项目在设计广告和市场推广活动时，应考虑使用当地语言和符合地方文化的表达方式。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478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为了确保TOD自动在线监测仪项目的成功并最大限度地减轻潜在的社会风险，详细的风险分析和具体的应对策略至关重要。以下是针对项目可能面临的具体社会风险及相应对策的分析：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风险描述：TOD自动在线监测仪项目可能遭遇社区抵制，尤其如果社区成员认为项目会破坏他们的生活环境或忽略他们的意见。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风险描述：TOD自动在线监测仪项目的商业实践可能与当地的文化和价值观存在冲突，导致社会紧张和文化冲突。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https://d.book118.com/516040100202010035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79363C"/>
    <w:rsid w:val="287936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040100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2024-01-16T06:17:00Z</dcterms:created>
  <dcterms:modified xsi:type="dcterms:W3CDTF">2024-01-16T06:17:36Z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9A2768DF2AF2447B90C3796D66DE5937_11</vt:lpwstr>
  </property>
  <property fmtid="{D5CDD505-2E9C-101B-9397-08002B2CF9AE}" pid="3" name="KSOProductBuildVer">
    <vt:lpwstr>2052-12.1.0.16120</vt:lpwstr>
  </property>
</Properties>
</file>