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垃圾压实机项目规划设计蓝图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08" w:history="1">
        <w:r>
          <w:rPr>
            <w:rFonts w:ascii="仿宋" w:eastAsia="仿宋" w:hAnsi="仿宋" w:cs="仿宋" w:hint="eastAsia"/>
            <w:lang w:eastAsia="zh-CN"/>
          </w:rPr>
          <w:t>前言</w:t>
        </w:r>
        <w:r>
          <w:tab/>
        </w:r>
        <w:r>
          <w:fldChar w:fldCharType="begin"/>
        </w:r>
        <w:r>
          <w:instrText xml:space="preserve"> PAGEREF _Toc5708 \h </w:instrText>
        </w:r>
        <w:r>
          <w:fldChar w:fldCharType="separate"/>
        </w:r>
        <w:r>
          <w:t>3</w:t>
        </w:r>
        <w:r>
          <w:fldChar w:fldCharType="end"/>
        </w:r>
      </w:hyperlink>
    </w:p>
    <w:p>
      <w:pPr>
        <w:pStyle w:val="TOC1"/>
        <w:tabs>
          <w:tab w:val="right" w:leader="dot" w:pos="8306"/>
        </w:tabs>
      </w:pPr>
      <w:hyperlink w:anchor="_Toc11131" w:history="1">
        <w:r>
          <w:rPr>
            <w:rFonts w:ascii="仿宋" w:eastAsia="仿宋" w:hAnsi="仿宋" w:cs="仿宋" w:hint="eastAsia"/>
            <w:lang w:eastAsia="zh-CN"/>
          </w:rPr>
          <w:t>一、市场分析、调研</w:t>
        </w:r>
        <w:r>
          <w:tab/>
        </w:r>
        <w:r>
          <w:fldChar w:fldCharType="begin"/>
        </w:r>
        <w:r>
          <w:instrText xml:space="preserve"> PAGEREF _Toc11131 \h </w:instrText>
        </w:r>
        <w:r>
          <w:fldChar w:fldCharType="separate"/>
        </w:r>
        <w:r>
          <w:t>3</w:t>
        </w:r>
        <w:r>
          <w:fldChar w:fldCharType="end"/>
        </w:r>
      </w:hyperlink>
    </w:p>
    <w:p>
      <w:pPr>
        <w:pStyle w:val="TOC2"/>
        <w:tabs>
          <w:tab w:val="right" w:leader="dot" w:pos="8306"/>
        </w:tabs>
      </w:pPr>
      <w:hyperlink w:anchor="_Toc3380" w:history="1">
        <w:r>
          <w:rPr>
            <w:rFonts w:ascii="仿宋" w:eastAsia="仿宋" w:hAnsi="仿宋" w:cs="仿宋" w:hint="eastAsia"/>
            <w:lang w:eastAsia="zh-CN"/>
          </w:rPr>
          <w:t>(一)、垃圾压实机行业分析</w:t>
        </w:r>
        <w:r>
          <w:tab/>
        </w:r>
        <w:r>
          <w:fldChar w:fldCharType="begin"/>
        </w:r>
        <w:r>
          <w:instrText xml:space="preserve"> PAGEREF _Toc3380 \h </w:instrText>
        </w:r>
        <w:r>
          <w:fldChar w:fldCharType="separate"/>
        </w:r>
        <w:r>
          <w:t>3</w:t>
        </w:r>
        <w:r>
          <w:fldChar w:fldCharType="end"/>
        </w:r>
      </w:hyperlink>
    </w:p>
    <w:p>
      <w:pPr>
        <w:pStyle w:val="TOC2"/>
        <w:tabs>
          <w:tab w:val="right" w:leader="dot" w:pos="8306"/>
        </w:tabs>
      </w:pPr>
      <w:hyperlink w:anchor="_Toc32617" w:history="1">
        <w:r>
          <w:rPr>
            <w:rFonts w:ascii="仿宋" w:eastAsia="仿宋" w:hAnsi="仿宋" w:cs="仿宋" w:hint="eastAsia"/>
            <w:lang w:eastAsia="zh-CN"/>
          </w:rPr>
          <w:t>(二)、垃圾压实机市场分析预测</w:t>
        </w:r>
        <w:r>
          <w:tab/>
        </w:r>
        <w:r>
          <w:fldChar w:fldCharType="begin"/>
        </w:r>
        <w:r>
          <w:instrText xml:space="preserve"> PAGEREF _Toc32617 \h </w:instrText>
        </w:r>
        <w:r>
          <w:fldChar w:fldCharType="separate"/>
        </w:r>
        <w:r>
          <w:t>4</w:t>
        </w:r>
        <w:r>
          <w:fldChar w:fldCharType="end"/>
        </w:r>
      </w:hyperlink>
    </w:p>
    <w:p>
      <w:pPr>
        <w:pStyle w:val="TOC1"/>
        <w:tabs>
          <w:tab w:val="right" w:leader="dot" w:pos="8306"/>
        </w:tabs>
      </w:pPr>
      <w:hyperlink w:anchor="_Toc12568" w:history="1">
        <w:r>
          <w:rPr>
            <w:rFonts w:ascii="仿宋" w:eastAsia="仿宋" w:hAnsi="仿宋" w:cs="仿宋" w:hint="eastAsia"/>
            <w:lang w:eastAsia="zh-CN"/>
          </w:rPr>
          <w:t>二、垃圾压实机项目文档管理</w:t>
        </w:r>
        <w:r>
          <w:tab/>
        </w:r>
        <w:r>
          <w:fldChar w:fldCharType="begin"/>
        </w:r>
        <w:r>
          <w:instrText xml:space="preserve"> PAGEREF _Toc12568 \h </w:instrText>
        </w:r>
        <w:r>
          <w:fldChar w:fldCharType="separate"/>
        </w:r>
        <w:r>
          <w:t>5</w:t>
        </w:r>
        <w:r>
          <w:fldChar w:fldCharType="end"/>
        </w:r>
      </w:hyperlink>
    </w:p>
    <w:p>
      <w:pPr>
        <w:pStyle w:val="TOC2"/>
        <w:tabs>
          <w:tab w:val="right" w:leader="dot" w:pos="8306"/>
        </w:tabs>
      </w:pPr>
      <w:hyperlink w:anchor="_Toc22484" w:history="1">
        <w:r>
          <w:rPr>
            <w:rFonts w:ascii="仿宋" w:eastAsia="仿宋" w:hAnsi="仿宋" w:cs="仿宋" w:hint="eastAsia"/>
            <w:lang w:eastAsia="zh-CN"/>
          </w:rPr>
          <w:t>(一)、文档编制与审查</w:t>
        </w:r>
        <w:r>
          <w:tab/>
        </w:r>
        <w:r>
          <w:fldChar w:fldCharType="begin"/>
        </w:r>
        <w:r>
          <w:instrText xml:space="preserve"> PAGEREF _Toc22484 \h </w:instrText>
        </w:r>
        <w:r>
          <w:fldChar w:fldCharType="separate"/>
        </w:r>
        <w:r>
          <w:t>5</w:t>
        </w:r>
        <w:r>
          <w:fldChar w:fldCharType="end"/>
        </w:r>
      </w:hyperlink>
    </w:p>
    <w:p>
      <w:pPr>
        <w:pStyle w:val="TOC2"/>
        <w:tabs>
          <w:tab w:val="right" w:leader="dot" w:pos="8306"/>
        </w:tabs>
      </w:pPr>
      <w:hyperlink w:anchor="_Toc29240" w:history="1">
        <w:r>
          <w:rPr>
            <w:rFonts w:ascii="仿宋" w:eastAsia="仿宋" w:hAnsi="仿宋" w:cs="仿宋" w:hint="eastAsia"/>
            <w:lang w:eastAsia="zh-CN"/>
          </w:rPr>
          <w:t>(二)、文档发布与分发</w:t>
        </w:r>
        <w:r>
          <w:tab/>
        </w:r>
        <w:r>
          <w:fldChar w:fldCharType="begin"/>
        </w:r>
        <w:r>
          <w:instrText xml:space="preserve"> PAGEREF _Toc29240 \h </w:instrText>
        </w:r>
        <w:r>
          <w:fldChar w:fldCharType="separate"/>
        </w:r>
        <w:r>
          <w:t>6</w:t>
        </w:r>
        <w:r>
          <w:fldChar w:fldCharType="end"/>
        </w:r>
      </w:hyperlink>
    </w:p>
    <w:p>
      <w:pPr>
        <w:pStyle w:val="TOC2"/>
        <w:tabs>
          <w:tab w:val="right" w:leader="dot" w:pos="8306"/>
        </w:tabs>
      </w:pPr>
      <w:hyperlink w:anchor="_Toc29042" w:history="1">
        <w:r>
          <w:rPr>
            <w:rFonts w:ascii="仿宋" w:eastAsia="仿宋" w:hAnsi="仿宋" w:cs="仿宋" w:hint="eastAsia"/>
            <w:lang w:eastAsia="zh-CN"/>
          </w:rPr>
          <w:t>(三)、文档存档与归档</w:t>
        </w:r>
        <w:r>
          <w:tab/>
        </w:r>
        <w:r>
          <w:fldChar w:fldCharType="begin"/>
        </w:r>
        <w:r>
          <w:instrText xml:space="preserve"> PAGEREF _Toc29042 \h </w:instrText>
        </w:r>
        <w:r>
          <w:fldChar w:fldCharType="separate"/>
        </w:r>
        <w:r>
          <w:t>7</w:t>
        </w:r>
        <w:r>
          <w:fldChar w:fldCharType="end"/>
        </w:r>
      </w:hyperlink>
    </w:p>
    <w:p>
      <w:pPr>
        <w:pStyle w:val="TOC1"/>
        <w:tabs>
          <w:tab w:val="right" w:leader="dot" w:pos="8306"/>
        </w:tabs>
      </w:pPr>
      <w:hyperlink w:anchor="_Toc23042" w:history="1">
        <w:r>
          <w:rPr>
            <w:rFonts w:ascii="仿宋" w:eastAsia="仿宋" w:hAnsi="仿宋" w:cs="仿宋" w:hint="eastAsia"/>
            <w:lang w:eastAsia="zh-CN"/>
          </w:rPr>
          <w:t>三、垃圾压实机项目危机管理</w:t>
        </w:r>
        <w:r>
          <w:tab/>
        </w:r>
        <w:r>
          <w:fldChar w:fldCharType="begin"/>
        </w:r>
        <w:r>
          <w:instrText xml:space="preserve"> PAGEREF _Toc23042 \h </w:instrText>
        </w:r>
        <w:r>
          <w:fldChar w:fldCharType="separate"/>
        </w:r>
        <w:r>
          <w:t>8</w:t>
        </w:r>
        <w:r>
          <w:fldChar w:fldCharType="end"/>
        </w:r>
      </w:hyperlink>
    </w:p>
    <w:p>
      <w:pPr>
        <w:pStyle w:val="TOC2"/>
        <w:tabs>
          <w:tab w:val="right" w:leader="dot" w:pos="8306"/>
        </w:tabs>
      </w:pPr>
      <w:hyperlink w:anchor="_Toc14660" w:history="1">
        <w:r>
          <w:rPr>
            <w:rFonts w:ascii="仿宋" w:eastAsia="仿宋" w:hAnsi="仿宋" w:cs="仿宋" w:hint="eastAsia"/>
            <w:lang w:eastAsia="zh-CN"/>
          </w:rPr>
          <w:t>(一)、危机预警与识别</w:t>
        </w:r>
        <w:r>
          <w:tab/>
        </w:r>
        <w:r>
          <w:fldChar w:fldCharType="begin"/>
        </w:r>
        <w:r>
          <w:instrText xml:space="preserve"> PAGEREF _Toc14660 \h </w:instrText>
        </w:r>
        <w:r>
          <w:fldChar w:fldCharType="separate"/>
        </w:r>
        <w:r>
          <w:t>8</w:t>
        </w:r>
        <w:r>
          <w:fldChar w:fldCharType="end"/>
        </w:r>
      </w:hyperlink>
    </w:p>
    <w:p>
      <w:pPr>
        <w:pStyle w:val="TOC2"/>
        <w:tabs>
          <w:tab w:val="right" w:leader="dot" w:pos="8306"/>
        </w:tabs>
      </w:pPr>
      <w:hyperlink w:anchor="_Toc11672" w:history="1">
        <w:r>
          <w:rPr>
            <w:rFonts w:ascii="仿宋" w:eastAsia="仿宋" w:hAnsi="仿宋" w:cs="仿宋" w:hint="eastAsia"/>
            <w:lang w:eastAsia="zh-CN"/>
          </w:rPr>
          <w:t>(二)、危机应对与恢复</w:t>
        </w:r>
        <w:r>
          <w:tab/>
        </w:r>
        <w:r>
          <w:fldChar w:fldCharType="begin"/>
        </w:r>
        <w:r>
          <w:instrText xml:space="preserve"> PAGEREF _Toc11672 \h </w:instrText>
        </w:r>
        <w:r>
          <w:fldChar w:fldCharType="separate"/>
        </w:r>
        <w:r>
          <w:t>9</w:t>
        </w:r>
        <w:r>
          <w:fldChar w:fldCharType="end"/>
        </w:r>
      </w:hyperlink>
    </w:p>
    <w:p>
      <w:pPr>
        <w:pStyle w:val="TOC1"/>
        <w:tabs>
          <w:tab w:val="right" w:leader="dot" w:pos="8306"/>
        </w:tabs>
      </w:pPr>
      <w:hyperlink w:anchor="_Toc17284" w:history="1">
        <w:r>
          <w:rPr>
            <w:rFonts w:ascii="仿宋" w:eastAsia="仿宋" w:hAnsi="仿宋" w:cs="仿宋" w:hint="eastAsia"/>
            <w:lang w:eastAsia="zh-CN"/>
          </w:rPr>
          <w:t>四、工艺说明</w:t>
        </w:r>
        <w:r>
          <w:tab/>
        </w:r>
        <w:r>
          <w:fldChar w:fldCharType="begin"/>
        </w:r>
        <w:r>
          <w:instrText xml:space="preserve"> PAGEREF _Toc17284 \h </w:instrText>
        </w:r>
        <w:r>
          <w:fldChar w:fldCharType="separate"/>
        </w:r>
        <w:r>
          <w:t>10</w:t>
        </w:r>
        <w:r>
          <w:fldChar w:fldCharType="end"/>
        </w:r>
      </w:hyperlink>
    </w:p>
    <w:p>
      <w:pPr>
        <w:pStyle w:val="TOC2"/>
        <w:tabs>
          <w:tab w:val="right" w:leader="dot" w:pos="8306"/>
        </w:tabs>
      </w:pPr>
      <w:hyperlink w:anchor="_Toc28028" w:history="1">
        <w:r>
          <w:rPr>
            <w:rFonts w:ascii="仿宋" w:eastAsia="仿宋" w:hAnsi="仿宋" w:cs="仿宋" w:hint="eastAsia"/>
            <w:lang w:eastAsia="zh-CN"/>
          </w:rPr>
          <w:t>(一)、技术管理特点</w:t>
        </w:r>
        <w:r>
          <w:tab/>
        </w:r>
        <w:r>
          <w:fldChar w:fldCharType="begin"/>
        </w:r>
        <w:r>
          <w:instrText xml:space="preserve"> PAGEREF _Toc28028 \h </w:instrText>
        </w:r>
        <w:r>
          <w:fldChar w:fldCharType="separate"/>
        </w:r>
        <w:r>
          <w:t>10</w:t>
        </w:r>
        <w:r>
          <w:fldChar w:fldCharType="end"/>
        </w:r>
      </w:hyperlink>
    </w:p>
    <w:p>
      <w:pPr>
        <w:pStyle w:val="TOC2"/>
        <w:tabs>
          <w:tab w:val="right" w:leader="dot" w:pos="8306"/>
        </w:tabs>
      </w:pPr>
      <w:hyperlink w:anchor="_Toc7948" w:history="1">
        <w:r>
          <w:rPr>
            <w:rFonts w:ascii="仿宋" w:eastAsia="仿宋" w:hAnsi="仿宋" w:cs="仿宋" w:hint="eastAsia"/>
            <w:lang w:eastAsia="zh-CN"/>
          </w:rPr>
          <w:t>(二)、垃圾压实机项目工艺技术设计方案</w:t>
        </w:r>
        <w:r>
          <w:tab/>
        </w:r>
        <w:r>
          <w:fldChar w:fldCharType="begin"/>
        </w:r>
        <w:r>
          <w:instrText xml:space="preserve"> PAGEREF _Toc7948 \h </w:instrText>
        </w:r>
        <w:r>
          <w:fldChar w:fldCharType="separate"/>
        </w:r>
        <w:r>
          <w:t>12</w:t>
        </w:r>
        <w:r>
          <w:fldChar w:fldCharType="end"/>
        </w:r>
      </w:hyperlink>
    </w:p>
    <w:p>
      <w:pPr>
        <w:pStyle w:val="TOC2"/>
        <w:tabs>
          <w:tab w:val="right" w:leader="dot" w:pos="8306"/>
        </w:tabs>
      </w:pPr>
      <w:hyperlink w:anchor="_Toc25570" w:history="1">
        <w:r>
          <w:rPr>
            <w:rFonts w:ascii="仿宋" w:eastAsia="仿宋" w:hAnsi="仿宋" w:cs="仿宋" w:hint="eastAsia"/>
            <w:lang w:eastAsia="zh-CN"/>
          </w:rPr>
          <w:t>(三)、设备选型方案</w:t>
        </w:r>
        <w:r>
          <w:tab/>
        </w:r>
        <w:r>
          <w:fldChar w:fldCharType="begin"/>
        </w:r>
        <w:r>
          <w:instrText xml:space="preserve"> PAGEREF _Toc25570 \h </w:instrText>
        </w:r>
        <w:r>
          <w:fldChar w:fldCharType="separate"/>
        </w:r>
        <w:r>
          <w:t>13</w:t>
        </w:r>
        <w:r>
          <w:fldChar w:fldCharType="end"/>
        </w:r>
      </w:hyperlink>
    </w:p>
    <w:p>
      <w:pPr>
        <w:pStyle w:val="TOC1"/>
        <w:tabs>
          <w:tab w:val="right" w:leader="dot" w:pos="8306"/>
        </w:tabs>
      </w:pPr>
      <w:hyperlink w:anchor="_Toc4353" w:history="1">
        <w:r>
          <w:rPr>
            <w:rFonts w:ascii="仿宋" w:eastAsia="仿宋" w:hAnsi="仿宋" w:cs="仿宋" w:hint="eastAsia"/>
            <w:lang w:eastAsia="zh-CN"/>
          </w:rPr>
          <w:t>五、垃圾压实机项目可持续发展</w:t>
        </w:r>
        <w:r>
          <w:tab/>
        </w:r>
        <w:r>
          <w:fldChar w:fldCharType="begin"/>
        </w:r>
        <w:r>
          <w:instrText xml:space="preserve"> PAGEREF _Toc4353 \h </w:instrText>
        </w:r>
        <w:r>
          <w:fldChar w:fldCharType="separate"/>
        </w:r>
        <w:r>
          <w:t>14</w:t>
        </w:r>
        <w:r>
          <w:fldChar w:fldCharType="end"/>
        </w:r>
      </w:hyperlink>
    </w:p>
    <w:p>
      <w:pPr>
        <w:pStyle w:val="TOC2"/>
        <w:tabs>
          <w:tab w:val="right" w:leader="dot" w:pos="8306"/>
        </w:tabs>
      </w:pPr>
      <w:hyperlink w:anchor="_Toc15917" w:history="1">
        <w:r>
          <w:rPr>
            <w:rFonts w:ascii="仿宋" w:eastAsia="仿宋" w:hAnsi="仿宋" w:cs="仿宋" w:hint="eastAsia"/>
            <w:lang w:eastAsia="zh-CN"/>
          </w:rPr>
          <w:t>(一)、可持续战略与实践</w:t>
        </w:r>
        <w:r>
          <w:tab/>
        </w:r>
        <w:r>
          <w:fldChar w:fldCharType="begin"/>
        </w:r>
        <w:r>
          <w:instrText xml:space="preserve"> PAGEREF _Toc15917 \h </w:instrText>
        </w:r>
        <w:r>
          <w:fldChar w:fldCharType="separate"/>
        </w:r>
        <w:r>
          <w:t>14</w:t>
        </w:r>
        <w:r>
          <w:fldChar w:fldCharType="end"/>
        </w:r>
      </w:hyperlink>
    </w:p>
    <w:p>
      <w:pPr>
        <w:pStyle w:val="TOC2"/>
        <w:tabs>
          <w:tab w:val="right" w:leader="dot" w:pos="8306"/>
        </w:tabs>
      </w:pPr>
      <w:hyperlink w:anchor="_Toc25285" w:history="1">
        <w:r>
          <w:rPr>
            <w:rFonts w:ascii="仿宋" w:eastAsia="仿宋" w:hAnsi="仿宋" w:cs="仿宋" w:hint="eastAsia"/>
            <w:lang w:eastAsia="zh-CN"/>
          </w:rPr>
          <w:t>(二)、环保与社会责任</w:t>
        </w:r>
        <w:r>
          <w:tab/>
        </w:r>
        <w:r>
          <w:fldChar w:fldCharType="begin"/>
        </w:r>
        <w:r>
          <w:instrText xml:space="preserve"> PAGEREF _Toc25285 \h </w:instrText>
        </w:r>
        <w:r>
          <w:fldChar w:fldCharType="separate"/>
        </w:r>
        <w:r>
          <w:t>15</w:t>
        </w:r>
        <w:r>
          <w:fldChar w:fldCharType="end"/>
        </w:r>
      </w:hyperlink>
    </w:p>
    <w:p>
      <w:pPr>
        <w:pStyle w:val="TOC1"/>
        <w:tabs>
          <w:tab w:val="right" w:leader="dot" w:pos="8306"/>
        </w:tabs>
      </w:pPr>
      <w:hyperlink w:anchor="_Toc21401" w:history="1">
        <w:r>
          <w:rPr>
            <w:rFonts w:ascii="仿宋" w:eastAsia="仿宋" w:hAnsi="仿宋" w:cs="仿宋" w:hint="eastAsia"/>
            <w:lang w:eastAsia="zh-CN"/>
          </w:rPr>
          <w:t>六、垃圾压实机项目土建工程</w:t>
        </w:r>
        <w:r>
          <w:tab/>
        </w:r>
        <w:r>
          <w:fldChar w:fldCharType="begin"/>
        </w:r>
        <w:r>
          <w:instrText xml:space="preserve"> PAGEREF _Toc21401 \h </w:instrText>
        </w:r>
        <w:r>
          <w:fldChar w:fldCharType="separate"/>
        </w:r>
        <w:r>
          <w:t>16</w:t>
        </w:r>
        <w:r>
          <w:fldChar w:fldCharType="end"/>
        </w:r>
      </w:hyperlink>
    </w:p>
    <w:p>
      <w:pPr>
        <w:pStyle w:val="TOC2"/>
        <w:tabs>
          <w:tab w:val="right" w:leader="dot" w:pos="8306"/>
        </w:tabs>
      </w:pPr>
      <w:hyperlink w:anchor="_Toc31864" w:history="1">
        <w:r>
          <w:rPr>
            <w:rFonts w:ascii="仿宋" w:eastAsia="仿宋" w:hAnsi="仿宋" w:cs="仿宋" w:hint="eastAsia"/>
            <w:lang w:eastAsia="zh-CN"/>
          </w:rPr>
          <w:t>(一)、建筑工程设计原则</w:t>
        </w:r>
        <w:r>
          <w:tab/>
        </w:r>
        <w:r>
          <w:fldChar w:fldCharType="begin"/>
        </w:r>
        <w:r>
          <w:instrText xml:space="preserve"> PAGEREF _Toc31864 \h </w:instrText>
        </w:r>
        <w:r>
          <w:fldChar w:fldCharType="separate"/>
        </w:r>
        <w:r>
          <w:t>16</w:t>
        </w:r>
        <w:r>
          <w:fldChar w:fldCharType="end"/>
        </w:r>
      </w:hyperlink>
    </w:p>
    <w:p>
      <w:pPr>
        <w:pStyle w:val="TOC2"/>
        <w:tabs>
          <w:tab w:val="right" w:leader="dot" w:pos="8306"/>
        </w:tabs>
      </w:pPr>
      <w:hyperlink w:anchor="_Toc2614" w:history="1">
        <w:r>
          <w:rPr>
            <w:rFonts w:ascii="仿宋" w:eastAsia="仿宋" w:hAnsi="仿宋" w:cs="仿宋" w:hint="eastAsia"/>
            <w:lang w:eastAsia="zh-CN"/>
          </w:rPr>
          <w:t>(二)、土建工程设计年限及安全等级</w:t>
        </w:r>
        <w:r>
          <w:tab/>
        </w:r>
        <w:r>
          <w:fldChar w:fldCharType="begin"/>
        </w:r>
        <w:r>
          <w:instrText xml:space="preserve"> PAGEREF _Toc2614 \h </w:instrText>
        </w:r>
        <w:r>
          <w:fldChar w:fldCharType="separate"/>
        </w:r>
        <w:r>
          <w:t>17</w:t>
        </w:r>
        <w:r>
          <w:fldChar w:fldCharType="end"/>
        </w:r>
      </w:hyperlink>
    </w:p>
    <w:p>
      <w:pPr>
        <w:pStyle w:val="TOC2"/>
        <w:tabs>
          <w:tab w:val="right" w:leader="dot" w:pos="8306"/>
        </w:tabs>
      </w:pPr>
      <w:hyperlink w:anchor="_Toc6297" w:history="1">
        <w:r>
          <w:rPr>
            <w:rFonts w:ascii="仿宋" w:eastAsia="仿宋" w:hAnsi="仿宋" w:cs="仿宋" w:hint="eastAsia"/>
            <w:lang w:eastAsia="zh-CN"/>
          </w:rPr>
          <w:t>(三)、建筑工程设计总体要求</w:t>
        </w:r>
        <w:r>
          <w:tab/>
        </w:r>
        <w:r>
          <w:fldChar w:fldCharType="begin"/>
        </w:r>
        <w:r>
          <w:instrText xml:space="preserve"> PAGEREF _Toc6297 \h </w:instrText>
        </w:r>
        <w:r>
          <w:fldChar w:fldCharType="separate"/>
        </w:r>
        <w:r>
          <w:t>18</w:t>
        </w:r>
        <w:r>
          <w:fldChar w:fldCharType="end"/>
        </w:r>
      </w:hyperlink>
    </w:p>
    <w:p>
      <w:pPr>
        <w:pStyle w:val="TOC2"/>
        <w:tabs>
          <w:tab w:val="right" w:leader="dot" w:pos="8306"/>
        </w:tabs>
      </w:pPr>
      <w:hyperlink w:anchor="_Toc5264" w:history="1">
        <w:r>
          <w:rPr>
            <w:rFonts w:ascii="仿宋" w:eastAsia="仿宋" w:hAnsi="仿宋" w:cs="仿宋" w:hint="eastAsia"/>
            <w:lang w:eastAsia="zh-CN"/>
          </w:rPr>
          <w:t>(四)、土建工程建设指标</w:t>
        </w:r>
        <w:r>
          <w:tab/>
        </w:r>
        <w:r>
          <w:fldChar w:fldCharType="begin"/>
        </w:r>
        <w:r>
          <w:instrText xml:space="preserve"> PAGEREF _Toc5264 \h </w:instrText>
        </w:r>
        <w:r>
          <w:fldChar w:fldCharType="separate"/>
        </w:r>
        <w:r>
          <w:t>19</w:t>
        </w:r>
        <w:r>
          <w:fldChar w:fldCharType="end"/>
        </w:r>
      </w:hyperlink>
    </w:p>
    <w:p>
      <w:pPr>
        <w:pStyle w:val="TOC1"/>
        <w:tabs>
          <w:tab w:val="right" w:leader="dot" w:pos="8306"/>
        </w:tabs>
      </w:pPr>
      <w:hyperlink w:anchor="_Toc378" w:history="1">
        <w:r>
          <w:rPr>
            <w:rFonts w:ascii="仿宋" w:eastAsia="仿宋" w:hAnsi="仿宋" w:cs="仿宋" w:hint="eastAsia"/>
            <w:lang w:eastAsia="zh-CN"/>
          </w:rPr>
          <w:t>七、垃圾压实机项目技术管理</w:t>
        </w:r>
        <w:r>
          <w:tab/>
        </w:r>
        <w:r>
          <w:fldChar w:fldCharType="begin"/>
        </w:r>
        <w:r>
          <w:instrText xml:space="preserve"> PAGEREF _Toc378 \h </w:instrText>
        </w:r>
        <w:r>
          <w:fldChar w:fldCharType="separate"/>
        </w:r>
        <w:r>
          <w:t>19</w:t>
        </w:r>
        <w:r>
          <w:fldChar w:fldCharType="end"/>
        </w:r>
      </w:hyperlink>
    </w:p>
    <w:p>
      <w:pPr>
        <w:pStyle w:val="TOC2"/>
        <w:tabs>
          <w:tab w:val="right" w:leader="dot" w:pos="8306"/>
        </w:tabs>
      </w:pPr>
      <w:hyperlink w:anchor="_Toc21945" w:history="1">
        <w:r>
          <w:rPr>
            <w:rFonts w:ascii="仿宋" w:eastAsia="仿宋" w:hAnsi="仿宋" w:cs="仿宋" w:hint="eastAsia"/>
            <w:lang w:eastAsia="zh-CN"/>
          </w:rPr>
          <w:t>(一)、技术方案选用方向</w:t>
        </w:r>
        <w:r>
          <w:tab/>
        </w:r>
        <w:r>
          <w:fldChar w:fldCharType="begin"/>
        </w:r>
        <w:r>
          <w:instrText xml:space="preserve"> PAGEREF _Toc21945 \h </w:instrText>
        </w:r>
        <w:r>
          <w:fldChar w:fldCharType="separate"/>
        </w:r>
        <w:r>
          <w:t>19</w:t>
        </w:r>
        <w:r>
          <w:fldChar w:fldCharType="end"/>
        </w:r>
      </w:hyperlink>
    </w:p>
    <w:p>
      <w:pPr>
        <w:pStyle w:val="TOC2"/>
        <w:tabs>
          <w:tab w:val="right" w:leader="dot" w:pos="8306"/>
        </w:tabs>
      </w:pPr>
      <w:hyperlink w:anchor="_Toc4018" w:history="1">
        <w:r>
          <w:rPr>
            <w:rFonts w:ascii="仿宋" w:eastAsia="仿宋" w:hAnsi="仿宋" w:cs="仿宋" w:hint="eastAsia"/>
            <w:lang w:eastAsia="zh-CN"/>
          </w:rPr>
          <w:t>(二)、工艺技术方案选用原则</w:t>
        </w:r>
        <w:r>
          <w:tab/>
        </w:r>
        <w:r>
          <w:fldChar w:fldCharType="begin"/>
        </w:r>
        <w:r>
          <w:instrText xml:space="preserve"> PAGEREF _Toc4018 \h </w:instrText>
        </w:r>
        <w:r>
          <w:fldChar w:fldCharType="separate"/>
        </w:r>
        <w:r>
          <w:t>21</w:t>
        </w:r>
        <w:r>
          <w:fldChar w:fldCharType="end"/>
        </w:r>
      </w:hyperlink>
    </w:p>
    <w:p>
      <w:pPr>
        <w:pStyle w:val="TOC2"/>
        <w:tabs>
          <w:tab w:val="right" w:leader="dot" w:pos="8306"/>
        </w:tabs>
      </w:pPr>
      <w:hyperlink w:anchor="_Toc26263" w:history="1">
        <w:r>
          <w:rPr>
            <w:rFonts w:ascii="仿宋" w:eastAsia="仿宋" w:hAnsi="仿宋" w:cs="仿宋" w:hint="eastAsia"/>
            <w:lang w:eastAsia="zh-CN"/>
          </w:rPr>
          <w:t>(三)、工艺技术方案要求</w:t>
        </w:r>
        <w:r>
          <w:tab/>
        </w:r>
        <w:r>
          <w:fldChar w:fldCharType="begin"/>
        </w:r>
        <w:r>
          <w:instrText xml:space="preserve"> PAGEREF _Toc26263 \h </w:instrText>
        </w:r>
        <w:r>
          <w:fldChar w:fldCharType="separate"/>
        </w:r>
        <w:r>
          <w:t>23</w:t>
        </w:r>
        <w:r>
          <w:fldChar w:fldCharType="end"/>
        </w:r>
      </w:hyperlink>
    </w:p>
    <w:p>
      <w:pPr>
        <w:pStyle w:val="TOC1"/>
        <w:tabs>
          <w:tab w:val="right" w:leader="dot" w:pos="8306"/>
        </w:tabs>
      </w:pPr>
      <w:hyperlink w:anchor="_Toc6314" w:history="1">
        <w:r>
          <w:rPr>
            <w:rFonts w:ascii="仿宋" w:eastAsia="仿宋" w:hAnsi="仿宋" w:cs="仿宋" w:hint="eastAsia"/>
            <w:lang w:eastAsia="zh-CN"/>
          </w:rPr>
          <w:t>八、垃圾压实机项目创新与研发</w:t>
        </w:r>
        <w:r>
          <w:tab/>
        </w:r>
        <w:r>
          <w:fldChar w:fldCharType="begin"/>
        </w:r>
        <w:r>
          <w:instrText xml:space="preserve"> PAGEREF _Toc6314 \h </w:instrText>
        </w:r>
        <w:r>
          <w:fldChar w:fldCharType="separate"/>
        </w:r>
        <w:r>
          <w:t>25</w:t>
        </w:r>
        <w:r>
          <w:fldChar w:fldCharType="end"/>
        </w:r>
      </w:hyperlink>
    </w:p>
    <w:p>
      <w:pPr>
        <w:pStyle w:val="TOC2"/>
        <w:tabs>
          <w:tab w:val="right" w:leader="dot" w:pos="8306"/>
        </w:tabs>
      </w:pPr>
      <w:hyperlink w:anchor="_Toc20124" w:history="1">
        <w:r>
          <w:rPr>
            <w:rFonts w:ascii="仿宋" w:eastAsia="仿宋" w:hAnsi="仿宋" w:cs="仿宋" w:hint="eastAsia"/>
            <w:lang w:eastAsia="zh-CN"/>
          </w:rPr>
          <w:t>(一)、创新策略与方向</w:t>
        </w:r>
        <w:r>
          <w:tab/>
        </w:r>
        <w:r>
          <w:fldChar w:fldCharType="begin"/>
        </w:r>
        <w:r>
          <w:instrText xml:space="preserve"> PAGEREF _Toc20124 \h </w:instrText>
        </w:r>
        <w:r>
          <w:fldChar w:fldCharType="separate"/>
        </w:r>
        <w:r>
          <w:t>25</w:t>
        </w:r>
        <w:r>
          <w:fldChar w:fldCharType="end"/>
        </w:r>
      </w:hyperlink>
    </w:p>
    <w:p>
      <w:pPr>
        <w:pStyle w:val="TOC2"/>
        <w:tabs>
          <w:tab w:val="right" w:leader="dot" w:pos="8306"/>
        </w:tabs>
      </w:pPr>
      <w:hyperlink w:anchor="_Toc14067" w:history="1">
        <w:r>
          <w:rPr>
            <w:rFonts w:ascii="仿宋" w:eastAsia="仿宋" w:hAnsi="仿宋" w:cs="仿宋" w:hint="eastAsia"/>
            <w:lang w:eastAsia="zh-CN"/>
          </w:rPr>
          <w:t>(二)、研发规划与投入</w:t>
        </w:r>
        <w:r>
          <w:tab/>
        </w:r>
        <w:r>
          <w:fldChar w:fldCharType="begin"/>
        </w:r>
        <w:r>
          <w:instrText xml:space="preserve"> PAGEREF _Toc14067 \h </w:instrText>
        </w:r>
        <w:r>
          <w:fldChar w:fldCharType="separate"/>
        </w:r>
        <w:r>
          <w:t>27</w:t>
        </w:r>
        <w:r>
          <w:fldChar w:fldCharType="end"/>
        </w:r>
      </w:hyperlink>
    </w:p>
    <w:p>
      <w:pPr>
        <w:pStyle w:val="TOC1"/>
        <w:tabs>
          <w:tab w:val="right" w:leader="dot" w:pos="8306"/>
        </w:tabs>
      </w:pPr>
      <w:hyperlink w:anchor="_Toc21337" w:history="1">
        <w:r>
          <w:rPr>
            <w:rFonts w:ascii="仿宋" w:eastAsia="仿宋" w:hAnsi="仿宋" w:cs="仿宋" w:hint="eastAsia"/>
            <w:lang w:eastAsia="zh-CN"/>
          </w:rPr>
          <w:t>九、垃圾压实机项目计划安排</w:t>
        </w:r>
        <w:r>
          <w:tab/>
        </w:r>
        <w:r>
          <w:fldChar w:fldCharType="begin"/>
        </w:r>
        <w:r>
          <w:instrText xml:space="preserve"> PAGEREF _Toc21337 \h </w:instrText>
        </w:r>
        <w:r>
          <w:fldChar w:fldCharType="separate"/>
        </w:r>
        <w:r>
          <w:t>28</w:t>
        </w:r>
        <w:r>
          <w:fldChar w:fldCharType="end"/>
        </w:r>
      </w:hyperlink>
    </w:p>
    <w:p>
      <w:pPr>
        <w:pStyle w:val="TOC2"/>
        <w:tabs>
          <w:tab w:val="right" w:leader="dot" w:pos="8306"/>
        </w:tabs>
      </w:pPr>
      <w:hyperlink w:anchor="_Toc25108" w:history="1">
        <w:r>
          <w:rPr>
            <w:rFonts w:ascii="仿宋" w:eastAsia="仿宋" w:hAnsi="仿宋" w:cs="仿宋" w:hint="eastAsia"/>
            <w:lang w:eastAsia="zh-CN"/>
          </w:rPr>
          <w:t>(一)、建设周期</w:t>
        </w:r>
        <w:r>
          <w:tab/>
        </w:r>
        <w:r>
          <w:fldChar w:fldCharType="begin"/>
        </w:r>
        <w:r>
          <w:instrText xml:space="preserve"> PAGEREF _Toc25108 \h </w:instrText>
        </w:r>
        <w:r>
          <w:fldChar w:fldCharType="separate"/>
        </w:r>
        <w:r>
          <w:t>28</w:t>
        </w:r>
        <w:r>
          <w:fldChar w:fldCharType="end"/>
        </w:r>
      </w:hyperlink>
    </w:p>
    <w:p>
      <w:pPr>
        <w:pStyle w:val="TOC2"/>
        <w:tabs>
          <w:tab w:val="right" w:leader="dot" w:pos="8306"/>
        </w:tabs>
      </w:pPr>
      <w:hyperlink w:anchor="_Toc7562" w:history="1">
        <w:r>
          <w:rPr>
            <w:rFonts w:ascii="仿宋" w:eastAsia="仿宋" w:hAnsi="仿宋" w:cs="仿宋" w:hint="eastAsia"/>
            <w:lang w:eastAsia="zh-CN"/>
          </w:rPr>
          <w:t>(二)、建设进度</w:t>
        </w:r>
        <w:r>
          <w:tab/>
        </w:r>
        <w:r>
          <w:fldChar w:fldCharType="begin"/>
        </w:r>
        <w:r>
          <w:instrText xml:space="preserve"> PAGEREF _Toc7562 \h </w:instrText>
        </w:r>
        <w:r>
          <w:fldChar w:fldCharType="separate"/>
        </w:r>
        <w:r>
          <w:t>29</w:t>
        </w:r>
        <w:r>
          <w:fldChar w:fldCharType="end"/>
        </w:r>
      </w:hyperlink>
    </w:p>
    <w:p>
      <w:pPr>
        <w:pStyle w:val="TOC2"/>
        <w:tabs>
          <w:tab w:val="right" w:leader="dot" w:pos="8306"/>
        </w:tabs>
      </w:pPr>
      <w:hyperlink w:anchor="_Toc14822" w:history="1">
        <w:r>
          <w:rPr>
            <w:rFonts w:ascii="仿宋" w:eastAsia="仿宋" w:hAnsi="仿宋" w:cs="仿宋" w:hint="eastAsia"/>
            <w:lang w:eastAsia="zh-CN"/>
          </w:rPr>
          <w:t>(三)、进度安排注意事项</w:t>
        </w:r>
        <w:r>
          <w:tab/>
        </w:r>
        <w:r>
          <w:fldChar w:fldCharType="begin"/>
        </w:r>
        <w:r>
          <w:instrText xml:space="preserve"> PAGEREF _Toc14822 \h </w:instrText>
        </w:r>
        <w:r>
          <w:fldChar w:fldCharType="separate"/>
        </w:r>
        <w:r>
          <w:t>30</w:t>
        </w:r>
        <w:r>
          <w:fldChar w:fldCharType="end"/>
        </w:r>
      </w:hyperlink>
    </w:p>
    <w:p>
      <w:pPr>
        <w:pStyle w:val="TOC2"/>
        <w:tabs>
          <w:tab w:val="right" w:leader="dot" w:pos="8306"/>
        </w:tabs>
      </w:pPr>
      <w:hyperlink w:anchor="_Toc10117" w:history="1">
        <w:r>
          <w:rPr>
            <w:rFonts w:ascii="仿宋" w:eastAsia="仿宋" w:hAnsi="仿宋" w:cs="仿宋" w:hint="eastAsia"/>
            <w:lang w:eastAsia="zh-CN"/>
          </w:rPr>
          <w:t>(四)、人力资源配置</w:t>
        </w:r>
        <w:r>
          <w:tab/>
        </w:r>
        <w:r>
          <w:fldChar w:fldCharType="begin"/>
        </w:r>
        <w:r>
          <w:instrText xml:space="preserve"> PAGEREF _Toc10117 \h </w:instrText>
        </w:r>
        <w:r>
          <w:fldChar w:fldCharType="separate"/>
        </w:r>
        <w:r>
          <w:t>32</w:t>
        </w:r>
        <w:r>
          <w:fldChar w:fldCharType="end"/>
        </w:r>
      </w:hyperlink>
    </w:p>
    <w:p>
      <w:pPr>
        <w:pStyle w:val="TOC1"/>
        <w:tabs>
          <w:tab w:val="right" w:leader="dot" w:pos="8306"/>
        </w:tabs>
      </w:pPr>
      <w:hyperlink w:anchor="_Toc18880" w:history="1">
        <w:r>
          <w:rPr>
            <w:rFonts w:ascii="仿宋" w:eastAsia="仿宋" w:hAnsi="仿宋" w:cs="仿宋" w:hint="eastAsia"/>
            <w:lang w:eastAsia="zh-CN"/>
          </w:rPr>
          <w:t>十、垃圾压实机项目人力资源培养与发展</w:t>
        </w:r>
        <w:r>
          <w:tab/>
        </w:r>
        <w:r>
          <w:fldChar w:fldCharType="begin"/>
        </w:r>
        <w:r>
          <w:instrText xml:space="preserve"> PAGEREF _Toc18880 \h </w:instrText>
        </w:r>
        <w:r>
          <w:fldChar w:fldCharType="separate"/>
        </w:r>
        <w:r>
          <w:t>32</w:t>
        </w:r>
        <w:r>
          <w:fldChar w:fldCharType="end"/>
        </w:r>
      </w:hyperlink>
    </w:p>
    <w:p>
      <w:pPr>
        <w:pStyle w:val="TOC2"/>
        <w:tabs>
          <w:tab w:val="right" w:leader="dot" w:pos="8306"/>
        </w:tabs>
      </w:pPr>
      <w:hyperlink w:anchor="_Toc18491" w:history="1">
        <w:r>
          <w:rPr>
            <w:rFonts w:ascii="仿宋" w:eastAsia="仿宋" w:hAnsi="仿宋" w:cs="仿宋" w:hint="eastAsia"/>
            <w:lang w:eastAsia="zh-CN"/>
          </w:rPr>
          <w:t>(一)、人才需求与规划</w:t>
        </w:r>
        <w:r>
          <w:tab/>
        </w:r>
        <w:r>
          <w:fldChar w:fldCharType="begin"/>
        </w:r>
        <w:r>
          <w:instrText xml:space="preserve"> PAGEREF _Toc18491 \h </w:instrText>
        </w:r>
        <w:r>
          <w:fldChar w:fldCharType="separate"/>
        </w:r>
        <w:r>
          <w:t>32</w:t>
        </w:r>
        <w:r>
          <w:fldChar w:fldCharType="end"/>
        </w:r>
      </w:hyperlink>
    </w:p>
    <w:p>
      <w:pPr>
        <w:pStyle w:val="TOC2"/>
        <w:tabs>
          <w:tab w:val="right" w:leader="dot" w:pos="8306"/>
        </w:tabs>
      </w:pPr>
      <w:hyperlink w:anchor="_Toc27126" w:history="1">
        <w:r>
          <w:rPr>
            <w:rFonts w:ascii="仿宋" w:eastAsia="仿宋" w:hAnsi="仿宋" w:cs="仿宋" w:hint="eastAsia"/>
            <w:lang w:eastAsia="zh-CN"/>
          </w:rPr>
          <w:t>(二)、培训与发展计划</w:t>
        </w:r>
        <w:r>
          <w:tab/>
        </w:r>
        <w:r>
          <w:fldChar w:fldCharType="begin"/>
        </w:r>
        <w:r>
          <w:instrText xml:space="preserve"> PAGEREF _Toc27126 \h </w:instrText>
        </w:r>
        <w:r>
          <w:fldChar w:fldCharType="separate"/>
        </w:r>
        <w:r>
          <w:t>33</w:t>
        </w:r>
        <w:r>
          <w:fldChar w:fldCharType="end"/>
        </w:r>
      </w:hyperlink>
    </w:p>
    <w:p>
      <w:pPr>
        <w:pStyle w:val="TOC1"/>
        <w:tabs>
          <w:tab w:val="right" w:leader="dot" w:pos="8306"/>
        </w:tabs>
      </w:pPr>
      <w:hyperlink w:anchor="_Toc1836" w:history="1">
        <w:r>
          <w:rPr>
            <w:rFonts w:ascii="仿宋" w:eastAsia="仿宋" w:hAnsi="仿宋" w:cs="仿宋" w:hint="eastAsia"/>
            <w:lang w:eastAsia="zh-CN"/>
          </w:rPr>
          <w:t>十一、垃圾压实机项目社会影响</w:t>
        </w:r>
        <w:r>
          <w:tab/>
        </w:r>
        <w:r>
          <w:fldChar w:fldCharType="begin"/>
        </w:r>
        <w:r>
          <w:instrText xml:space="preserve"> PAGEREF _Toc1836 \h </w:instrText>
        </w:r>
        <w:r>
          <w:fldChar w:fldCharType="separate"/>
        </w:r>
        <w:r>
          <w:t>33</w:t>
        </w:r>
        <w:r>
          <w:fldChar w:fldCharType="end"/>
        </w:r>
      </w:hyperlink>
    </w:p>
    <w:p>
      <w:pPr>
        <w:pStyle w:val="TOC2"/>
        <w:tabs>
          <w:tab w:val="right" w:leader="dot" w:pos="8306"/>
        </w:tabs>
      </w:pPr>
      <w:hyperlink w:anchor="_Toc23174" w:history="1">
        <w:r>
          <w:rPr>
            <w:rFonts w:ascii="仿宋" w:eastAsia="仿宋" w:hAnsi="仿宋" w:cs="仿宋" w:hint="eastAsia"/>
            <w:lang w:eastAsia="zh-CN"/>
          </w:rPr>
          <w:t>(一)、社会责任与义务</w:t>
        </w:r>
        <w:r>
          <w:tab/>
        </w:r>
        <w:r>
          <w:fldChar w:fldCharType="begin"/>
        </w:r>
        <w:r>
          <w:instrText xml:space="preserve"> PAGEREF _Toc23174 \h </w:instrText>
        </w:r>
        <w:r>
          <w:fldChar w:fldCharType="separate"/>
        </w:r>
        <w:r>
          <w:t>33</w:t>
        </w:r>
        <w:r>
          <w:fldChar w:fldCharType="end"/>
        </w:r>
      </w:hyperlink>
    </w:p>
    <w:p>
      <w:pPr>
        <w:pStyle w:val="TOC2"/>
        <w:tabs>
          <w:tab w:val="right" w:leader="dot" w:pos="8306"/>
        </w:tabs>
      </w:pPr>
      <w:hyperlink w:anchor="_Toc2294" w:history="1">
        <w:r>
          <w:rPr>
            <w:rFonts w:ascii="仿宋" w:eastAsia="仿宋" w:hAnsi="仿宋" w:cs="仿宋" w:hint="eastAsia"/>
            <w:lang w:eastAsia="zh-CN"/>
          </w:rPr>
          <w:t>(二)、社会参与与沟通</w:t>
        </w:r>
        <w:r>
          <w:tab/>
        </w:r>
        <w:r>
          <w:fldChar w:fldCharType="begin"/>
        </w:r>
        <w:r>
          <w:instrText xml:space="preserve"> PAGEREF _Toc2294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99" w:history="1">
        <w:r>
          <w:rPr>
            <w:rFonts w:ascii="仿宋" w:eastAsia="仿宋" w:hAnsi="仿宋" w:cs="仿宋" w:hint="eastAsia"/>
            <w:lang w:eastAsia="zh-CN"/>
          </w:rPr>
          <w:t>十二、垃圾压实机项目经营效益</w:t>
        </w:r>
        <w:r>
          <w:tab/>
        </w:r>
        <w:r>
          <w:fldChar w:fldCharType="begin"/>
        </w:r>
        <w:r>
          <w:instrText xml:space="preserve"> PAGEREF _Toc18399 \h </w:instrText>
        </w:r>
        <w:r>
          <w:fldChar w:fldCharType="separate"/>
        </w:r>
        <w:r>
          <w:t>35</w:t>
        </w:r>
        <w:r>
          <w:fldChar w:fldCharType="end"/>
        </w:r>
      </w:hyperlink>
    </w:p>
    <w:p>
      <w:pPr>
        <w:pStyle w:val="TOC2"/>
        <w:tabs>
          <w:tab w:val="right" w:leader="dot" w:pos="8306"/>
        </w:tabs>
      </w:pPr>
      <w:hyperlink w:anchor="_Toc8555" w:history="1">
        <w:r>
          <w:rPr>
            <w:rFonts w:ascii="仿宋" w:eastAsia="仿宋" w:hAnsi="仿宋" w:cs="仿宋" w:hint="eastAsia"/>
            <w:lang w:eastAsia="zh-CN"/>
          </w:rPr>
          <w:t>(一)、经济评价财务测算</w:t>
        </w:r>
        <w:r>
          <w:tab/>
        </w:r>
        <w:r>
          <w:fldChar w:fldCharType="begin"/>
        </w:r>
        <w:r>
          <w:instrText xml:space="preserve"> PAGEREF _Toc8555 \h </w:instrText>
        </w:r>
        <w:r>
          <w:fldChar w:fldCharType="separate"/>
        </w:r>
        <w:r>
          <w:t>35</w:t>
        </w:r>
        <w:r>
          <w:fldChar w:fldCharType="end"/>
        </w:r>
      </w:hyperlink>
    </w:p>
    <w:p>
      <w:pPr>
        <w:pStyle w:val="TOC2"/>
        <w:tabs>
          <w:tab w:val="right" w:leader="dot" w:pos="8306"/>
        </w:tabs>
      </w:pPr>
      <w:hyperlink w:anchor="_Toc13091" w:history="1">
        <w:r>
          <w:rPr>
            <w:rFonts w:ascii="仿宋" w:eastAsia="仿宋" w:hAnsi="仿宋" w:cs="仿宋" w:hint="eastAsia"/>
            <w:lang w:eastAsia="zh-CN"/>
          </w:rPr>
          <w:t>(二)、垃圾压实机项目盈利能力分析</w:t>
        </w:r>
        <w:r>
          <w:tab/>
        </w:r>
        <w:r>
          <w:fldChar w:fldCharType="begin"/>
        </w:r>
        <w:r>
          <w:instrText xml:space="preserve"> PAGEREF _Toc13091 \h </w:instrText>
        </w:r>
        <w:r>
          <w:fldChar w:fldCharType="separate"/>
        </w:r>
        <w:r>
          <w:t>36</w:t>
        </w:r>
        <w:r>
          <w:fldChar w:fldCharType="end"/>
        </w:r>
      </w:hyperlink>
    </w:p>
    <w:p>
      <w:pPr>
        <w:pStyle w:val="TOC1"/>
        <w:tabs>
          <w:tab w:val="right" w:leader="dot" w:pos="8306"/>
        </w:tabs>
      </w:pPr>
      <w:hyperlink w:anchor="_Toc16212" w:history="1">
        <w:r>
          <w:rPr>
            <w:rFonts w:ascii="仿宋" w:eastAsia="仿宋" w:hAnsi="仿宋" w:cs="仿宋" w:hint="eastAsia"/>
            <w:lang w:eastAsia="zh-CN"/>
          </w:rPr>
          <w:t>十三、垃圾压实机项目治理与监督</w:t>
        </w:r>
        <w:r>
          <w:tab/>
        </w:r>
        <w:r>
          <w:fldChar w:fldCharType="begin"/>
        </w:r>
        <w:r>
          <w:instrText xml:space="preserve"> PAGEREF _Toc16212 \h </w:instrText>
        </w:r>
        <w:r>
          <w:fldChar w:fldCharType="separate"/>
        </w:r>
        <w:r>
          <w:t>37</w:t>
        </w:r>
        <w:r>
          <w:fldChar w:fldCharType="end"/>
        </w:r>
      </w:hyperlink>
    </w:p>
    <w:p>
      <w:pPr>
        <w:pStyle w:val="TOC2"/>
        <w:tabs>
          <w:tab w:val="right" w:leader="dot" w:pos="8306"/>
        </w:tabs>
      </w:pPr>
      <w:hyperlink w:anchor="_Toc16738" w:history="1">
        <w:r>
          <w:rPr>
            <w:rFonts w:ascii="仿宋" w:eastAsia="仿宋" w:hAnsi="仿宋" w:cs="仿宋" w:hint="eastAsia"/>
            <w:lang w:eastAsia="zh-CN"/>
          </w:rPr>
          <w:t>(一)、垃圾压实机项目治理结构</w:t>
        </w:r>
        <w:r>
          <w:tab/>
        </w:r>
        <w:r>
          <w:fldChar w:fldCharType="begin"/>
        </w:r>
        <w:r>
          <w:instrText xml:space="preserve"> PAGEREF _Toc16738 \h </w:instrText>
        </w:r>
        <w:r>
          <w:fldChar w:fldCharType="separate"/>
        </w:r>
        <w:r>
          <w:t>37</w:t>
        </w:r>
        <w:r>
          <w:fldChar w:fldCharType="end"/>
        </w:r>
      </w:hyperlink>
    </w:p>
    <w:p>
      <w:pPr>
        <w:pStyle w:val="TOC2"/>
        <w:tabs>
          <w:tab w:val="right" w:leader="dot" w:pos="8306"/>
        </w:tabs>
      </w:pPr>
      <w:hyperlink w:anchor="_Toc18249" w:history="1">
        <w:r>
          <w:rPr>
            <w:rFonts w:ascii="仿宋" w:eastAsia="仿宋" w:hAnsi="仿宋" w:cs="仿宋" w:hint="eastAsia"/>
            <w:lang w:eastAsia="zh-CN"/>
          </w:rPr>
          <w:t>(二)、监督与审计</w:t>
        </w:r>
        <w:r>
          <w:tab/>
        </w:r>
        <w:r>
          <w:fldChar w:fldCharType="begin"/>
        </w:r>
        <w:r>
          <w:instrText xml:space="preserve"> PAGEREF _Toc18249 \h </w:instrText>
        </w:r>
        <w:r>
          <w:fldChar w:fldCharType="separate"/>
        </w:r>
        <w:r>
          <w:t>39</w:t>
        </w:r>
        <w:r>
          <w:fldChar w:fldCharType="end"/>
        </w:r>
      </w:hyperlink>
    </w:p>
    <w:p>
      <w:pPr>
        <w:pStyle w:val="TOC1"/>
        <w:tabs>
          <w:tab w:val="right" w:leader="dot" w:pos="8306"/>
        </w:tabs>
      </w:pPr>
      <w:hyperlink w:anchor="_Toc20877" w:history="1">
        <w:r>
          <w:rPr>
            <w:rFonts w:ascii="仿宋" w:eastAsia="仿宋" w:hAnsi="仿宋" w:cs="仿宋" w:hint="eastAsia"/>
            <w:lang w:eastAsia="zh-CN"/>
          </w:rPr>
          <w:t>十四、垃圾压实机项目变更管理</w:t>
        </w:r>
        <w:r>
          <w:tab/>
        </w:r>
        <w:r>
          <w:fldChar w:fldCharType="begin"/>
        </w:r>
        <w:r>
          <w:instrText xml:space="preserve"> PAGEREF _Toc20877 \h </w:instrText>
        </w:r>
        <w:r>
          <w:fldChar w:fldCharType="separate"/>
        </w:r>
        <w:r>
          <w:t>40</w:t>
        </w:r>
        <w:r>
          <w:fldChar w:fldCharType="end"/>
        </w:r>
      </w:hyperlink>
    </w:p>
    <w:p>
      <w:pPr>
        <w:pStyle w:val="TOC2"/>
        <w:tabs>
          <w:tab w:val="right" w:leader="dot" w:pos="8306"/>
        </w:tabs>
      </w:pPr>
      <w:hyperlink w:anchor="_Toc24134" w:history="1">
        <w:r>
          <w:rPr>
            <w:rFonts w:ascii="仿宋" w:eastAsia="仿宋" w:hAnsi="仿宋" w:cs="仿宋" w:hint="eastAsia"/>
            <w:lang w:eastAsia="zh-CN"/>
          </w:rPr>
          <w:t>(一)、变更申请与评估</w:t>
        </w:r>
        <w:r>
          <w:tab/>
        </w:r>
        <w:r>
          <w:fldChar w:fldCharType="begin"/>
        </w:r>
        <w:r>
          <w:instrText xml:space="preserve"> PAGEREF _Toc24134 \h </w:instrText>
        </w:r>
        <w:r>
          <w:fldChar w:fldCharType="separate"/>
        </w:r>
        <w:r>
          <w:t>40</w:t>
        </w:r>
        <w:r>
          <w:fldChar w:fldCharType="end"/>
        </w:r>
      </w:hyperlink>
    </w:p>
    <w:p>
      <w:pPr>
        <w:pStyle w:val="TOC2"/>
        <w:tabs>
          <w:tab w:val="right" w:leader="dot" w:pos="8306"/>
        </w:tabs>
      </w:pPr>
      <w:hyperlink w:anchor="_Toc30525" w:history="1">
        <w:r>
          <w:rPr>
            <w:rFonts w:ascii="仿宋" w:eastAsia="仿宋" w:hAnsi="仿宋" w:cs="仿宋" w:hint="eastAsia"/>
            <w:lang w:eastAsia="zh-CN"/>
          </w:rPr>
          <w:t>(二)、变更实施与控制</w:t>
        </w:r>
        <w:r>
          <w:tab/>
        </w:r>
        <w:r>
          <w:fldChar w:fldCharType="begin"/>
        </w:r>
        <w:r>
          <w:instrText xml:space="preserve"> PAGEREF _Toc30525 \h </w:instrText>
        </w:r>
        <w:r>
          <w:fldChar w:fldCharType="separate"/>
        </w:r>
        <w:r>
          <w:t>41</w:t>
        </w:r>
        <w:r>
          <w:fldChar w:fldCharType="end"/>
        </w:r>
      </w:hyperlink>
    </w:p>
    <w:p>
      <w:pPr>
        <w:pStyle w:val="TOC1"/>
        <w:tabs>
          <w:tab w:val="right" w:leader="dot" w:pos="8306"/>
        </w:tabs>
      </w:pPr>
      <w:hyperlink w:anchor="_Toc27106" w:history="1">
        <w:r>
          <w:rPr>
            <w:rFonts w:ascii="仿宋" w:eastAsia="仿宋" w:hAnsi="仿宋" w:cs="仿宋" w:hint="eastAsia"/>
            <w:lang w:eastAsia="zh-CN"/>
          </w:rPr>
          <w:t>十五、垃圾压实机项目实施保障措施</w:t>
        </w:r>
        <w:r>
          <w:tab/>
        </w:r>
        <w:r>
          <w:fldChar w:fldCharType="begin"/>
        </w:r>
        <w:r>
          <w:instrText xml:space="preserve"> PAGEREF _Toc27106 \h </w:instrText>
        </w:r>
        <w:r>
          <w:fldChar w:fldCharType="separate"/>
        </w:r>
        <w:r>
          <w:t>41</w:t>
        </w:r>
        <w:r>
          <w:fldChar w:fldCharType="end"/>
        </w:r>
      </w:hyperlink>
    </w:p>
    <w:p>
      <w:pPr>
        <w:pStyle w:val="TOC2"/>
        <w:tabs>
          <w:tab w:val="right" w:leader="dot" w:pos="8306"/>
        </w:tabs>
      </w:pPr>
      <w:hyperlink w:anchor="_Toc10372" w:history="1">
        <w:r>
          <w:rPr>
            <w:rFonts w:ascii="仿宋" w:eastAsia="仿宋" w:hAnsi="仿宋" w:cs="仿宋" w:hint="eastAsia"/>
            <w:lang w:eastAsia="zh-CN"/>
          </w:rPr>
          <w:t>(一)、垃圾压实机项目实施保障机制</w:t>
        </w:r>
        <w:r>
          <w:tab/>
        </w:r>
        <w:r>
          <w:fldChar w:fldCharType="begin"/>
        </w:r>
        <w:r>
          <w:instrText xml:space="preserve"> PAGEREF _Toc10372 \h </w:instrText>
        </w:r>
        <w:r>
          <w:fldChar w:fldCharType="separate"/>
        </w:r>
        <w:r>
          <w:t>41</w:t>
        </w:r>
        <w:r>
          <w:fldChar w:fldCharType="end"/>
        </w:r>
      </w:hyperlink>
    </w:p>
    <w:p>
      <w:pPr>
        <w:pStyle w:val="TOC2"/>
        <w:tabs>
          <w:tab w:val="right" w:leader="dot" w:pos="8306"/>
        </w:tabs>
      </w:pPr>
      <w:hyperlink w:anchor="_Toc31577" w:history="1">
        <w:r>
          <w:rPr>
            <w:rFonts w:ascii="仿宋" w:eastAsia="仿宋" w:hAnsi="仿宋" w:cs="仿宋" w:hint="eastAsia"/>
            <w:lang w:eastAsia="zh-CN"/>
          </w:rPr>
          <w:t>(二)、垃圾压实机项目法律合规要求</w:t>
        </w:r>
        <w:r>
          <w:tab/>
        </w:r>
        <w:r>
          <w:fldChar w:fldCharType="begin"/>
        </w:r>
        <w:r>
          <w:instrText xml:space="preserve"> PAGEREF _Toc31577 \h </w:instrText>
        </w:r>
        <w:r>
          <w:fldChar w:fldCharType="separate"/>
        </w:r>
        <w:r>
          <w:t>45</w:t>
        </w:r>
        <w:r>
          <w:fldChar w:fldCharType="end"/>
        </w:r>
      </w:hyperlink>
    </w:p>
    <w:p>
      <w:pPr>
        <w:pStyle w:val="TOC2"/>
        <w:tabs>
          <w:tab w:val="right" w:leader="dot" w:pos="8306"/>
        </w:tabs>
      </w:pPr>
      <w:hyperlink w:anchor="_Toc8026" w:history="1">
        <w:r>
          <w:rPr>
            <w:rFonts w:ascii="仿宋" w:eastAsia="仿宋" w:hAnsi="仿宋" w:cs="仿宋" w:hint="eastAsia"/>
            <w:lang w:eastAsia="zh-CN"/>
          </w:rPr>
          <w:t>(三)、垃圾压实机项目合同管理与法律事务</w:t>
        </w:r>
        <w:r>
          <w:tab/>
        </w:r>
        <w:r>
          <w:fldChar w:fldCharType="begin"/>
        </w:r>
        <w:r>
          <w:instrText xml:space="preserve"> PAGEREF _Toc8026 \h </w:instrText>
        </w:r>
        <w:r>
          <w:fldChar w:fldCharType="separate"/>
        </w:r>
        <w:r>
          <w:t>49</w:t>
        </w:r>
        <w:r>
          <w:fldChar w:fldCharType="end"/>
        </w:r>
      </w:hyperlink>
    </w:p>
    <w:p>
      <w:pPr>
        <w:pStyle w:val="TOC2"/>
        <w:tabs>
          <w:tab w:val="right" w:leader="dot" w:pos="8306"/>
        </w:tabs>
      </w:pPr>
      <w:hyperlink w:anchor="_Toc17350" w:history="1">
        <w:r>
          <w:rPr>
            <w:rFonts w:ascii="仿宋" w:eastAsia="仿宋" w:hAnsi="仿宋" w:cs="仿宋" w:hint="eastAsia"/>
            <w:lang w:eastAsia="zh-CN"/>
          </w:rPr>
          <w:t>(四)、垃圾压实机项目知识产权保护策略</w:t>
        </w:r>
        <w:r>
          <w:tab/>
        </w:r>
        <w:r>
          <w:fldChar w:fldCharType="begin"/>
        </w:r>
        <w:r>
          <w:instrText xml:space="preserve"> PAGEREF _Toc17350 \h </w:instrText>
        </w:r>
        <w:r>
          <w:fldChar w:fldCharType="separate"/>
        </w:r>
        <w:r>
          <w:t>55</w:t>
        </w:r>
        <w:r>
          <w:fldChar w:fldCharType="end"/>
        </w:r>
      </w:hyperlink>
    </w:p>
    <w:p>
      <w:pPr>
        <w:pStyle w:val="TOC1"/>
        <w:tabs>
          <w:tab w:val="right" w:leader="dot" w:pos="8306"/>
        </w:tabs>
      </w:pPr>
      <w:hyperlink w:anchor="_Toc13162" w:history="1">
        <w:r>
          <w:rPr>
            <w:rFonts w:ascii="仿宋" w:eastAsia="仿宋" w:hAnsi="仿宋" w:cs="仿宋" w:hint="eastAsia"/>
            <w:lang w:eastAsia="zh-CN"/>
          </w:rPr>
          <w:t>十六、质量管理体系</w:t>
        </w:r>
        <w:r>
          <w:tab/>
        </w:r>
        <w:r>
          <w:fldChar w:fldCharType="begin"/>
        </w:r>
        <w:r>
          <w:instrText xml:space="preserve"> PAGEREF _Toc13162 \h </w:instrText>
        </w:r>
        <w:r>
          <w:fldChar w:fldCharType="separate"/>
        </w:r>
        <w:r>
          <w:t>58</w:t>
        </w:r>
        <w:r>
          <w:fldChar w:fldCharType="end"/>
        </w:r>
      </w:hyperlink>
    </w:p>
    <w:p>
      <w:pPr>
        <w:pStyle w:val="TOC2"/>
        <w:tabs>
          <w:tab w:val="right" w:leader="dot" w:pos="8306"/>
        </w:tabs>
      </w:pPr>
      <w:hyperlink w:anchor="_Toc25401" w:history="1">
        <w:r>
          <w:rPr>
            <w:rFonts w:ascii="仿宋" w:eastAsia="仿宋" w:hAnsi="仿宋" w:cs="仿宋" w:hint="eastAsia"/>
            <w:lang w:eastAsia="zh-CN"/>
          </w:rPr>
          <w:t>(一)、质量目标与方针</w:t>
        </w:r>
        <w:r>
          <w:tab/>
        </w:r>
        <w:r>
          <w:fldChar w:fldCharType="begin"/>
        </w:r>
        <w:r>
          <w:instrText xml:space="preserve"> PAGEREF _Toc25401 \h </w:instrText>
        </w:r>
        <w:r>
          <w:fldChar w:fldCharType="separate"/>
        </w:r>
        <w:r>
          <w:t>58</w:t>
        </w:r>
        <w:r>
          <w:fldChar w:fldCharType="end"/>
        </w:r>
      </w:hyperlink>
    </w:p>
    <w:p>
      <w:pPr>
        <w:pStyle w:val="TOC2"/>
        <w:tabs>
          <w:tab w:val="right" w:leader="dot" w:pos="8306"/>
        </w:tabs>
      </w:pPr>
      <w:hyperlink w:anchor="_Toc22343" w:history="1">
        <w:r>
          <w:rPr>
            <w:rFonts w:ascii="仿宋" w:eastAsia="仿宋" w:hAnsi="仿宋" w:cs="仿宋" w:hint="eastAsia"/>
            <w:lang w:eastAsia="zh-CN"/>
          </w:rPr>
          <w:t>(二)、质量管理责任</w:t>
        </w:r>
        <w:r>
          <w:tab/>
        </w:r>
        <w:r>
          <w:fldChar w:fldCharType="begin"/>
        </w:r>
        <w:r>
          <w:instrText xml:space="preserve"> PAGEREF _Toc22343 \h </w:instrText>
        </w:r>
        <w:r>
          <w:fldChar w:fldCharType="separate"/>
        </w:r>
        <w:r>
          <w:t>59</w:t>
        </w:r>
        <w:r>
          <w:fldChar w:fldCharType="end"/>
        </w:r>
      </w:hyperlink>
    </w:p>
    <w:p>
      <w:pPr>
        <w:pStyle w:val="TOC2"/>
        <w:tabs>
          <w:tab w:val="right" w:leader="dot" w:pos="8306"/>
        </w:tabs>
      </w:pPr>
      <w:hyperlink w:anchor="_Toc12700" w:history="1">
        <w:r>
          <w:rPr>
            <w:rFonts w:ascii="仿宋" w:eastAsia="仿宋" w:hAnsi="仿宋" w:cs="仿宋" w:hint="eastAsia"/>
            <w:lang w:eastAsia="zh-CN"/>
          </w:rPr>
          <w:t>(三)、质量管理体系文件</w:t>
        </w:r>
        <w:r>
          <w:tab/>
        </w:r>
        <w:r>
          <w:fldChar w:fldCharType="begin"/>
        </w:r>
        <w:r>
          <w:instrText xml:space="preserve"> PAGEREF _Toc12700 \h </w:instrText>
        </w:r>
        <w:r>
          <w:fldChar w:fldCharType="separate"/>
        </w:r>
        <w:r>
          <w:t>60</w:t>
        </w:r>
        <w:r>
          <w:fldChar w:fldCharType="end"/>
        </w:r>
      </w:hyperlink>
    </w:p>
    <w:p>
      <w:pPr>
        <w:pStyle w:val="TOC2"/>
        <w:tabs>
          <w:tab w:val="right" w:leader="dot" w:pos="8306"/>
        </w:tabs>
      </w:pPr>
      <w:hyperlink w:anchor="_Toc31828" w:history="1">
        <w:r>
          <w:rPr>
            <w:rFonts w:ascii="仿宋" w:eastAsia="仿宋" w:hAnsi="仿宋" w:cs="仿宋" w:hint="eastAsia"/>
            <w:lang w:eastAsia="zh-CN"/>
          </w:rPr>
          <w:t>(四)、质量培训与教育</w:t>
        </w:r>
        <w:r>
          <w:tab/>
        </w:r>
        <w:r>
          <w:fldChar w:fldCharType="begin"/>
        </w:r>
        <w:r>
          <w:instrText xml:space="preserve"> PAGEREF _Toc31828 \h </w:instrText>
        </w:r>
        <w:r>
          <w:fldChar w:fldCharType="separate"/>
        </w:r>
        <w:r>
          <w:t>62</w:t>
        </w:r>
        <w:r>
          <w:fldChar w:fldCharType="end"/>
        </w:r>
      </w:hyperlink>
    </w:p>
    <w:p>
      <w:pPr>
        <w:pStyle w:val="TOC2"/>
        <w:tabs>
          <w:tab w:val="right" w:leader="dot" w:pos="8306"/>
        </w:tabs>
      </w:pPr>
      <w:hyperlink w:anchor="_Toc22388" w:history="1">
        <w:r>
          <w:rPr>
            <w:rFonts w:ascii="仿宋" w:eastAsia="仿宋" w:hAnsi="仿宋" w:cs="仿宋" w:hint="eastAsia"/>
            <w:lang w:eastAsia="zh-CN"/>
          </w:rPr>
          <w:t>(五)、质量审核与评价</w:t>
        </w:r>
        <w:r>
          <w:tab/>
        </w:r>
        <w:r>
          <w:fldChar w:fldCharType="begin"/>
        </w:r>
        <w:r>
          <w:instrText xml:space="preserve"> PAGEREF _Toc22388 \h </w:instrText>
        </w:r>
        <w:r>
          <w:fldChar w:fldCharType="separate"/>
        </w:r>
        <w:r>
          <w:t>63</w:t>
        </w:r>
        <w:r>
          <w:fldChar w:fldCharType="end"/>
        </w:r>
      </w:hyperlink>
    </w:p>
    <w:p>
      <w:pPr>
        <w:pStyle w:val="TOC2"/>
        <w:tabs>
          <w:tab w:val="right" w:leader="dot" w:pos="8306"/>
        </w:tabs>
      </w:pPr>
      <w:hyperlink w:anchor="_Toc31462" w:history="1">
        <w:r>
          <w:rPr>
            <w:rFonts w:ascii="仿宋" w:eastAsia="仿宋" w:hAnsi="仿宋" w:cs="仿宋" w:hint="eastAsia"/>
            <w:lang w:eastAsia="zh-CN"/>
          </w:rPr>
          <w:t>(六)、不符合与纠正措施</w:t>
        </w:r>
        <w:r>
          <w:tab/>
        </w:r>
        <w:r>
          <w:fldChar w:fldCharType="begin"/>
        </w:r>
        <w:r>
          <w:instrText xml:space="preserve"> PAGEREF _Toc31462 \h </w:instrText>
        </w:r>
        <w:r>
          <w:fldChar w:fldCharType="separate"/>
        </w:r>
        <w:r>
          <w:t>65</w:t>
        </w:r>
        <w:r>
          <w:fldChar w:fldCharType="end"/>
        </w:r>
      </w:hyperlink>
    </w:p>
    <w:p>
      <w:pPr>
        <w:pStyle w:val="TOC1"/>
        <w:tabs>
          <w:tab w:val="right" w:leader="dot" w:pos="8306"/>
        </w:tabs>
      </w:pPr>
      <w:hyperlink w:anchor="_Toc32267" w:history="1">
        <w:r>
          <w:rPr>
            <w:rFonts w:ascii="仿宋" w:eastAsia="仿宋" w:hAnsi="仿宋" w:cs="仿宋" w:hint="eastAsia"/>
            <w:lang w:eastAsia="zh-CN"/>
          </w:rPr>
          <w:t>十七、垃圾压实机项目实施时间节点</w:t>
        </w:r>
        <w:r>
          <w:tab/>
        </w:r>
        <w:r>
          <w:fldChar w:fldCharType="begin"/>
        </w:r>
        <w:r>
          <w:instrText xml:space="preserve"> PAGEREF _Toc32267 \h </w:instrText>
        </w:r>
        <w:r>
          <w:fldChar w:fldCharType="separate"/>
        </w:r>
        <w:r>
          <w:t>66</w:t>
        </w:r>
        <w:r>
          <w:fldChar w:fldCharType="end"/>
        </w:r>
      </w:hyperlink>
    </w:p>
    <w:p>
      <w:pPr>
        <w:pStyle w:val="TOC2"/>
        <w:tabs>
          <w:tab w:val="right" w:leader="dot" w:pos="8306"/>
        </w:tabs>
      </w:pPr>
      <w:hyperlink w:anchor="_Toc18529" w:history="1">
        <w:r>
          <w:rPr>
            <w:rFonts w:ascii="仿宋" w:eastAsia="仿宋" w:hAnsi="仿宋" w:cs="仿宋" w:hint="eastAsia"/>
            <w:lang w:eastAsia="zh-CN"/>
          </w:rPr>
          <w:t>(一)、垃圾压实机项目启动阶段时间节点</w:t>
        </w:r>
        <w:r>
          <w:tab/>
        </w:r>
        <w:r>
          <w:fldChar w:fldCharType="begin"/>
        </w:r>
        <w:r>
          <w:instrText xml:space="preserve"> PAGEREF _Toc18529 \h </w:instrText>
        </w:r>
        <w:r>
          <w:fldChar w:fldCharType="separate"/>
        </w:r>
        <w:r>
          <w:t>66</w:t>
        </w:r>
        <w:r>
          <w:fldChar w:fldCharType="end"/>
        </w:r>
      </w:hyperlink>
    </w:p>
    <w:p>
      <w:pPr>
        <w:pStyle w:val="TOC2"/>
        <w:tabs>
          <w:tab w:val="right" w:leader="dot" w:pos="8306"/>
        </w:tabs>
      </w:pPr>
      <w:hyperlink w:anchor="_Toc22913" w:history="1">
        <w:r>
          <w:rPr>
            <w:rFonts w:ascii="仿宋" w:eastAsia="仿宋" w:hAnsi="仿宋" w:cs="仿宋" w:hint="eastAsia"/>
            <w:lang w:eastAsia="zh-CN"/>
          </w:rPr>
          <w:t>(二)、垃圾压实机项目执行阶段时间节点</w:t>
        </w:r>
        <w:r>
          <w:tab/>
        </w:r>
        <w:r>
          <w:fldChar w:fldCharType="begin"/>
        </w:r>
        <w:r>
          <w:instrText xml:space="preserve"> PAGEREF _Toc22913 \h </w:instrText>
        </w:r>
        <w:r>
          <w:fldChar w:fldCharType="separate"/>
        </w:r>
        <w:r>
          <w:t>67</w:t>
        </w:r>
        <w:r>
          <w:fldChar w:fldCharType="end"/>
        </w:r>
      </w:hyperlink>
    </w:p>
    <w:p>
      <w:pPr>
        <w:pStyle w:val="TOC2"/>
        <w:tabs>
          <w:tab w:val="right" w:leader="dot" w:pos="8306"/>
        </w:tabs>
      </w:pPr>
      <w:hyperlink w:anchor="_Toc21350" w:history="1">
        <w:r>
          <w:rPr>
            <w:rFonts w:ascii="仿宋" w:eastAsia="仿宋" w:hAnsi="仿宋" w:cs="仿宋" w:hint="eastAsia"/>
            <w:lang w:eastAsia="zh-CN"/>
          </w:rPr>
          <w:t>(三)、垃圾压实机项目完成阶段时间节点</w:t>
        </w:r>
        <w:r>
          <w:tab/>
        </w:r>
        <w:r>
          <w:fldChar w:fldCharType="begin"/>
        </w:r>
        <w:r>
          <w:instrText xml:space="preserve"> PAGEREF _Toc21350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13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380"/>
      <w:r>
        <w:rPr>
          <w:rFonts w:ascii="仿宋" w:eastAsia="仿宋" w:hAnsi="仿宋" w:cs="仿宋" w:hint="eastAsia"/>
          <w:lang w:eastAsia="zh-CN"/>
        </w:rPr>
        <w:t>(一)、垃圾压实机行业分析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垃圾压实机行业一直以来都是市场的关注焦点。行业内的发展趋势、竞争态势以及潜在机会都对垃圾压实机项目的推进产生深远的影响。通过深入研究行业的整体概貌，我们将更好地理解行业的核心特征，为垃圾压实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压实机行业，技术一直是推动创新和发展的关键因素。我们将对当前技术趋势进行详尽分析，包括但不限于人工智能、大数据应用、先进制造技术等。这有助于垃圾压实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垃圾压实机项目成功的基础。我们将对主要竞争对手进行深入研究，包括其市场份额、产品特点、市场定位等。通过全面了解竞争对手的优势和劣势，垃圾压实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617"/>
      <w:r>
        <w:rPr>
          <w:rFonts w:ascii="仿宋" w:eastAsia="仿宋" w:hAnsi="仿宋" w:cs="仿宋" w:hint="eastAsia"/>
          <w:sz w:val="28"/>
          <w:lang w:eastAsia="zh-CN"/>
        </w:rPr>
        <w:t>(二)、垃圾压实机市场分析预测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垃圾压实机市场未来的增长趋势。这包括市场的整体规模、各细分领域的发展趋势等。垃圾压实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垃圾压实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垃圾压实机项目实施过程中需要充分考虑的因素。我们将对市场风险进行全面评估，包括但不限于政策法规风险、市场竞争风险、技术变革风险等。通过对潜在风险的深入分析，垃圾压实机项目可以制定相应的风险缓解策略，降低不确定性对垃圾压实机项目的影响。</w:t>
      </w:r>
    </w:p>
    <w:p>
      <w:pPr>
        <w:pStyle w:val="Heading1"/>
        <w:ind w:firstLine="560" w:firstLineChars="200"/>
        <w:rPr>
          <w:rFonts w:ascii="仿宋" w:eastAsia="仿宋" w:hAnsi="仿宋" w:cs="仿宋" w:hint="eastAsia"/>
          <w:sz w:val="28"/>
          <w:lang w:eastAsia="zh-CN"/>
        </w:rPr>
      </w:pPr>
      <w:bookmarkStart w:id="5" w:name="_Toc12568"/>
      <w:r>
        <w:rPr>
          <w:rFonts w:ascii="仿宋" w:eastAsia="仿宋" w:hAnsi="仿宋" w:cs="仿宋" w:hint="eastAsia"/>
          <w:sz w:val="28"/>
          <w:lang w:eastAsia="zh-CN"/>
        </w:rPr>
        <w:t>二、垃圾压实机项目文档管理</w:t>
      </w:r>
      <w:bookmarkEnd w:id="5"/>
    </w:p>
    <w:p>
      <w:pPr>
        <w:pStyle w:val="Heading2"/>
        <w:rPr>
          <w:rFonts w:ascii="仿宋" w:eastAsia="仿宋" w:hAnsi="仿宋" w:cs="仿宋" w:hint="eastAsia"/>
          <w:lang w:eastAsia="zh-CN"/>
        </w:rPr>
      </w:pPr>
      <w:bookmarkStart w:id="6" w:name="_Toc2248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垃圾压实机项目高度重视文档的质量和准确性，以支持垃圾压实机项目的各项活动和决策。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压实机项目文档的编制始于垃圾压实机项目计划的初期，我们制定了详细的文档编制计划，明确了每个文档的内容、格式和编写责任人。在垃圾压实机项目启动阶段，我们首先编制了垃圾压实机项目章程，明确定义了垃圾压实机项目的目标、范围、风险等关键要素。随后，垃圾压实机项目团队根据计划陆续编制了需求文档、设计文档、测试文档等各类文档，确保垃圾压实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垃圾压实机项目管理中的重要环节，旨在确保垃圾压实机项目文档符合质量标准和垃圾压实机项目需求。在垃圾压实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垃圾压实机项目相关利益方和专业领域的专家对文档进行独立审查。这有助于获取更全面、客观的反馈，确保垃圾压实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垃圾压实机项目在文档编制与审查方面建立了严格的管理机制，通过规范的流程和多维度的审查，确保垃圾压实机项目文档的质量、准确性和可靠性，为垃圾压实机项目的顺利推进提供了有力支持。</w:t>
      </w:r>
    </w:p>
    <w:p>
      <w:pPr>
        <w:pStyle w:val="Heading2"/>
        <w:ind w:firstLine="560" w:firstLineChars="200"/>
        <w:rPr>
          <w:rFonts w:ascii="仿宋" w:eastAsia="仿宋" w:hAnsi="仿宋" w:cs="仿宋" w:hint="eastAsia"/>
          <w:sz w:val="28"/>
          <w:lang w:eastAsia="zh-CN"/>
        </w:rPr>
      </w:pPr>
      <w:bookmarkStart w:id="7" w:name="_Toc2924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在垃圾压实机项目中，我们致力于优化文档发布与分发过程，以确保信息的高效传递和团队间协作的顺畅进行。以下是我们采取的关键优化策略：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我们通过多渠道发布文档，包括电子邮件、垃圾压实机项目管理平台、内部网站等，以满足不同团队成员的偏好和需求。多渠道发布确保了信息的全面覆盖。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我们采用了精细的权限控制，确保只有授权人员可以访问敏感信息。这种安全措施保护了垃圾压实机项目文档的机密性，防止了未经授权的信息泄露。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904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文档存档与归档是垃圾压实机项目生命周期中一个至关重要的环节，直接关系到垃圾压实机项目信息的长期保存和历史记录的完整性。在垃圾压实机项目中，我们实施了一系列有效的文档存档与归档管理策略：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3042"/>
      <w:r>
        <w:rPr>
          <w:rFonts w:ascii="仿宋" w:eastAsia="仿宋" w:hAnsi="仿宋" w:cs="仿宋" w:hint="eastAsia"/>
          <w:sz w:val="28"/>
          <w:lang w:eastAsia="zh-CN"/>
        </w:rPr>
        <w:t>三、垃圾压实机项目危机管理</w:t>
      </w:r>
      <w:bookmarkEnd w:id="9"/>
    </w:p>
    <w:p>
      <w:pPr>
        <w:pStyle w:val="Heading2"/>
        <w:rPr>
          <w:rFonts w:ascii="仿宋" w:eastAsia="仿宋" w:hAnsi="仿宋" w:cs="仿宋" w:hint="eastAsia"/>
          <w:lang w:eastAsia="zh-CN"/>
        </w:rPr>
      </w:pPr>
      <w:bookmarkStart w:id="10" w:name="_Toc1466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压实机项目危机管理中，危机预警与识别是确保垃圾压实机项目稳健运行的核心步骤。通过建立全面的监测机制，垃圾压实机项目团队旨在及时发现和理解潜在的风险和危机因素，以便采取及时的预防和应对措施，确保垃圾压实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首先，通过深入的风险评估，垃圾压实机项目团队全面分析了整个垃圾压实机项目和各个阶段可能存在的威胁。这包括准确评估每个潜在风险的发生概率和可能影响的程度，为后续危机预警提供了有力支持。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垃圾压实机项目团队着重于明确定义垃圾压实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垃圾压实机项目进展的持续监控，团队能够及时发现潜在问题并作出迅速反应。垃圾压实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在这一阶段，团队的专业素养和反应速度将发挥至关重要的作用，以确保潜在危机能够在初期得到有效的处理，最大程度地减轻负面影响。通过危机预警与识别，垃圾压实机项目得以更有序、可控地推进。</w:t>
      </w:r>
    </w:p>
    <w:p>
      <w:pPr>
        <w:pStyle w:val="Heading2"/>
        <w:ind w:firstLine="560" w:firstLineChars="200"/>
        <w:rPr>
          <w:rFonts w:ascii="仿宋" w:eastAsia="仿宋" w:hAnsi="仿宋" w:cs="仿宋" w:hint="eastAsia"/>
          <w:sz w:val="28"/>
          <w:lang w:eastAsia="zh-CN"/>
        </w:rPr>
      </w:pPr>
      <w:bookmarkStart w:id="11" w:name="_Toc11672"/>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在危机发生时，垃圾压实机项目团队立即行动，成立了应急小组。该小组的任务是迅速制定并实施紧急应对措施，以最小化潜在损失。以下是采取的主要措施：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暂停垃圾压实机项目进度：为遏制危机蔓延，垃圾压实机项目暂时停止进行，以便全面评估当前状况。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资源重新分配：重新评估垃圾压实机项目资源的分配，确保最大限度地减小损失。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实时沟通：与关键利益相关者建立实时沟通机制，向他们传递垃圾压实机项目危机的实际状况，保障垃圾压实机项目核心利益。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在紧急应对的同时，垃圾压实机项目团队强调了团队协作和有效沟通的重要性。以下是团队协作的关键举措：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信息共享机制：建立了信息共享平台，确保团队成员能够及时获取垃圾压实机项目危机的实时信息。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领导者沟通：垃圾压实机项目领导者通过定期会议和即时沟通工具，指导团队应对危机，保持团队稳定运行。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随着危机得到初步控制，垃圾压实机项目团队转向制定恢复计划，以确保垃圾压实机项目能够从中迅速恢复。主要恢复计划包括：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修复受损的进度计划：重新评估垃圾压实机项目进度，制定修复计划，确保垃圾压实机项目尽快回归正常进程。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重新调整资源分配：优化资源分配，确保垃圾压实机项目在有限资源下高效运转。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风险管理机制加强：对垃圾压实机项目风险进行全面评估，制定更强化的风险管理策略，以预防未来可能的危机。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7284"/>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802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压实机项目的技术管理特点体现在其创新导向。通过引入最先进的技术趋势和解决方案，垃圾压实机项目致力于提升科技含量、提高质量和效率水平。这意味着我们将采用最新的工具和方法，确保垃圾压实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垃圾压实机项目技术管理的显著特征。通过整合不同领域的技术资源，我们实现了跨学科的协同工作。这有助于优化技术架构，提高整体效能。此外，整合性策略还促进了不同技术团队之间的紧密沟通和高效合作，确保垃圾压实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垃圾压实机项目所采用的技术。通过不断优化技术方案，垃圾压实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垃圾压实机项目团队将在垃圾压实机项目初期识别可能的技术风险，并采取相应的预防和应对措施。通过建立健全的风险评估机制，垃圾压实机项目能够在实施过程中及时发现并解决潜在的技术问题，保障垃圾压实机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这些独特的技术管理特点，我们确信在垃圾压实机项目中，技术将成为垃圾压实机项目成功的有力支持。这一深度剖析揭示了技术管理在垃圾压实机项目实施中的关键作用，为垃圾压实机项目的技术基础奠定了坚实的基础。</w:t>
      </w:r>
    </w:p>
    <w:p>
      <w:pPr>
        <w:pStyle w:val="Heading2"/>
        <w:ind w:firstLine="560" w:firstLineChars="200"/>
        <w:rPr>
          <w:rFonts w:ascii="仿宋" w:eastAsia="仿宋" w:hAnsi="仿宋" w:cs="仿宋" w:hint="eastAsia"/>
          <w:sz w:val="28"/>
          <w:lang w:eastAsia="zh-CN"/>
        </w:rPr>
      </w:pPr>
      <w:bookmarkStart w:id="14" w:name="_Toc7948"/>
      <w:r>
        <w:rPr>
          <w:rFonts w:ascii="仿宋" w:eastAsia="仿宋" w:hAnsi="仿宋" w:cs="仿宋" w:hint="eastAsia"/>
          <w:sz w:val="28"/>
          <w:lang w:eastAsia="zh-CN"/>
        </w:rPr>
        <w:t>(二)、垃圾压实机项目工艺技术设计方案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垃圾压实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垃圾压实机项目将严格按照相关行业规范要求进行组织。通过有效控制产品质量，垃圾压实机项目将致力于为顾客提供优质的垃圾压实机项目产品和良好的服务。这体现了垃圾压实机项目对于生产活动合规性和质量标准的高度重视，为垃圾压实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垃圾压实机项目注重生态效益和清洁生产原则。垃圾压实机项目建设将紧密结合地方特色经济发展，与社会经济发展规划和区域环境保护规划方案相协调一致。通过与当地区域自然生态系统的结合，垃圾压实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产品方面，垃圾压实机项目产品具有多样化的客户需求和个性化的特点。因此，垃圾压实机项目产品规格品种多样，且单批生产数量较小。为满足这一特点，垃圾压实机项目承办单位将建设先进的柔性制造生产线。通过广泛应用柔性制造技术，垃圾压实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垃圾压实机项目采用的技术具有较高的技术含量和自动化水平，处于国内先进水平。这一技术选用不仅体现了对生产效率、质量和环境友好性的高标准要求，同时为垃圾压实机项目的可持续发展奠定了坚实的基础。</w:t>
      </w:r>
    </w:p>
    <w:p>
      <w:pPr>
        <w:pStyle w:val="Heading2"/>
        <w:ind w:firstLine="560" w:firstLineChars="200"/>
        <w:rPr>
          <w:rFonts w:ascii="仿宋" w:eastAsia="仿宋" w:hAnsi="仿宋" w:cs="仿宋" w:hint="eastAsia"/>
          <w:sz w:val="28"/>
          <w:lang w:eastAsia="zh-CN"/>
        </w:rPr>
      </w:pPr>
      <w:bookmarkStart w:id="15" w:name="_Toc25570"/>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为确保垃圾压实机项目的高效生产和技术实施，我们制定了一套精心设计的设备选型方案，以满足垃圾压实机项目生产、质量和环保的要求。该方案的主要特点如下：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垃圾压实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针对垃圾压实机项目产品的多样性和小批量生产的特点，我们将建设柔性制造生产线。通过在设备选型中考虑柔性制造技术，可以灵活应对不同产品规格和生产需求，实现生产线的高度灵活性和适应性。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4353"/>
      <w:r>
        <w:rPr>
          <w:rFonts w:ascii="仿宋" w:eastAsia="仿宋" w:hAnsi="仿宋" w:cs="仿宋" w:hint="eastAsia"/>
          <w:sz w:val="28"/>
          <w:lang w:eastAsia="zh-CN"/>
        </w:rPr>
        <w:t>五、垃圾压实机项目可持续发展</w:t>
      </w:r>
      <w:bookmarkEnd w:id="16"/>
    </w:p>
    <w:p>
      <w:pPr>
        <w:pStyle w:val="Heading2"/>
        <w:rPr>
          <w:rFonts w:ascii="仿宋" w:eastAsia="仿宋" w:hAnsi="仿宋" w:cs="仿宋" w:hint="eastAsia"/>
          <w:lang w:eastAsia="zh-CN"/>
        </w:rPr>
      </w:pPr>
      <w:bookmarkStart w:id="17" w:name="_Toc15917"/>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压实机项目中，垃圾压实机项目团队着眼于未来，明确了可持续发展的战略方向。制定的具体可持续发展目标包括降低资源使用、采用环保技术、最大化社会效益等。这一步骤不仅有助于垃圾压实机项目在环保和社会责任方面达到最高标准，也为未来提供了明确的指引，确保垃圾压实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可持续实践的融入垃圾压实机项目管理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垃圾压实机项目管理周期。从垃圾压实机项目规划开始，垃圾压实机项目团队就考虑了环境和社会的因素。在执行阶段，垃圾压实机项目团队积极推动绿色技术的应用，优化资源利用。此外，关注员工的社会责任，通过培训和沟通活动提高员工对可持续发展的认知，使他们能够在日常工作中践行可持续实践。这些举措不仅为垃圾压实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5285"/>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扎根于垃圾压实机项目的可持续发展理念，我们深信环保与社会责任是垃圾压实机项目成功的关键支柱。在垃圾压实机项目的每一步，我们都致力于通过创新和实践，履行对环境和社会的坚定责任。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压实机项目团队通过引入先进的环保技术、建立高效的废物处理系统以及推动能源节约措施，积极履行环保责任。定期的环保监测和评估确保垃圾压实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压实机项目不仅致力于自身可持续发展，还注重对社会的回馈。通过支持社区垃圾压实机项目、参与慈善事业、提供培训机会等方式，垃圾压实机项目积极履行社会责任。与当地社区建立积极互动，关注员工的工作与生活平衡，以及员工的身心健康，是垃圾压实机项目在社会责任层面的关键举措。这样的实践不仅增强了垃圾压实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1401"/>
      <w:r>
        <w:rPr>
          <w:rFonts w:ascii="仿宋" w:eastAsia="仿宋" w:hAnsi="仿宋" w:cs="仿宋" w:hint="eastAsia"/>
          <w:sz w:val="28"/>
          <w:lang w:eastAsia="zh-CN"/>
        </w:rPr>
        <w:t>六、垃圾压实机项目土建工程</w:t>
      </w:r>
      <w:bookmarkEnd w:id="19"/>
    </w:p>
    <w:p>
      <w:pPr>
        <w:pStyle w:val="Heading2"/>
        <w:rPr>
          <w:rFonts w:ascii="仿宋" w:eastAsia="仿宋" w:hAnsi="仿宋" w:cs="仿宋" w:hint="eastAsia"/>
          <w:lang w:eastAsia="zh-CN"/>
        </w:rPr>
      </w:pPr>
      <w:bookmarkStart w:id="20" w:name="_Toc31864"/>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在垃圾压实机项目的建筑工程设计中，我们将秉承一系列重要的设计原则，以确保垃圾压实机项目建筑在功能、美观、可持续性等方面达到最佳效果。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首要原则是确保建筑的功能性得到最大化的发挥。我们将充分理解垃圾压实机项目的实际需求，合理布局各个功能区域，保证建筑在满足业务需求的同时，提供高效的工作环境。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https://d.book118.com/516043234104010033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796543"/>
    <w:rsid w:val="7F7965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604323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2024-01-10T18:04:00Z</dcterms:created>
  <dcterms:modified xsi:type="dcterms:W3CDTF">2024-01-10T18:04:45Z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057CA9D373E94DD1A7E1392ED167DDF5_11</vt:lpwstr>
  </property>
  <property fmtid="{D5CDD505-2E9C-101B-9397-08002B2CF9AE}" pid="3" name="KSOProductBuildVer">
    <vt:lpwstr>2052-12.1.0.16120</vt:lpwstr>
  </property>
</Properties>
</file>