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电子、通信产品及软件批发服务项目可行性建设方案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8" w:history="1">
        <w:r>
          <w:rPr>
            <w:rFonts w:ascii="仿宋" w:eastAsia="仿宋" w:hAnsi="仿宋" w:cs="仿宋" w:hint="eastAsia"/>
            <w:lang w:eastAsia="zh-CN"/>
          </w:rPr>
          <w:t>前言</w:t>
        </w:r>
        <w:r>
          <w:tab/>
        </w:r>
        <w:r>
          <w:fldChar w:fldCharType="begin"/>
        </w:r>
        <w:r>
          <w:instrText xml:space="preserve"> PAGEREF _Toc10728 \h </w:instrText>
        </w:r>
        <w:r>
          <w:fldChar w:fldCharType="separate"/>
        </w:r>
        <w:r>
          <w:t>3</w:t>
        </w:r>
        <w:r>
          <w:fldChar w:fldCharType="end"/>
        </w:r>
      </w:hyperlink>
    </w:p>
    <w:p>
      <w:pPr>
        <w:pStyle w:val="TOC1"/>
        <w:tabs>
          <w:tab w:val="right" w:leader="dot" w:pos="8306"/>
        </w:tabs>
      </w:pPr>
      <w:hyperlink w:anchor="_Toc12810" w:history="1">
        <w:r>
          <w:rPr>
            <w:rFonts w:ascii="仿宋" w:eastAsia="仿宋" w:hAnsi="仿宋" w:cs="仿宋" w:hint="eastAsia"/>
            <w:lang w:eastAsia="zh-CN"/>
          </w:rPr>
          <w:t>一、电子、通信产品及软件批发服务项目概论</w:t>
        </w:r>
        <w:r>
          <w:tab/>
        </w:r>
        <w:r>
          <w:fldChar w:fldCharType="begin"/>
        </w:r>
        <w:r>
          <w:instrText xml:space="preserve"> PAGEREF _Toc12810 \h </w:instrText>
        </w:r>
        <w:r>
          <w:fldChar w:fldCharType="separate"/>
        </w:r>
        <w:r>
          <w:t>3</w:t>
        </w:r>
        <w:r>
          <w:fldChar w:fldCharType="end"/>
        </w:r>
      </w:hyperlink>
    </w:p>
    <w:p>
      <w:pPr>
        <w:pStyle w:val="TOC2"/>
        <w:tabs>
          <w:tab w:val="right" w:leader="dot" w:pos="8306"/>
        </w:tabs>
      </w:pPr>
      <w:hyperlink w:anchor="_Toc15686" w:history="1">
        <w:r>
          <w:rPr>
            <w:rFonts w:ascii="仿宋" w:eastAsia="仿宋" w:hAnsi="仿宋" w:cs="仿宋" w:hint="eastAsia"/>
            <w:lang w:eastAsia="zh-CN"/>
          </w:rPr>
          <w:t>(一)、项目申报单位概况</w:t>
        </w:r>
        <w:r>
          <w:tab/>
        </w:r>
        <w:r>
          <w:fldChar w:fldCharType="begin"/>
        </w:r>
        <w:r>
          <w:instrText xml:space="preserve"> PAGEREF _Toc15686 \h </w:instrText>
        </w:r>
        <w:r>
          <w:fldChar w:fldCharType="separate"/>
        </w:r>
        <w:r>
          <w:t>3</w:t>
        </w:r>
        <w:r>
          <w:fldChar w:fldCharType="end"/>
        </w:r>
      </w:hyperlink>
    </w:p>
    <w:p>
      <w:pPr>
        <w:pStyle w:val="TOC2"/>
        <w:tabs>
          <w:tab w:val="right" w:leader="dot" w:pos="8306"/>
        </w:tabs>
      </w:pPr>
      <w:hyperlink w:anchor="_Toc3160" w:history="1">
        <w:r>
          <w:rPr>
            <w:rFonts w:ascii="仿宋" w:eastAsia="仿宋" w:hAnsi="仿宋" w:cs="仿宋" w:hint="eastAsia"/>
            <w:lang w:eastAsia="zh-CN"/>
          </w:rPr>
          <w:t>(二)、项目概况</w:t>
        </w:r>
        <w:r>
          <w:tab/>
        </w:r>
        <w:r>
          <w:fldChar w:fldCharType="begin"/>
        </w:r>
        <w:r>
          <w:instrText xml:space="preserve"> PAGEREF _Toc3160 \h </w:instrText>
        </w:r>
        <w:r>
          <w:fldChar w:fldCharType="separate"/>
        </w:r>
        <w:r>
          <w:t>4</w:t>
        </w:r>
        <w:r>
          <w:fldChar w:fldCharType="end"/>
        </w:r>
      </w:hyperlink>
    </w:p>
    <w:p>
      <w:pPr>
        <w:pStyle w:val="TOC1"/>
        <w:tabs>
          <w:tab w:val="right" w:leader="dot" w:pos="8306"/>
        </w:tabs>
      </w:pPr>
      <w:hyperlink w:anchor="_Toc31167" w:history="1">
        <w:r>
          <w:rPr>
            <w:rFonts w:ascii="仿宋" w:eastAsia="仿宋" w:hAnsi="仿宋" w:cs="仿宋" w:hint="eastAsia"/>
            <w:lang w:eastAsia="zh-CN"/>
          </w:rPr>
          <w:t>二、建设风险评估分析</w:t>
        </w:r>
        <w:r>
          <w:tab/>
        </w:r>
        <w:r>
          <w:fldChar w:fldCharType="begin"/>
        </w:r>
        <w:r>
          <w:instrText xml:space="preserve"> PAGEREF _Toc31167 \h </w:instrText>
        </w:r>
        <w:r>
          <w:fldChar w:fldCharType="separate"/>
        </w:r>
        <w:r>
          <w:t>7</w:t>
        </w:r>
        <w:r>
          <w:fldChar w:fldCharType="end"/>
        </w:r>
      </w:hyperlink>
    </w:p>
    <w:p>
      <w:pPr>
        <w:pStyle w:val="TOC2"/>
        <w:tabs>
          <w:tab w:val="right" w:leader="dot" w:pos="8306"/>
        </w:tabs>
      </w:pPr>
      <w:hyperlink w:anchor="_Toc23270" w:history="1">
        <w:r>
          <w:rPr>
            <w:rFonts w:ascii="仿宋" w:eastAsia="仿宋" w:hAnsi="仿宋" w:cs="仿宋" w:hint="eastAsia"/>
            <w:lang w:eastAsia="zh-CN"/>
          </w:rPr>
          <w:t>(一)、政策风险分析</w:t>
        </w:r>
        <w:r>
          <w:tab/>
        </w:r>
        <w:r>
          <w:fldChar w:fldCharType="begin"/>
        </w:r>
        <w:r>
          <w:instrText xml:space="preserve"> PAGEREF _Toc23270 \h </w:instrText>
        </w:r>
        <w:r>
          <w:fldChar w:fldCharType="separate"/>
        </w:r>
        <w:r>
          <w:t>7</w:t>
        </w:r>
        <w:r>
          <w:fldChar w:fldCharType="end"/>
        </w:r>
      </w:hyperlink>
    </w:p>
    <w:p>
      <w:pPr>
        <w:pStyle w:val="TOC2"/>
        <w:tabs>
          <w:tab w:val="right" w:leader="dot" w:pos="8306"/>
        </w:tabs>
      </w:pPr>
      <w:hyperlink w:anchor="_Toc20434" w:history="1">
        <w:r>
          <w:rPr>
            <w:rFonts w:ascii="仿宋" w:eastAsia="仿宋" w:hAnsi="仿宋" w:cs="仿宋" w:hint="eastAsia"/>
            <w:lang w:eastAsia="zh-CN"/>
          </w:rPr>
          <w:t>(二)、社会风险分析</w:t>
        </w:r>
        <w:r>
          <w:tab/>
        </w:r>
        <w:r>
          <w:fldChar w:fldCharType="begin"/>
        </w:r>
        <w:r>
          <w:instrText xml:space="preserve"> PAGEREF _Toc20434 \h </w:instrText>
        </w:r>
        <w:r>
          <w:fldChar w:fldCharType="separate"/>
        </w:r>
        <w:r>
          <w:t>8</w:t>
        </w:r>
        <w:r>
          <w:fldChar w:fldCharType="end"/>
        </w:r>
      </w:hyperlink>
    </w:p>
    <w:p>
      <w:pPr>
        <w:pStyle w:val="TOC2"/>
        <w:tabs>
          <w:tab w:val="right" w:leader="dot" w:pos="8306"/>
        </w:tabs>
      </w:pPr>
      <w:hyperlink w:anchor="_Toc10906" w:history="1">
        <w:r>
          <w:rPr>
            <w:rFonts w:ascii="仿宋" w:eastAsia="仿宋" w:hAnsi="仿宋" w:cs="仿宋" w:hint="eastAsia"/>
            <w:lang w:eastAsia="zh-CN"/>
          </w:rPr>
          <w:t>(三)、市场风险分析</w:t>
        </w:r>
        <w:r>
          <w:tab/>
        </w:r>
        <w:r>
          <w:fldChar w:fldCharType="begin"/>
        </w:r>
        <w:r>
          <w:instrText xml:space="preserve"> PAGEREF _Toc10906 \h </w:instrText>
        </w:r>
        <w:r>
          <w:fldChar w:fldCharType="separate"/>
        </w:r>
        <w:r>
          <w:t>10</w:t>
        </w:r>
        <w:r>
          <w:fldChar w:fldCharType="end"/>
        </w:r>
      </w:hyperlink>
    </w:p>
    <w:p>
      <w:pPr>
        <w:pStyle w:val="TOC2"/>
        <w:tabs>
          <w:tab w:val="right" w:leader="dot" w:pos="8306"/>
        </w:tabs>
      </w:pPr>
      <w:hyperlink w:anchor="_Toc9609" w:history="1">
        <w:r>
          <w:rPr>
            <w:rFonts w:ascii="仿宋" w:eastAsia="仿宋" w:hAnsi="仿宋" w:cs="仿宋" w:hint="eastAsia"/>
            <w:lang w:eastAsia="zh-CN"/>
          </w:rPr>
          <w:t>(四)、资金风险分析</w:t>
        </w:r>
        <w:r>
          <w:tab/>
        </w:r>
        <w:r>
          <w:fldChar w:fldCharType="begin"/>
        </w:r>
        <w:r>
          <w:instrText xml:space="preserve"> PAGEREF _Toc9609 \h </w:instrText>
        </w:r>
        <w:r>
          <w:fldChar w:fldCharType="separate"/>
        </w:r>
        <w:r>
          <w:t>11</w:t>
        </w:r>
        <w:r>
          <w:fldChar w:fldCharType="end"/>
        </w:r>
      </w:hyperlink>
    </w:p>
    <w:p>
      <w:pPr>
        <w:pStyle w:val="TOC2"/>
        <w:tabs>
          <w:tab w:val="right" w:leader="dot" w:pos="8306"/>
        </w:tabs>
      </w:pPr>
      <w:hyperlink w:anchor="_Toc11029" w:history="1">
        <w:r>
          <w:rPr>
            <w:rFonts w:ascii="仿宋" w:eastAsia="仿宋" w:hAnsi="仿宋" w:cs="仿宋" w:hint="eastAsia"/>
            <w:lang w:eastAsia="zh-CN"/>
          </w:rPr>
          <w:t>(五)、技术风险分析</w:t>
        </w:r>
        <w:r>
          <w:tab/>
        </w:r>
        <w:r>
          <w:fldChar w:fldCharType="begin"/>
        </w:r>
        <w:r>
          <w:instrText xml:space="preserve"> PAGEREF _Toc11029 \h </w:instrText>
        </w:r>
        <w:r>
          <w:fldChar w:fldCharType="separate"/>
        </w:r>
        <w:r>
          <w:t>12</w:t>
        </w:r>
        <w:r>
          <w:fldChar w:fldCharType="end"/>
        </w:r>
      </w:hyperlink>
    </w:p>
    <w:p>
      <w:pPr>
        <w:pStyle w:val="TOC2"/>
        <w:tabs>
          <w:tab w:val="right" w:leader="dot" w:pos="8306"/>
        </w:tabs>
      </w:pPr>
      <w:hyperlink w:anchor="_Toc11993" w:history="1">
        <w:r>
          <w:rPr>
            <w:rFonts w:ascii="仿宋" w:eastAsia="仿宋" w:hAnsi="仿宋" w:cs="仿宋" w:hint="eastAsia"/>
            <w:lang w:eastAsia="zh-CN"/>
          </w:rPr>
          <w:t>(六)、财务风险分析</w:t>
        </w:r>
        <w:r>
          <w:tab/>
        </w:r>
        <w:r>
          <w:fldChar w:fldCharType="begin"/>
        </w:r>
        <w:r>
          <w:instrText xml:space="preserve"> PAGEREF _Toc11993 \h </w:instrText>
        </w:r>
        <w:r>
          <w:fldChar w:fldCharType="separate"/>
        </w:r>
        <w:r>
          <w:t>13</w:t>
        </w:r>
        <w:r>
          <w:fldChar w:fldCharType="end"/>
        </w:r>
      </w:hyperlink>
    </w:p>
    <w:p>
      <w:pPr>
        <w:pStyle w:val="TOC2"/>
        <w:tabs>
          <w:tab w:val="right" w:leader="dot" w:pos="8306"/>
        </w:tabs>
      </w:pPr>
      <w:hyperlink w:anchor="_Toc16381" w:history="1">
        <w:r>
          <w:rPr>
            <w:rFonts w:ascii="仿宋" w:eastAsia="仿宋" w:hAnsi="仿宋" w:cs="仿宋" w:hint="eastAsia"/>
            <w:lang w:eastAsia="zh-CN"/>
          </w:rPr>
          <w:t>(七)、管理风险分析</w:t>
        </w:r>
        <w:r>
          <w:tab/>
        </w:r>
        <w:r>
          <w:fldChar w:fldCharType="begin"/>
        </w:r>
        <w:r>
          <w:instrText xml:space="preserve"> PAGEREF _Toc16381 \h </w:instrText>
        </w:r>
        <w:r>
          <w:fldChar w:fldCharType="separate"/>
        </w:r>
        <w:r>
          <w:t>15</w:t>
        </w:r>
        <w:r>
          <w:fldChar w:fldCharType="end"/>
        </w:r>
      </w:hyperlink>
    </w:p>
    <w:p>
      <w:pPr>
        <w:pStyle w:val="TOC2"/>
        <w:tabs>
          <w:tab w:val="right" w:leader="dot" w:pos="8306"/>
        </w:tabs>
      </w:pPr>
      <w:hyperlink w:anchor="_Toc27186" w:history="1">
        <w:r>
          <w:rPr>
            <w:rFonts w:ascii="仿宋" w:eastAsia="仿宋" w:hAnsi="仿宋" w:cs="仿宋" w:hint="eastAsia"/>
            <w:lang w:eastAsia="zh-CN"/>
          </w:rPr>
          <w:t>(八)、其它风险分析</w:t>
        </w:r>
        <w:r>
          <w:tab/>
        </w:r>
        <w:r>
          <w:fldChar w:fldCharType="begin"/>
        </w:r>
        <w:r>
          <w:instrText xml:space="preserve"> PAGEREF _Toc27186 \h </w:instrText>
        </w:r>
        <w:r>
          <w:fldChar w:fldCharType="separate"/>
        </w:r>
        <w:r>
          <w:t>16</w:t>
        </w:r>
        <w:r>
          <w:fldChar w:fldCharType="end"/>
        </w:r>
      </w:hyperlink>
    </w:p>
    <w:p>
      <w:pPr>
        <w:pStyle w:val="TOC2"/>
        <w:tabs>
          <w:tab w:val="right" w:leader="dot" w:pos="8306"/>
        </w:tabs>
      </w:pPr>
      <w:hyperlink w:anchor="_Toc31205" w:history="1">
        <w:r>
          <w:rPr>
            <w:rFonts w:ascii="仿宋" w:eastAsia="仿宋" w:hAnsi="仿宋" w:cs="仿宋" w:hint="eastAsia"/>
            <w:lang w:eastAsia="zh-CN"/>
          </w:rPr>
          <w:t>(九)、社会影响评估</w:t>
        </w:r>
        <w:r>
          <w:tab/>
        </w:r>
        <w:r>
          <w:fldChar w:fldCharType="begin"/>
        </w:r>
        <w:r>
          <w:instrText xml:space="preserve"> PAGEREF _Toc31205 \h </w:instrText>
        </w:r>
        <w:r>
          <w:fldChar w:fldCharType="separate"/>
        </w:r>
        <w:r>
          <w:t>18</w:t>
        </w:r>
        <w:r>
          <w:fldChar w:fldCharType="end"/>
        </w:r>
      </w:hyperlink>
    </w:p>
    <w:p>
      <w:pPr>
        <w:pStyle w:val="TOC1"/>
        <w:tabs>
          <w:tab w:val="right" w:leader="dot" w:pos="8306"/>
        </w:tabs>
      </w:pPr>
      <w:hyperlink w:anchor="_Toc27212" w:history="1">
        <w:r>
          <w:rPr>
            <w:rFonts w:ascii="仿宋" w:eastAsia="仿宋" w:hAnsi="仿宋" w:cs="仿宋" w:hint="eastAsia"/>
            <w:lang w:eastAsia="zh-CN"/>
          </w:rPr>
          <w:t>三、项目监理与质量保证</w:t>
        </w:r>
        <w:r>
          <w:tab/>
        </w:r>
        <w:r>
          <w:fldChar w:fldCharType="begin"/>
        </w:r>
        <w:r>
          <w:instrText xml:space="preserve"> PAGEREF _Toc27212 \h </w:instrText>
        </w:r>
        <w:r>
          <w:fldChar w:fldCharType="separate"/>
        </w:r>
        <w:r>
          <w:t>20</w:t>
        </w:r>
        <w:r>
          <w:fldChar w:fldCharType="end"/>
        </w:r>
      </w:hyperlink>
    </w:p>
    <w:p>
      <w:pPr>
        <w:pStyle w:val="TOC2"/>
        <w:tabs>
          <w:tab w:val="right" w:leader="dot" w:pos="8306"/>
        </w:tabs>
      </w:pPr>
      <w:hyperlink w:anchor="_Toc6982" w:history="1">
        <w:r>
          <w:rPr>
            <w:rFonts w:ascii="仿宋" w:eastAsia="仿宋" w:hAnsi="仿宋" w:cs="仿宋" w:hint="eastAsia"/>
            <w:lang w:eastAsia="zh-CN"/>
          </w:rPr>
          <w:t>(一)、监理体系构建</w:t>
        </w:r>
        <w:r>
          <w:tab/>
        </w:r>
        <w:r>
          <w:fldChar w:fldCharType="begin"/>
        </w:r>
        <w:r>
          <w:instrText xml:space="preserve"> PAGEREF _Toc6982 \h </w:instrText>
        </w:r>
        <w:r>
          <w:fldChar w:fldCharType="separate"/>
        </w:r>
        <w:r>
          <w:t>20</w:t>
        </w:r>
        <w:r>
          <w:fldChar w:fldCharType="end"/>
        </w:r>
      </w:hyperlink>
    </w:p>
    <w:p>
      <w:pPr>
        <w:pStyle w:val="TOC2"/>
        <w:tabs>
          <w:tab w:val="right" w:leader="dot" w:pos="8306"/>
        </w:tabs>
      </w:pPr>
      <w:hyperlink w:anchor="_Toc8123" w:history="1">
        <w:r>
          <w:rPr>
            <w:rFonts w:ascii="仿宋" w:eastAsia="仿宋" w:hAnsi="仿宋" w:cs="仿宋" w:hint="eastAsia"/>
            <w:lang w:eastAsia="zh-CN"/>
          </w:rPr>
          <w:t>(二)、质量保证体系实施</w:t>
        </w:r>
        <w:r>
          <w:tab/>
        </w:r>
        <w:r>
          <w:fldChar w:fldCharType="begin"/>
        </w:r>
        <w:r>
          <w:instrText xml:space="preserve"> PAGEREF _Toc8123 \h </w:instrText>
        </w:r>
        <w:r>
          <w:fldChar w:fldCharType="separate"/>
        </w:r>
        <w:r>
          <w:t>20</w:t>
        </w:r>
        <w:r>
          <w:fldChar w:fldCharType="end"/>
        </w:r>
      </w:hyperlink>
    </w:p>
    <w:p>
      <w:pPr>
        <w:pStyle w:val="TOC2"/>
        <w:tabs>
          <w:tab w:val="right" w:leader="dot" w:pos="8306"/>
        </w:tabs>
      </w:pPr>
      <w:hyperlink w:anchor="_Toc12895" w:history="1">
        <w:r>
          <w:rPr>
            <w:rFonts w:ascii="仿宋" w:eastAsia="仿宋" w:hAnsi="仿宋" w:cs="仿宋" w:hint="eastAsia"/>
            <w:lang w:eastAsia="zh-CN"/>
          </w:rPr>
          <w:t>(三)、监理与质量控制流程</w:t>
        </w:r>
        <w:r>
          <w:tab/>
        </w:r>
        <w:r>
          <w:fldChar w:fldCharType="begin"/>
        </w:r>
        <w:r>
          <w:instrText xml:space="preserve"> PAGEREF _Toc12895 \h </w:instrText>
        </w:r>
        <w:r>
          <w:fldChar w:fldCharType="separate"/>
        </w:r>
        <w:r>
          <w:t>21</w:t>
        </w:r>
        <w:r>
          <w:fldChar w:fldCharType="end"/>
        </w:r>
      </w:hyperlink>
    </w:p>
    <w:p>
      <w:pPr>
        <w:pStyle w:val="TOC1"/>
        <w:tabs>
          <w:tab w:val="right" w:leader="dot" w:pos="8306"/>
        </w:tabs>
      </w:pPr>
      <w:hyperlink w:anchor="_Toc10198" w:history="1">
        <w:r>
          <w:rPr>
            <w:rFonts w:ascii="仿宋" w:eastAsia="仿宋" w:hAnsi="仿宋" w:cs="仿宋" w:hint="eastAsia"/>
            <w:lang w:eastAsia="zh-CN"/>
          </w:rPr>
          <w:t>四、财务管理与成本控制</w:t>
        </w:r>
        <w:r>
          <w:tab/>
        </w:r>
        <w:r>
          <w:fldChar w:fldCharType="begin"/>
        </w:r>
        <w:r>
          <w:instrText xml:space="preserve"> PAGEREF _Toc10198 \h </w:instrText>
        </w:r>
        <w:r>
          <w:fldChar w:fldCharType="separate"/>
        </w:r>
        <w:r>
          <w:t>22</w:t>
        </w:r>
        <w:r>
          <w:fldChar w:fldCharType="end"/>
        </w:r>
      </w:hyperlink>
    </w:p>
    <w:p>
      <w:pPr>
        <w:pStyle w:val="TOC2"/>
        <w:tabs>
          <w:tab w:val="right" w:leader="dot" w:pos="8306"/>
        </w:tabs>
      </w:pPr>
      <w:hyperlink w:anchor="_Toc22267" w:history="1">
        <w:r>
          <w:rPr>
            <w:rFonts w:ascii="仿宋" w:eastAsia="仿宋" w:hAnsi="仿宋" w:cs="仿宋" w:hint="eastAsia"/>
            <w:lang w:eastAsia="zh-CN"/>
          </w:rPr>
          <w:t>(一)、财务管理体系建设</w:t>
        </w:r>
        <w:r>
          <w:tab/>
        </w:r>
        <w:r>
          <w:fldChar w:fldCharType="begin"/>
        </w:r>
        <w:r>
          <w:instrText xml:space="preserve"> PAGEREF _Toc22267 \h </w:instrText>
        </w:r>
        <w:r>
          <w:fldChar w:fldCharType="separate"/>
        </w:r>
        <w:r>
          <w:t>22</w:t>
        </w:r>
        <w:r>
          <w:fldChar w:fldCharType="end"/>
        </w:r>
      </w:hyperlink>
    </w:p>
    <w:p>
      <w:pPr>
        <w:pStyle w:val="TOC2"/>
        <w:tabs>
          <w:tab w:val="right" w:leader="dot" w:pos="8306"/>
        </w:tabs>
      </w:pPr>
      <w:hyperlink w:anchor="_Toc5089" w:history="1">
        <w:r>
          <w:rPr>
            <w:rFonts w:ascii="仿宋" w:eastAsia="仿宋" w:hAnsi="仿宋" w:cs="仿宋" w:hint="eastAsia"/>
            <w:lang w:eastAsia="zh-CN"/>
          </w:rPr>
          <w:t>(二)、成本控制措施</w:t>
        </w:r>
        <w:r>
          <w:tab/>
        </w:r>
        <w:r>
          <w:fldChar w:fldCharType="begin"/>
        </w:r>
        <w:r>
          <w:instrText xml:space="preserve"> PAGEREF _Toc5089 \h </w:instrText>
        </w:r>
        <w:r>
          <w:fldChar w:fldCharType="separate"/>
        </w:r>
        <w:r>
          <w:t>23</w:t>
        </w:r>
        <w:r>
          <w:fldChar w:fldCharType="end"/>
        </w:r>
      </w:hyperlink>
    </w:p>
    <w:p>
      <w:pPr>
        <w:pStyle w:val="TOC1"/>
        <w:tabs>
          <w:tab w:val="right" w:leader="dot" w:pos="8306"/>
        </w:tabs>
      </w:pPr>
      <w:hyperlink w:anchor="_Toc21348" w:history="1">
        <w:r>
          <w:rPr>
            <w:rFonts w:ascii="仿宋" w:eastAsia="仿宋" w:hAnsi="仿宋" w:cs="仿宋" w:hint="eastAsia"/>
            <w:lang w:eastAsia="zh-CN"/>
          </w:rPr>
          <w:t>五、社会影响分析</w:t>
        </w:r>
        <w:r>
          <w:tab/>
        </w:r>
        <w:r>
          <w:fldChar w:fldCharType="begin"/>
        </w:r>
        <w:r>
          <w:instrText xml:space="preserve"> PAGEREF _Toc21348 \h </w:instrText>
        </w:r>
        <w:r>
          <w:fldChar w:fldCharType="separate"/>
        </w:r>
        <w:r>
          <w:t>24</w:t>
        </w:r>
        <w:r>
          <w:fldChar w:fldCharType="end"/>
        </w:r>
      </w:hyperlink>
    </w:p>
    <w:p>
      <w:pPr>
        <w:pStyle w:val="TOC2"/>
        <w:tabs>
          <w:tab w:val="right" w:leader="dot" w:pos="8306"/>
        </w:tabs>
      </w:pPr>
      <w:hyperlink w:anchor="_Toc29354" w:history="1">
        <w:r>
          <w:rPr>
            <w:rFonts w:ascii="仿宋" w:eastAsia="仿宋" w:hAnsi="仿宋" w:cs="仿宋" w:hint="eastAsia"/>
            <w:lang w:eastAsia="zh-CN"/>
          </w:rPr>
          <w:t>(一)、社会影响效果分析</w:t>
        </w:r>
        <w:r>
          <w:tab/>
        </w:r>
        <w:r>
          <w:fldChar w:fldCharType="begin"/>
        </w:r>
        <w:r>
          <w:instrText xml:space="preserve"> PAGEREF _Toc29354 \h </w:instrText>
        </w:r>
        <w:r>
          <w:fldChar w:fldCharType="separate"/>
        </w:r>
        <w:r>
          <w:t>24</w:t>
        </w:r>
        <w:r>
          <w:fldChar w:fldCharType="end"/>
        </w:r>
      </w:hyperlink>
    </w:p>
    <w:p>
      <w:pPr>
        <w:pStyle w:val="TOC2"/>
        <w:tabs>
          <w:tab w:val="right" w:leader="dot" w:pos="8306"/>
        </w:tabs>
      </w:pPr>
      <w:hyperlink w:anchor="_Toc31257" w:history="1">
        <w:r>
          <w:rPr>
            <w:rFonts w:ascii="仿宋" w:eastAsia="仿宋" w:hAnsi="仿宋" w:cs="仿宋" w:hint="eastAsia"/>
            <w:lang w:eastAsia="zh-CN"/>
          </w:rPr>
          <w:t>(二)、社会适应性分析</w:t>
        </w:r>
        <w:r>
          <w:tab/>
        </w:r>
        <w:r>
          <w:fldChar w:fldCharType="begin"/>
        </w:r>
        <w:r>
          <w:instrText xml:space="preserve"> PAGEREF _Toc31257 \h </w:instrText>
        </w:r>
        <w:r>
          <w:fldChar w:fldCharType="separate"/>
        </w:r>
        <w:r>
          <w:t>27</w:t>
        </w:r>
        <w:r>
          <w:fldChar w:fldCharType="end"/>
        </w:r>
      </w:hyperlink>
    </w:p>
    <w:p>
      <w:pPr>
        <w:pStyle w:val="TOC2"/>
        <w:tabs>
          <w:tab w:val="right" w:leader="dot" w:pos="8306"/>
        </w:tabs>
      </w:pPr>
      <w:hyperlink w:anchor="_Toc30713" w:history="1">
        <w:r>
          <w:rPr>
            <w:rFonts w:ascii="仿宋" w:eastAsia="仿宋" w:hAnsi="仿宋" w:cs="仿宋" w:hint="eastAsia"/>
            <w:lang w:eastAsia="zh-CN"/>
          </w:rPr>
          <w:t>(三)、社会风险及对策分析</w:t>
        </w:r>
        <w:r>
          <w:tab/>
        </w:r>
        <w:r>
          <w:fldChar w:fldCharType="begin"/>
        </w:r>
        <w:r>
          <w:instrText xml:space="preserve"> PAGEREF _Toc30713 \h </w:instrText>
        </w:r>
        <w:r>
          <w:fldChar w:fldCharType="separate"/>
        </w:r>
        <w:r>
          <w:t>28</w:t>
        </w:r>
        <w:r>
          <w:fldChar w:fldCharType="end"/>
        </w:r>
      </w:hyperlink>
    </w:p>
    <w:p>
      <w:pPr>
        <w:pStyle w:val="TOC1"/>
        <w:tabs>
          <w:tab w:val="right" w:leader="dot" w:pos="8306"/>
        </w:tabs>
      </w:pPr>
      <w:hyperlink w:anchor="_Toc13820" w:history="1">
        <w:r>
          <w:rPr>
            <w:rFonts w:ascii="仿宋" w:eastAsia="仿宋" w:hAnsi="仿宋" w:cs="仿宋" w:hint="eastAsia"/>
            <w:lang w:eastAsia="zh-CN"/>
          </w:rPr>
          <w:t>六、项目选址研究</w:t>
        </w:r>
        <w:r>
          <w:tab/>
        </w:r>
        <w:r>
          <w:fldChar w:fldCharType="begin"/>
        </w:r>
        <w:r>
          <w:instrText xml:space="preserve"> PAGEREF _Toc13820 \h </w:instrText>
        </w:r>
        <w:r>
          <w:fldChar w:fldCharType="separate"/>
        </w:r>
        <w:r>
          <w:t>32</w:t>
        </w:r>
        <w:r>
          <w:fldChar w:fldCharType="end"/>
        </w:r>
      </w:hyperlink>
    </w:p>
    <w:p>
      <w:pPr>
        <w:pStyle w:val="TOC2"/>
        <w:tabs>
          <w:tab w:val="right" w:leader="dot" w:pos="8306"/>
        </w:tabs>
      </w:pPr>
      <w:hyperlink w:anchor="_Toc14462" w:history="1">
        <w:r>
          <w:rPr>
            <w:rFonts w:ascii="仿宋" w:eastAsia="仿宋" w:hAnsi="仿宋" w:cs="仿宋" w:hint="eastAsia"/>
            <w:lang w:eastAsia="zh-CN"/>
          </w:rPr>
          <w:t>(一)、项目选址原则</w:t>
        </w:r>
        <w:r>
          <w:tab/>
        </w:r>
        <w:r>
          <w:fldChar w:fldCharType="begin"/>
        </w:r>
        <w:r>
          <w:instrText xml:space="preserve"> PAGEREF _Toc14462 \h </w:instrText>
        </w:r>
        <w:r>
          <w:fldChar w:fldCharType="separate"/>
        </w:r>
        <w:r>
          <w:t>32</w:t>
        </w:r>
        <w:r>
          <w:fldChar w:fldCharType="end"/>
        </w:r>
      </w:hyperlink>
    </w:p>
    <w:p>
      <w:pPr>
        <w:pStyle w:val="TOC2"/>
        <w:tabs>
          <w:tab w:val="right" w:leader="dot" w:pos="8306"/>
        </w:tabs>
      </w:pPr>
      <w:hyperlink w:anchor="_Toc4361" w:history="1">
        <w:r>
          <w:rPr>
            <w:rFonts w:ascii="仿宋" w:eastAsia="仿宋" w:hAnsi="仿宋" w:cs="仿宋" w:hint="eastAsia"/>
            <w:lang w:eastAsia="zh-CN"/>
          </w:rPr>
          <w:t>(二)、项目选址</w:t>
        </w:r>
        <w:r>
          <w:tab/>
        </w:r>
        <w:r>
          <w:fldChar w:fldCharType="begin"/>
        </w:r>
        <w:r>
          <w:instrText xml:space="preserve"> PAGEREF _Toc4361 \h </w:instrText>
        </w:r>
        <w:r>
          <w:fldChar w:fldCharType="separate"/>
        </w:r>
        <w:r>
          <w:t>35</w:t>
        </w:r>
        <w:r>
          <w:fldChar w:fldCharType="end"/>
        </w:r>
      </w:hyperlink>
    </w:p>
    <w:p>
      <w:pPr>
        <w:pStyle w:val="TOC2"/>
        <w:tabs>
          <w:tab w:val="right" w:leader="dot" w:pos="8306"/>
        </w:tabs>
      </w:pPr>
      <w:hyperlink w:anchor="_Toc26143" w:history="1">
        <w:r>
          <w:rPr>
            <w:rFonts w:ascii="仿宋" w:eastAsia="仿宋" w:hAnsi="仿宋" w:cs="仿宋" w:hint="eastAsia"/>
            <w:lang w:eastAsia="zh-CN"/>
          </w:rPr>
          <w:t>(三)、建设条件分析</w:t>
        </w:r>
        <w:r>
          <w:tab/>
        </w:r>
        <w:r>
          <w:fldChar w:fldCharType="begin"/>
        </w:r>
        <w:r>
          <w:instrText xml:space="preserve"> PAGEREF _Toc26143 \h </w:instrText>
        </w:r>
        <w:r>
          <w:fldChar w:fldCharType="separate"/>
        </w:r>
        <w:r>
          <w:t>37</w:t>
        </w:r>
        <w:r>
          <w:fldChar w:fldCharType="end"/>
        </w:r>
      </w:hyperlink>
    </w:p>
    <w:p>
      <w:pPr>
        <w:pStyle w:val="TOC2"/>
        <w:tabs>
          <w:tab w:val="right" w:leader="dot" w:pos="8306"/>
        </w:tabs>
      </w:pPr>
      <w:hyperlink w:anchor="_Toc3562" w:history="1">
        <w:r>
          <w:rPr>
            <w:rFonts w:ascii="仿宋" w:eastAsia="仿宋" w:hAnsi="仿宋" w:cs="仿宋" w:hint="eastAsia"/>
            <w:lang w:eastAsia="zh-CN"/>
          </w:rPr>
          <w:t>(四)、用地控制指标</w:t>
        </w:r>
        <w:r>
          <w:tab/>
        </w:r>
        <w:r>
          <w:fldChar w:fldCharType="begin"/>
        </w:r>
        <w:r>
          <w:instrText xml:space="preserve"> PAGEREF _Toc3562 \h </w:instrText>
        </w:r>
        <w:r>
          <w:fldChar w:fldCharType="separate"/>
        </w:r>
        <w:r>
          <w:t>38</w:t>
        </w:r>
        <w:r>
          <w:fldChar w:fldCharType="end"/>
        </w:r>
      </w:hyperlink>
    </w:p>
    <w:p>
      <w:pPr>
        <w:pStyle w:val="TOC2"/>
        <w:tabs>
          <w:tab w:val="right" w:leader="dot" w:pos="8306"/>
        </w:tabs>
      </w:pPr>
      <w:hyperlink w:anchor="_Toc6103" w:history="1">
        <w:r>
          <w:rPr>
            <w:rFonts w:ascii="仿宋" w:eastAsia="仿宋" w:hAnsi="仿宋" w:cs="仿宋" w:hint="eastAsia"/>
            <w:lang w:eastAsia="zh-CN"/>
          </w:rPr>
          <w:t>(五)、地总体要求</w:t>
        </w:r>
        <w:r>
          <w:tab/>
        </w:r>
        <w:r>
          <w:fldChar w:fldCharType="begin"/>
        </w:r>
        <w:r>
          <w:instrText xml:space="preserve"> PAGEREF _Toc6103 \h </w:instrText>
        </w:r>
        <w:r>
          <w:fldChar w:fldCharType="separate"/>
        </w:r>
        <w:r>
          <w:t>40</w:t>
        </w:r>
        <w:r>
          <w:fldChar w:fldCharType="end"/>
        </w:r>
      </w:hyperlink>
    </w:p>
    <w:p>
      <w:pPr>
        <w:pStyle w:val="TOC2"/>
        <w:tabs>
          <w:tab w:val="right" w:leader="dot" w:pos="8306"/>
        </w:tabs>
      </w:pPr>
      <w:hyperlink w:anchor="_Toc21201" w:history="1">
        <w:r>
          <w:rPr>
            <w:rFonts w:ascii="仿宋" w:eastAsia="仿宋" w:hAnsi="仿宋" w:cs="仿宋" w:hint="eastAsia"/>
            <w:lang w:eastAsia="zh-CN"/>
          </w:rPr>
          <w:t>(六)、节约用地措施</w:t>
        </w:r>
        <w:r>
          <w:tab/>
        </w:r>
        <w:r>
          <w:fldChar w:fldCharType="begin"/>
        </w:r>
        <w:r>
          <w:instrText xml:space="preserve"> PAGEREF _Toc21201 \h </w:instrText>
        </w:r>
        <w:r>
          <w:fldChar w:fldCharType="separate"/>
        </w:r>
        <w:r>
          <w:t>41</w:t>
        </w:r>
        <w:r>
          <w:fldChar w:fldCharType="end"/>
        </w:r>
      </w:hyperlink>
    </w:p>
    <w:p>
      <w:pPr>
        <w:pStyle w:val="TOC2"/>
        <w:tabs>
          <w:tab w:val="right" w:leader="dot" w:pos="8306"/>
        </w:tabs>
      </w:pPr>
      <w:hyperlink w:anchor="_Toc16783" w:history="1">
        <w:r>
          <w:rPr>
            <w:rFonts w:ascii="仿宋" w:eastAsia="仿宋" w:hAnsi="仿宋" w:cs="仿宋" w:hint="eastAsia"/>
            <w:lang w:eastAsia="zh-CN"/>
          </w:rPr>
          <w:t>(七)、选址综合评价</w:t>
        </w:r>
        <w:r>
          <w:tab/>
        </w:r>
        <w:r>
          <w:fldChar w:fldCharType="begin"/>
        </w:r>
        <w:r>
          <w:instrText xml:space="preserve"> PAGEREF _Toc16783 \h </w:instrText>
        </w:r>
        <w:r>
          <w:fldChar w:fldCharType="separate"/>
        </w:r>
        <w:r>
          <w:t>43</w:t>
        </w:r>
        <w:r>
          <w:fldChar w:fldCharType="end"/>
        </w:r>
      </w:hyperlink>
    </w:p>
    <w:p>
      <w:pPr>
        <w:pStyle w:val="TOC1"/>
        <w:tabs>
          <w:tab w:val="right" w:leader="dot" w:pos="8306"/>
        </w:tabs>
      </w:pPr>
      <w:hyperlink w:anchor="_Toc22660" w:history="1">
        <w:r>
          <w:rPr>
            <w:rFonts w:ascii="仿宋" w:eastAsia="仿宋" w:hAnsi="仿宋" w:cs="仿宋" w:hint="eastAsia"/>
            <w:lang w:eastAsia="zh-CN"/>
          </w:rPr>
          <w:t>七、资金管理与财务规划</w:t>
        </w:r>
        <w:r>
          <w:tab/>
        </w:r>
        <w:r>
          <w:fldChar w:fldCharType="begin"/>
        </w:r>
        <w:r>
          <w:instrText xml:space="preserve"> PAGEREF _Toc22660 \h </w:instrText>
        </w:r>
        <w:r>
          <w:fldChar w:fldCharType="separate"/>
        </w:r>
        <w:r>
          <w:t>44</w:t>
        </w:r>
        <w:r>
          <w:fldChar w:fldCharType="end"/>
        </w:r>
      </w:hyperlink>
    </w:p>
    <w:p>
      <w:pPr>
        <w:pStyle w:val="TOC2"/>
        <w:tabs>
          <w:tab w:val="right" w:leader="dot" w:pos="8306"/>
        </w:tabs>
      </w:pPr>
      <w:hyperlink w:anchor="_Toc25480" w:history="1">
        <w:r>
          <w:rPr>
            <w:rFonts w:ascii="仿宋" w:eastAsia="仿宋" w:hAnsi="仿宋" w:cs="仿宋" w:hint="eastAsia"/>
            <w:lang w:eastAsia="zh-CN"/>
          </w:rPr>
          <w:t>(一)、项目资金来源与筹措</w:t>
        </w:r>
        <w:r>
          <w:tab/>
        </w:r>
        <w:r>
          <w:fldChar w:fldCharType="begin"/>
        </w:r>
        <w:r>
          <w:instrText xml:space="preserve"> PAGEREF _Toc25480 \h </w:instrText>
        </w:r>
        <w:r>
          <w:fldChar w:fldCharType="separate"/>
        </w:r>
        <w:r>
          <w:t>44</w:t>
        </w:r>
        <w:r>
          <w:fldChar w:fldCharType="end"/>
        </w:r>
      </w:hyperlink>
    </w:p>
    <w:p>
      <w:pPr>
        <w:pStyle w:val="TOC2"/>
        <w:tabs>
          <w:tab w:val="right" w:leader="dot" w:pos="8306"/>
        </w:tabs>
      </w:pPr>
      <w:hyperlink w:anchor="_Toc9864" w:history="1">
        <w:r>
          <w:rPr>
            <w:rFonts w:ascii="仿宋" w:eastAsia="仿宋" w:hAnsi="仿宋" w:cs="仿宋" w:hint="eastAsia"/>
            <w:lang w:eastAsia="zh-CN"/>
          </w:rPr>
          <w:t>(二)、资金使用与监管</w:t>
        </w:r>
        <w:r>
          <w:tab/>
        </w:r>
        <w:r>
          <w:fldChar w:fldCharType="begin"/>
        </w:r>
        <w:r>
          <w:instrText xml:space="preserve"> PAGEREF _Toc9864 \h </w:instrText>
        </w:r>
        <w:r>
          <w:fldChar w:fldCharType="separate"/>
        </w:r>
        <w:r>
          <w:t>45</w:t>
        </w:r>
        <w:r>
          <w:fldChar w:fldCharType="end"/>
        </w:r>
      </w:hyperlink>
    </w:p>
    <w:p>
      <w:pPr>
        <w:pStyle w:val="TOC2"/>
        <w:tabs>
          <w:tab w:val="right" w:leader="dot" w:pos="8306"/>
        </w:tabs>
      </w:pPr>
      <w:hyperlink w:anchor="_Toc30291" w:history="1">
        <w:r>
          <w:rPr>
            <w:rFonts w:ascii="仿宋" w:eastAsia="仿宋" w:hAnsi="仿宋" w:cs="仿宋" w:hint="eastAsia"/>
            <w:lang w:eastAsia="zh-CN"/>
          </w:rPr>
          <w:t>(三)、财务规划与预测</w:t>
        </w:r>
        <w:r>
          <w:tab/>
        </w:r>
        <w:r>
          <w:fldChar w:fldCharType="begin"/>
        </w:r>
        <w:r>
          <w:instrText xml:space="preserve"> PAGEREF _Toc30291 \h </w:instrText>
        </w:r>
        <w:r>
          <w:fldChar w:fldCharType="separate"/>
        </w:r>
        <w:r>
          <w:t>46</w:t>
        </w:r>
        <w:r>
          <w:fldChar w:fldCharType="end"/>
        </w:r>
      </w:hyperlink>
    </w:p>
    <w:p>
      <w:pPr>
        <w:pStyle w:val="TOC1"/>
        <w:tabs>
          <w:tab w:val="right" w:leader="dot" w:pos="8306"/>
        </w:tabs>
      </w:pPr>
      <w:hyperlink w:anchor="_Toc11713" w:history="1">
        <w:r>
          <w:rPr>
            <w:rFonts w:ascii="仿宋" w:eastAsia="仿宋" w:hAnsi="仿宋" w:cs="仿宋" w:hint="eastAsia"/>
            <w:lang w:eastAsia="zh-CN"/>
          </w:rPr>
          <w:t>八、项目质量与标准</w:t>
        </w:r>
        <w:r>
          <w:tab/>
        </w:r>
        <w:r>
          <w:fldChar w:fldCharType="begin"/>
        </w:r>
        <w:r>
          <w:instrText xml:space="preserve"> PAGEREF _Toc11713 \h </w:instrText>
        </w:r>
        <w:r>
          <w:fldChar w:fldCharType="separate"/>
        </w:r>
        <w:r>
          <w:t>47</w:t>
        </w:r>
        <w:r>
          <w:fldChar w:fldCharType="end"/>
        </w:r>
      </w:hyperlink>
    </w:p>
    <w:p>
      <w:pPr>
        <w:pStyle w:val="TOC2"/>
        <w:tabs>
          <w:tab w:val="right" w:leader="dot" w:pos="8306"/>
        </w:tabs>
      </w:pPr>
      <w:hyperlink w:anchor="_Toc32629" w:history="1">
        <w:r>
          <w:rPr>
            <w:rFonts w:ascii="仿宋" w:eastAsia="仿宋" w:hAnsi="仿宋" w:cs="仿宋" w:hint="eastAsia"/>
            <w:lang w:eastAsia="zh-CN"/>
          </w:rPr>
          <w:t>(一)、质量保障体系</w:t>
        </w:r>
        <w:r>
          <w:tab/>
        </w:r>
        <w:r>
          <w:fldChar w:fldCharType="begin"/>
        </w:r>
        <w:r>
          <w:instrText xml:space="preserve"> PAGEREF _Toc32629 \h </w:instrText>
        </w:r>
        <w:r>
          <w:fldChar w:fldCharType="separate"/>
        </w:r>
        <w:r>
          <w:t>47</w:t>
        </w:r>
        <w:r>
          <w:fldChar w:fldCharType="end"/>
        </w:r>
      </w:hyperlink>
    </w:p>
    <w:p>
      <w:pPr>
        <w:pStyle w:val="TOC2"/>
        <w:tabs>
          <w:tab w:val="right" w:leader="dot" w:pos="8306"/>
        </w:tabs>
      </w:pPr>
      <w:hyperlink w:anchor="_Toc7436" w:history="1">
        <w:r>
          <w:rPr>
            <w:rFonts w:ascii="仿宋" w:eastAsia="仿宋" w:hAnsi="仿宋" w:cs="仿宋" w:hint="eastAsia"/>
            <w:lang w:eastAsia="zh-CN"/>
          </w:rPr>
          <w:t>(二)、标准化作业流程</w:t>
        </w:r>
        <w:r>
          <w:tab/>
        </w:r>
        <w:r>
          <w:fldChar w:fldCharType="begin"/>
        </w:r>
        <w:r>
          <w:instrText xml:space="preserve"> PAGEREF _Toc7436 \h </w:instrText>
        </w:r>
        <w:r>
          <w:fldChar w:fldCharType="separate"/>
        </w:r>
        <w:r>
          <w:t>49</w:t>
        </w:r>
        <w:r>
          <w:fldChar w:fldCharType="end"/>
        </w:r>
      </w:hyperlink>
    </w:p>
    <w:p>
      <w:pPr>
        <w:pStyle w:val="TOC2"/>
        <w:tabs>
          <w:tab w:val="right" w:leader="dot" w:pos="8306"/>
        </w:tabs>
      </w:pPr>
      <w:hyperlink w:anchor="_Toc23583" w:history="1">
        <w:r>
          <w:rPr>
            <w:rFonts w:ascii="仿宋" w:eastAsia="仿宋" w:hAnsi="仿宋" w:cs="仿宋" w:hint="eastAsia"/>
            <w:lang w:eastAsia="zh-CN"/>
          </w:rPr>
          <w:t>(三)、质量监控与评估</w:t>
        </w:r>
        <w:r>
          <w:tab/>
        </w:r>
        <w:r>
          <w:fldChar w:fldCharType="begin"/>
        </w:r>
        <w:r>
          <w:instrText xml:space="preserve"> PAGEREF _Toc23583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2" w:history="1">
        <w:r>
          <w:rPr>
            <w:rFonts w:ascii="仿宋" w:eastAsia="仿宋" w:hAnsi="仿宋" w:cs="仿宋" w:hint="eastAsia"/>
            <w:lang w:eastAsia="zh-CN"/>
          </w:rPr>
          <w:t>(四)、质量改进计划</w:t>
        </w:r>
        <w:r>
          <w:tab/>
        </w:r>
        <w:r>
          <w:fldChar w:fldCharType="begin"/>
        </w:r>
        <w:r>
          <w:instrText xml:space="preserve"> PAGEREF _Toc10132 \h </w:instrText>
        </w:r>
        <w:r>
          <w:fldChar w:fldCharType="separate"/>
        </w:r>
        <w:r>
          <w:t>51</w:t>
        </w:r>
        <w:r>
          <w:fldChar w:fldCharType="end"/>
        </w:r>
      </w:hyperlink>
    </w:p>
    <w:p>
      <w:pPr>
        <w:pStyle w:val="TOC1"/>
        <w:tabs>
          <w:tab w:val="right" w:leader="dot" w:pos="8306"/>
        </w:tabs>
      </w:pPr>
      <w:hyperlink w:anchor="_Toc31389" w:history="1">
        <w:r>
          <w:rPr>
            <w:rFonts w:ascii="仿宋" w:eastAsia="仿宋" w:hAnsi="仿宋" w:cs="仿宋" w:hint="eastAsia"/>
            <w:lang w:eastAsia="zh-CN"/>
          </w:rPr>
          <w:t>九、技术创新与产业升级</w:t>
        </w:r>
        <w:r>
          <w:tab/>
        </w:r>
        <w:r>
          <w:fldChar w:fldCharType="begin"/>
        </w:r>
        <w:r>
          <w:instrText xml:space="preserve"> PAGEREF _Toc31389 \h </w:instrText>
        </w:r>
        <w:r>
          <w:fldChar w:fldCharType="separate"/>
        </w:r>
        <w:r>
          <w:t>53</w:t>
        </w:r>
        <w:r>
          <w:fldChar w:fldCharType="end"/>
        </w:r>
      </w:hyperlink>
    </w:p>
    <w:p>
      <w:pPr>
        <w:pStyle w:val="TOC2"/>
        <w:tabs>
          <w:tab w:val="right" w:leader="dot" w:pos="8306"/>
        </w:tabs>
      </w:pPr>
      <w:hyperlink w:anchor="_Toc13047" w:history="1">
        <w:r>
          <w:rPr>
            <w:rFonts w:ascii="仿宋" w:eastAsia="仿宋" w:hAnsi="仿宋" w:cs="仿宋" w:hint="eastAsia"/>
            <w:lang w:eastAsia="zh-CN"/>
          </w:rPr>
          <w:t>(一)、技术创新方向与目标</w:t>
        </w:r>
        <w:r>
          <w:tab/>
        </w:r>
        <w:r>
          <w:fldChar w:fldCharType="begin"/>
        </w:r>
        <w:r>
          <w:instrText xml:space="preserve"> PAGEREF _Toc13047 \h </w:instrText>
        </w:r>
        <w:r>
          <w:fldChar w:fldCharType="separate"/>
        </w:r>
        <w:r>
          <w:t>53</w:t>
        </w:r>
        <w:r>
          <w:fldChar w:fldCharType="end"/>
        </w:r>
      </w:hyperlink>
    </w:p>
    <w:p>
      <w:pPr>
        <w:pStyle w:val="TOC2"/>
        <w:tabs>
          <w:tab w:val="right" w:leader="dot" w:pos="8306"/>
        </w:tabs>
      </w:pPr>
      <w:hyperlink w:anchor="_Toc16505" w:history="1">
        <w:r>
          <w:rPr>
            <w:rFonts w:ascii="仿宋" w:eastAsia="仿宋" w:hAnsi="仿宋" w:cs="仿宋" w:hint="eastAsia"/>
            <w:lang w:eastAsia="zh-CN"/>
          </w:rPr>
          <w:t>(二)、产业升级路径与措施</w:t>
        </w:r>
        <w:r>
          <w:tab/>
        </w:r>
        <w:r>
          <w:fldChar w:fldCharType="begin"/>
        </w:r>
        <w:r>
          <w:instrText xml:space="preserve"> PAGEREF _Toc16505 \h </w:instrText>
        </w:r>
        <w:r>
          <w:fldChar w:fldCharType="separate"/>
        </w:r>
        <w:r>
          <w:t>54</w:t>
        </w:r>
        <w:r>
          <w:fldChar w:fldCharType="end"/>
        </w:r>
      </w:hyperlink>
    </w:p>
    <w:p>
      <w:pPr>
        <w:pStyle w:val="TOC1"/>
        <w:tabs>
          <w:tab w:val="right" w:leader="dot" w:pos="8306"/>
        </w:tabs>
      </w:pPr>
      <w:hyperlink w:anchor="_Toc21368" w:history="1">
        <w:r>
          <w:rPr>
            <w:rFonts w:ascii="仿宋" w:eastAsia="仿宋" w:hAnsi="仿宋" w:cs="仿宋" w:hint="eastAsia"/>
            <w:lang w:eastAsia="zh-CN"/>
          </w:rPr>
          <w:t>十、客户关系管理与市场拓展</w:t>
        </w:r>
        <w:r>
          <w:tab/>
        </w:r>
        <w:r>
          <w:fldChar w:fldCharType="begin"/>
        </w:r>
        <w:r>
          <w:instrText xml:space="preserve"> PAGEREF _Toc21368 \h </w:instrText>
        </w:r>
        <w:r>
          <w:fldChar w:fldCharType="separate"/>
        </w:r>
        <w:r>
          <w:t>55</w:t>
        </w:r>
        <w:r>
          <w:fldChar w:fldCharType="end"/>
        </w:r>
      </w:hyperlink>
    </w:p>
    <w:p>
      <w:pPr>
        <w:pStyle w:val="TOC2"/>
        <w:tabs>
          <w:tab w:val="right" w:leader="dot" w:pos="8306"/>
        </w:tabs>
      </w:pPr>
      <w:hyperlink w:anchor="_Toc2648" w:history="1">
        <w:r>
          <w:rPr>
            <w:rFonts w:ascii="仿宋" w:eastAsia="仿宋" w:hAnsi="仿宋" w:cs="仿宋" w:hint="eastAsia"/>
            <w:lang w:eastAsia="zh-CN"/>
          </w:rPr>
          <w:t>(一)、客户关系管理策略</w:t>
        </w:r>
        <w:r>
          <w:tab/>
        </w:r>
        <w:r>
          <w:fldChar w:fldCharType="begin"/>
        </w:r>
        <w:r>
          <w:instrText xml:space="preserve"> PAGEREF _Toc2648 \h </w:instrText>
        </w:r>
        <w:r>
          <w:fldChar w:fldCharType="separate"/>
        </w:r>
        <w:r>
          <w:t>55</w:t>
        </w:r>
        <w:r>
          <w:fldChar w:fldCharType="end"/>
        </w:r>
      </w:hyperlink>
    </w:p>
    <w:p>
      <w:pPr>
        <w:pStyle w:val="TOC2"/>
        <w:tabs>
          <w:tab w:val="right" w:leader="dot" w:pos="8306"/>
        </w:tabs>
      </w:pPr>
      <w:hyperlink w:anchor="_Toc28366" w:history="1">
        <w:r>
          <w:rPr>
            <w:rFonts w:ascii="仿宋" w:eastAsia="仿宋" w:hAnsi="仿宋" w:cs="仿宋" w:hint="eastAsia"/>
            <w:lang w:eastAsia="zh-CN"/>
          </w:rPr>
          <w:t>(二)、市场拓展方案</w:t>
        </w:r>
        <w:r>
          <w:tab/>
        </w:r>
        <w:r>
          <w:fldChar w:fldCharType="begin"/>
        </w:r>
        <w:r>
          <w:instrText xml:space="preserve"> PAGEREF _Toc28366 \h </w:instrText>
        </w:r>
        <w:r>
          <w:fldChar w:fldCharType="separate"/>
        </w:r>
        <w:r>
          <w:t>57</w:t>
        </w:r>
        <w:r>
          <w:fldChar w:fldCharType="end"/>
        </w:r>
      </w:hyperlink>
    </w:p>
    <w:p>
      <w:pPr>
        <w:pStyle w:val="TOC1"/>
        <w:tabs>
          <w:tab w:val="right" w:leader="dot" w:pos="8306"/>
        </w:tabs>
      </w:pPr>
      <w:hyperlink w:anchor="_Toc23580" w:history="1">
        <w:r>
          <w:rPr>
            <w:rFonts w:ascii="仿宋" w:eastAsia="仿宋" w:hAnsi="仿宋" w:cs="仿宋" w:hint="eastAsia"/>
            <w:lang w:eastAsia="zh-CN"/>
          </w:rPr>
          <w:t>十一、经济效益与社会效益优化</w:t>
        </w:r>
        <w:r>
          <w:tab/>
        </w:r>
        <w:r>
          <w:fldChar w:fldCharType="begin"/>
        </w:r>
        <w:r>
          <w:instrText xml:space="preserve"> PAGEREF _Toc23580 \h </w:instrText>
        </w:r>
        <w:r>
          <w:fldChar w:fldCharType="separate"/>
        </w:r>
        <w:r>
          <w:t>58</w:t>
        </w:r>
        <w:r>
          <w:fldChar w:fldCharType="end"/>
        </w:r>
      </w:hyperlink>
    </w:p>
    <w:p>
      <w:pPr>
        <w:pStyle w:val="TOC2"/>
        <w:tabs>
          <w:tab w:val="right" w:leader="dot" w:pos="8306"/>
        </w:tabs>
      </w:pPr>
      <w:hyperlink w:anchor="_Toc25164" w:history="1">
        <w:r>
          <w:rPr>
            <w:rFonts w:ascii="仿宋" w:eastAsia="仿宋" w:hAnsi="仿宋" w:cs="仿宋" w:hint="eastAsia"/>
            <w:lang w:eastAsia="zh-CN"/>
          </w:rPr>
          <w:t>(一)、经济效益提升策略</w:t>
        </w:r>
        <w:r>
          <w:tab/>
        </w:r>
        <w:r>
          <w:fldChar w:fldCharType="begin"/>
        </w:r>
        <w:r>
          <w:instrText xml:space="preserve"> PAGEREF _Toc25164 \h </w:instrText>
        </w:r>
        <w:r>
          <w:fldChar w:fldCharType="separate"/>
        </w:r>
        <w:r>
          <w:t>58</w:t>
        </w:r>
        <w:r>
          <w:fldChar w:fldCharType="end"/>
        </w:r>
      </w:hyperlink>
    </w:p>
    <w:p>
      <w:pPr>
        <w:pStyle w:val="TOC2"/>
        <w:tabs>
          <w:tab w:val="right" w:leader="dot" w:pos="8306"/>
        </w:tabs>
      </w:pPr>
      <w:hyperlink w:anchor="_Toc19164" w:history="1">
        <w:r>
          <w:rPr>
            <w:rFonts w:ascii="仿宋" w:eastAsia="仿宋" w:hAnsi="仿宋" w:cs="仿宋" w:hint="eastAsia"/>
            <w:lang w:eastAsia="zh-CN"/>
          </w:rPr>
          <w:t>(二)、社会效益增强方案</w:t>
        </w:r>
        <w:r>
          <w:tab/>
        </w:r>
        <w:r>
          <w:fldChar w:fldCharType="begin"/>
        </w:r>
        <w:r>
          <w:instrText xml:space="preserve"> PAGEREF _Toc19164 \h </w:instrText>
        </w:r>
        <w:r>
          <w:fldChar w:fldCharType="separate"/>
        </w:r>
        <w:r>
          <w:t>59</w:t>
        </w:r>
        <w:r>
          <w:fldChar w:fldCharType="end"/>
        </w:r>
      </w:hyperlink>
    </w:p>
    <w:p>
      <w:pPr>
        <w:pStyle w:val="TOC1"/>
        <w:tabs>
          <w:tab w:val="right" w:leader="dot" w:pos="8306"/>
        </w:tabs>
      </w:pPr>
      <w:hyperlink w:anchor="_Toc12156" w:history="1">
        <w:r>
          <w:rPr>
            <w:rFonts w:ascii="仿宋" w:eastAsia="仿宋" w:hAnsi="仿宋" w:cs="仿宋" w:hint="eastAsia"/>
            <w:lang w:eastAsia="zh-CN"/>
          </w:rPr>
          <w:t>十二、项目变更管理</w:t>
        </w:r>
        <w:r>
          <w:tab/>
        </w:r>
        <w:r>
          <w:fldChar w:fldCharType="begin"/>
        </w:r>
        <w:r>
          <w:instrText xml:space="preserve"> PAGEREF _Toc12156 \h </w:instrText>
        </w:r>
        <w:r>
          <w:fldChar w:fldCharType="separate"/>
        </w:r>
        <w:r>
          <w:t>60</w:t>
        </w:r>
        <w:r>
          <w:fldChar w:fldCharType="end"/>
        </w:r>
      </w:hyperlink>
    </w:p>
    <w:p>
      <w:pPr>
        <w:pStyle w:val="TOC2"/>
        <w:tabs>
          <w:tab w:val="right" w:leader="dot" w:pos="8306"/>
        </w:tabs>
      </w:pPr>
      <w:hyperlink w:anchor="_Toc14239" w:history="1">
        <w:r>
          <w:rPr>
            <w:rFonts w:ascii="仿宋" w:eastAsia="仿宋" w:hAnsi="仿宋" w:cs="仿宋" w:hint="eastAsia"/>
            <w:lang w:eastAsia="zh-CN"/>
          </w:rPr>
          <w:t>(一)、变更控制流程</w:t>
        </w:r>
        <w:r>
          <w:tab/>
        </w:r>
        <w:r>
          <w:fldChar w:fldCharType="begin"/>
        </w:r>
        <w:r>
          <w:instrText xml:space="preserve"> PAGEREF _Toc14239 \h </w:instrText>
        </w:r>
        <w:r>
          <w:fldChar w:fldCharType="separate"/>
        </w:r>
        <w:r>
          <w:t>60</w:t>
        </w:r>
        <w:r>
          <w:fldChar w:fldCharType="end"/>
        </w:r>
      </w:hyperlink>
    </w:p>
    <w:p>
      <w:pPr>
        <w:pStyle w:val="TOC2"/>
        <w:tabs>
          <w:tab w:val="right" w:leader="dot" w:pos="8306"/>
        </w:tabs>
      </w:pPr>
      <w:hyperlink w:anchor="_Toc2658" w:history="1">
        <w:r>
          <w:rPr>
            <w:rFonts w:ascii="仿宋" w:eastAsia="仿宋" w:hAnsi="仿宋" w:cs="仿宋" w:hint="eastAsia"/>
            <w:lang w:eastAsia="zh-CN"/>
          </w:rPr>
          <w:t>(二)、影响评估与处理</w:t>
        </w:r>
        <w:r>
          <w:tab/>
        </w:r>
        <w:r>
          <w:fldChar w:fldCharType="begin"/>
        </w:r>
        <w:r>
          <w:instrText xml:space="preserve"> PAGEREF _Toc2658 \h </w:instrText>
        </w:r>
        <w:r>
          <w:fldChar w:fldCharType="separate"/>
        </w:r>
        <w:r>
          <w:t>61</w:t>
        </w:r>
        <w:r>
          <w:fldChar w:fldCharType="end"/>
        </w:r>
      </w:hyperlink>
    </w:p>
    <w:p>
      <w:pPr>
        <w:pStyle w:val="TOC2"/>
        <w:tabs>
          <w:tab w:val="right" w:leader="dot" w:pos="8306"/>
        </w:tabs>
      </w:pPr>
      <w:hyperlink w:anchor="_Toc26886" w:history="1">
        <w:r>
          <w:rPr>
            <w:rFonts w:ascii="仿宋" w:eastAsia="仿宋" w:hAnsi="仿宋" w:cs="仿宋" w:hint="eastAsia"/>
            <w:lang w:eastAsia="zh-CN"/>
          </w:rPr>
          <w:t>(三)、变更记录与追踪</w:t>
        </w:r>
        <w:r>
          <w:tab/>
        </w:r>
        <w:r>
          <w:fldChar w:fldCharType="begin"/>
        </w:r>
        <w:r>
          <w:instrText xml:space="preserve"> PAGEREF _Toc26886 \h </w:instrText>
        </w:r>
        <w:r>
          <w:fldChar w:fldCharType="separate"/>
        </w:r>
        <w:r>
          <w:t>62</w:t>
        </w:r>
        <w:r>
          <w:fldChar w:fldCharType="end"/>
        </w:r>
      </w:hyperlink>
    </w:p>
    <w:p>
      <w:pPr>
        <w:pStyle w:val="TOC2"/>
        <w:tabs>
          <w:tab w:val="right" w:leader="dot" w:pos="8306"/>
        </w:tabs>
      </w:pPr>
      <w:hyperlink w:anchor="_Toc16127" w:history="1">
        <w:r>
          <w:rPr>
            <w:rFonts w:ascii="仿宋" w:eastAsia="仿宋" w:hAnsi="仿宋" w:cs="仿宋" w:hint="eastAsia"/>
            <w:lang w:eastAsia="zh-CN"/>
          </w:rPr>
          <w:t>(四)、变更管理策略</w:t>
        </w:r>
        <w:r>
          <w:tab/>
        </w:r>
        <w:r>
          <w:fldChar w:fldCharType="begin"/>
        </w:r>
        <w:r>
          <w:instrText xml:space="preserve"> PAGEREF _Toc16127 \h </w:instrText>
        </w:r>
        <w:r>
          <w:fldChar w:fldCharType="separate"/>
        </w:r>
        <w:r>
          <w:t>64</w:t>
        </w:r>
        <w:r>
          <w:fldChar w:fldCharType="end"/>
        </w:r>
      </w:hyperlink>
    </w:p>
    <w:p>
      <w:pPr>
        <w:pStyle w:val="TOC1"/>
        <w:tabs>
          <w:tab w:val="right" w:leader="dot" w:pos="8306"/>
        </w:tabs>
      </w:pPr>
      <w:hyperlink w:anchor="_Toc17234" w:history="1">
        <w:r>
          <w:rPr>
            <w:rFonts w:ascii="仿宋" w:eastAsia="仿宋" w:hAnsi="仿宋" w:cs="仿宋" w:hint="eastAsia"/>
            <w:lang w:eastAsia="zh-CN"/>
          </w:rPr>
          <w:t>十三、人力资源管理与开发</w:t>
        </w:r>
        <w:r>
          <w:tab/>
        </w:r>
        <w:r>
          <w:fldChar w:fldCharType="begin"/>
        </w:r>
        <w:r>
          <w:instrText xml:space="preserve"> PAGEREF _Toc17234 \h </w:instrText>
        </w:r>
        <w:r>
          <w:fldChar w:fldCharType="separate"/>
        </w:r>
        <w:r>
          <w:t>66</w:t>
        </w:r>
        <w:r>
          <w:fldChar w:fldCharType="end"/>
        </w:r>
      </w:hyperlink>
    </w:p>
    <w:p>
      <w:pPr>
        <w:pStyle w:val="TOC2"/>
        <w:tabs>
          <w:tab w:val="right" w:leader="dot" w:pos="8306"/>
        </w:tabs>
      </w:pPr>
      <w:hyperlink w:anchor="_Toc20435" w:history="1">
        <w:r>
          <w:rPr>
            <w:rFonts w:ascii="仿宋" w:eastAsia="仿宋" w:hAnsi="仿宋" w:cs="仿宋" w:hint="eastAsia"/>
            <w:lang w:eastAsia="zh-CN"/>
          </w:rPr>
          <w:t>(一)、人力资源规划</w:t>
        </w:r>
        <w:r>
          <w:tab/>
        </w:r>
        <w:r>
          <w:fldChar w:fldCharType="begin"/>
        </w:r>
        <w:r>
          <w:instrText xml:space="preserve"> PAGEREF _Toc20435 \h </w:instrText>
        </w:r>
        <w:r>
          <w:fldChar w:fldCharType="separate"/>
        </w:r>
        <w:r>
          <w:t>66</w:t>
        </w:r>
        <w:r>
          <w:fldChar w:fldCharType="end"/>
        </w:r>
      </w:hyperlink>
    </w:p>
    <w:p>
      <w:pPr>
        <w:pStyle w:val="TOC2"/>
        <w:tabs>
          <w:tab w:val="right" w:leader="dot" w:pos="8306"/>
        </w:tabs>
      </w:pPr>
      <w:hyperlink w:anchor="_Toc6488" w:history="1">
        <w:r>
          <w:rPr>
            <w:rFonts w:ascii="仿宋" w:eastAsia="仿宋" w:hAnsi="仿宋" w:cs="仿宋" w:hint="eastAsia"/>
            <w:lang w:eastAsia="zh-CN"/>
          </w:rPr>
          <w:t>(二)、人力资源开发与培训</w:t>
        </w:r>
        <w:r>
          <w:tab/>
        </w:r>
        <w:r>
          <w:fldChar w:fldCharType="begin"/>
        </w:r>
        <w:r>
          <w:instrText xml:space="preserve"> PAGEREF _Toc6488 \h </w:instrText>
        </w:r>
        <w:r>
          <w:fldChar w:fldCharType="separate"/>
        </w:r>
        <w:r>
          <w:t>67</w:t>
        </w:r>
        <w:r>
          <w:fldChar w:fldCharType="end"/>
        </w:r>
      </w:hyperlink>
    </w:p>
    <w:p>
      <w:pPr>
        <w:pStyle w:val="TOC1"/>
        <w:tabs>
          <w:tab w:val="right" w:leader="dot" w:pos="8306"/>
        </w:tabs>
      </w:pPr>
      <w:hyperlink w:anchor="_Toc32098" w:history="1">
        <w:r>
          <w:rPr>
            <w:rFonts w:ascii="仿宋" w:eastAsia="仿宋" w:hAnsi="仿宋" w:cs="仿宋" w:hint="eastAsia"/>
            <w:lang w:eastAsia="zh-CN"/>
          </w:rPr>
          <w:t>十四、设施与设备管理</w:t>
        </w:r>
        <w:r>
          <w:tab/>
        </w:r>
        <w:r>
          <w:fldChar w:fldCharType="begin"/>
        </w:r>
        <w:r>
          <w:instrText xml:space="preserve"> PAGEREF _Toc32098 \h </w:instrText>
        </w:r>
        <w:r>
          <w:fldChar w:fldCharType="separate"/>
        </w:r>
        <w:r>
          <w:t>70</w:t>
        </w:r>
        <w:r>
          <w:fldChar w:fldCharType="end"/>
        </w:r>
      </w:hyperlink>
    </w:p>
    <w:p>
      <w:pPr>
        <w:pStyle w:val="TOC2"/>
        <w:tabs>
          <w:tab w:val="right" w:leader="dot" w:pos="8306"/>
        </w:tabs>
      </w:pPr>
      <w:hyperlink w:anchor="_Toc9833" w:history="1">
        <w:r>
          <w:rPr>
            <w:rFonts w:ascii="仿宋" w:eastAsia="仿宋" w:hAnsi="仿宋" w:cs="仿宋" w:hint="eastAsia"/>
            <w:lang w:eastAsia="zh-CN"/>
          </w:rPr>
          <w:t>(一)、设施规划与配置</w:t>
        </w:r>
        <w:r>
          <w:tab/>
        </w:r>
        <w:r>
          <w:fldChar w:fldCharType="begin"/>
        </w:r>
        <w:r>
          <w:instrText xml:space="preserve"> PAGEREF _Toc9833 \h </w:instrText>
        </w:r>
        <w:r>
          <w:fldChar w:fldCharType="separate"/>
        </w:r>
        <w:r>
          <w:t>70</w:t>
        </w:r>
        <w:r>
          <w:fldChar w:fldCharType="end"/>
        </w:r>
      </w:hyperlink>
    </w:p>
    <w:p>
      <w:pPr>
        <w:pStyle w:val="TOC2"/>
        <w:tabs>
          <w:tab w:val="right" w:leader="dot" w:pos="8306"/>
        </w:tabs>
      </w:pPr>
      <w:hyperlink w:anchor="_Toc10005" w:history="1">
        <w:r>
          <w:rPr>
            <w:rFonts w:ascii="仿宋" w:eastAsia="仿宋" w:hAnsi="仿宋" w:cs="仿宋" w:hint="eastAsia"/>
            <w:lang w:eastAsia="zh-CN"/>
          </w:rPr>
          <w:t>(二)、设备采购与维护管理</w:t>
        </w:r>
        <w:r>
          <w:tab/>
        </w:r>
        <w:r>
          <w:fldChar w:fldCharType="begin"/>
        </w:r>
        <w:r>
          <w:instrText xml:space="preserve"> PAGEREF _Toc10005 \h </w:instrText>
        </w:r>
        <w:r>
          <w:fldChar w:fldCharType="separate"/>
        </w:r>
        <w:r>
          <w:t>71</w:t>
        </w:r>
        <w:r>
          <w:fldChar w:fldCharType="end"/>
        </w:r>
      </w:hyperlink>
    </w:p>
    <w:p>
      <w:pPr>
        <w:pStyle w:val="TOC2"/>
        <w:tabs>
          <w:tab w:val="right" w:leader="dot" w:pos="8306"/>
        </w:tabs>
      </w:pPr>
      <w:hyperlink w:anchor="_Toc62" w:history="1">
        <w:r>
          <w:rPr>
            <w:rFonts w:ascii="仿宋" w:eastAsia="仿宋" w:hAnsi="仿宋" w:cs="仿宋" w:hint="eastAsia"/>
            <w:lang w:eastAsia="zh-CN"/>
          </w:rPr>
          <w:t>(三)、设施设备升级策略</w:t>
        </w:r>
        <w:r>
          <w:tab/>
        </w:r>
        <w:r>
          <w:fldChar w:fldCharType="begin"/>
        </w:r>
        <w:r>
          <w:instrText xml:space="preserve"> PAGEREF _Toc62 \h </w:instrText>
        </w:r>
        <w:r>
          <w:fldChar w:fldCharType="separate"/>
        </w:r>
        <w:r>
          <w:t>71</w:t>
        </w:r>
        <w:r>
          <w:fldChar w:fldCharType="end"/>
        </w:r>
      </w:hyperlink>
    </w:p>
    <w:p>
      <w:pPr>
        <w:pStyle w:val="TOC1"/>
        <w:tabs>
          <w:tab w:val="right" w:leader="dot" w:pos="8306"/>
        </w:tabs>
      </w:pPr>
      <w:hyperlink w:anchor="_Toc14315" w:history="1">
        <w:r>
          <w:rPr>
            <w:rFonts w:ascii="仿宋" w:eastAsia="仿宋" w:hAnsi="仿宋" w:cs="仿宋" w:hint="eastAsia"/>
            <w:lang w:eastAsia="zh-CN"/>
          </w:rPr>
          <w:t>十五、合作与交流机制建立</w:t>
        </w:r>
        <w:r>
          <w:tab/>
        </w:r>
        <w:r>
          <w:fldChar w:fldCharType="begin"/>
        </w:r>
        <w:r>
          <w:instrText xml:space="preserve"> PAGEREF _Toc14315 \h </w:instrText>
        </w:r>
        <w:r>
          <w:fldChar w:fldCharType="separate"/>
        </w:r>
        <w:r>
          <w:t>72</w:t>
        </w:r>
        <w:r>
          <w:fldChar w:fldCharType="end"/>
        </w:r>
      </w:hyperlink>
    </w:p>
    <w:p>
      <w:pPr>
        <w:pStyle w:val="TOC2"/>
        <w:tabs>
          <w:tab w:val="right" w:leader="dot" w:pos="8306"/>
        </w:tabs>
      </w:pPr>
      <w:hyperlink w:anchor="_Toc2396" w:history="1">
        <w:r>
          <w:rPr>
            <w:rFonts w:ascii="仿宋" w:eastAsia="仿宋" w:hAnsi="仿宋" w:cs="仿宋" w:hint="eastAsia"/>
            <w:lang w:eastAsia="zh-CN"/>
          </w:rPr>
          <w:t>(一)、合作伙伴选择与合作方式</w:t>
        </w:r>
        <w:r>
          <w:tab/>
        </w:r>
        <w:r>
          <w:fldChar w:fldCharType="begin"/>
        </w:r>
        <w:r>
          <w:instrText xml:space="preserve"> PAGEREF _Toc2396 \h </w:instrText>
        </w:r>
        <w:r>
          <w:fldChar w:fldCharType="separate"/>
        </w:r>
        <w:r>
          <w:t>72</w:t>
        </w:r>
        <w:r>
          <w:fldChar w:fldCharType="end"/>
        </w:r>
      </w:hyperlink>
    </w:p>
    <w:p>
      <w:pPr>
        <w:pStyle w:val="TOC2"/>
        <w:tabs>
          <w:tab w:val="right" w:leader="dot" w:pos="8306"/>
        </w:tabs>
      </w:pPr>
      <w:hyperlink w:anchor="_Toc9679" w:history="1">
        <w:r>
          <w:rPr>
            <w:rFonts w:ascii="仿宋" w:eastAsia="仿宋" w:hAnsi="仿宋" w:cs="仿宋" w:hint="eastAsia"/>
            <w:lang w:eastAsia="zh-CN"/>
          </w:rPr>
          <w:t>(二)、交流与合作平台搭建</w:t>
        </w:r>
        <w:r>
          <w:tab/>
        </w:r>
        <w:r>
          <w:fldChar w:fldCharType="begin"/>
        </w:r>
        <w:r>
          <w:instrText xml:space="preserve"> PAGEREF _Toc9679 \h </w:instrText>
        </w:r>
        <w:r>
          <w:fldChar w:fldCharType="separate"/>
        </w:r>
        <w:r>
          <w:t>73</w:t>
        </w:r>
        <w:r>
          <w:fldChar w:fldCharType="end"/>
        </w:r>
      </w:hyperlink>
    </w:p>
    <w:p>
      <w:pPr>
        <w:pStyle w:val="TOC1"/>
        <w:tabs>
          <w:tab w:val="right" w:leader="dot" w:pos="8306"/>
        </w:tabs>
      </w:pPr>
      <w:hyperlink w:anchor="_Toc28565" w:history="1">
        <w:r>
          <w:rPr>
            <w:rFonts w:ascii="仿宋" w:eastAsia="仿宋" w:hAnsi="仿宋" w:cs="仿宋" w:hint="eastAsia"/>
            <w:lang w:eastAsia="zh-CN"/>
          </w:rPr>
          <w:t>十六、成果转化与推广应用</w:t>
        </w:r>
        <w:r>
          <w:tab/>
        </w:r>
        <w:r>
          <w:fldChar w:fldCharType="begin"/>
        </w:r>
        <w:r>
          <w:instrText xml:space="preserve"> PAGEREF _Toc28565 \h </w:instrText>
        </w:r>
        <w:r>
          <w:fldChar w:fldCharType="separate"/>
        </w:r>
        <w:r>
          <w:t>75</w:t>
        </w:r>
        <w:r>
          <w:fldChar w:fldCharType="end"/>
        </w:r>
      </w:hyperlink>
    </w:p>
    <w:p>
      <w:pPr>
        <w:pStyle w:val="TOC2"/>
        <w:tabs>
          <w:tab w:val="right" w:leader="dot" w:pos="8306"/>
        </w:tabs>
      </w:pPr>
      <w:hyperlink w:anchor="_Toc149" w:history="1">
        <w:r>
          <w:rPr>
            <w:rFonts w:ascii="仿宋" w:eastAsia="仿宋" w:hAnsi="仿宋" w:cs="仿宋" w:hint="eastAsia"/>
            <w:lang w:eastAsia="zh-CN"/>
          </w:rPr>
          <w:t>(一)、成果转化策略制定</w:t>
        </w:r>
        <w:r>
          <w:tab/>
        </w:r>
        <w:r>
          <w:fldChar w:fldCharType="begin"/>
        </w:r>
        <w:r>
          <w:instrText xml:space="preserve"> PAGEREF _Toc149 \h </w:instrText>
        </w:r>
        <w:r>
          <w:fldChar w:fldCharType="separate"/>
        </w:r>
        <w:r>
          <w:t>75</w:t>
        </w:r>
        <w:r>
          <w:fldChar w:fldCharType="end"/>
        </w:r>
      </w:hyperlink>
    </w:p>
    <w:p>
      <w:pPr>
        <w:pStyle w:val="TOC2"/>
        <w:tabs>
          <w:tab w:val="right" w:leader="dot" w:pos="8306"/>
        </w:tabs>
      </w:pPr>
      <w:hyperlink w:anchor="_Toc24461" w:history="1">
        <w:r>
          <w:rPr>
            <w:rFonts w:ascii="仿宋" w:eastAsia="仿宋" w:hAnsi="仿宋" w:cs="仿宋" w:hint="eastAsia"/>
            <w:lang w:eastAsia="zh-CN"/>
          </w:rPr>
          <w:t>(二)、成果推广应用方案</w:t>
        </w:r>
        <w:r>
          <w:tab/>
        </w:r>
        <w:r>
          <w:fldChar w:fldCharType="begin"/>
        </w:r>
        <w:r>
          <w:instrText xml:space="preserve"> PAGEREF _Toc24461 \h </w:instrText>
        </w:r>
        <w:r>
          <w:fldChar w:fldCharType="separate"/>
        </w:r>
        <w:r>
          <w:t>76</w:t>
        </w:r>
        <w:r>
          <w:fldChar w:fldCharType="end"/>
        </w:r>
      </w:hyperlink>
    </w:p>
    <w:p>
      <w:pPr>
        <w:pStyle w:val="TOC1"/>
        <w:tabs>
          <w:tab w:val="right" w:leader="dot" w:pos="8306"/>
        </w:tabs>
      </w:pPr>
      <w:hyperlink w:anchor="_Toc13803" w:history="1">
        <w:r>
          <w:rPr>
            <w:rFonts w:ascii="仿宋" w:eastAsia="仿宋" w:hAnsi="仿宋" w:cs="仿宋" w:hint="eastAsia"/>
            <w:lang w:eastAsia="zh-CN"/>
          </w:rPr>
          <w:t>十七、知识产权管理与保护</w:t>
        </w:r>
        <w:r>
          <w:tab/>
        </w:r>
        <w:r>
          <w:fldChar w:fldCharType="begin"/>
        </w:r>
        <w:r>
          <w:instrText xml:space="preserve"> PAGEREF _Toc13803 \h </w:instrText>
        </w:r>
        <w:r>
          <w:fldChar w:fldCharType="separate"/>
        </w:r>
        <w:r>
          <w:t>78</w:t>
        </w:r>
        <w:r>
          <w:fldChar w:fldCharType="end"/>
        </w:r>
      </w:hyperlink>
    </w:p>
    <w:p>
      <w:pPr>
        <w:pStyle w:val="TOC2"/>
        <w:tabs>
          <w:tab w:val="right" w:leader="dot" w:pos="8306"/>
        </w:tabs>
      </w:pPr>
      <w:hyperlink w:anchor="_Toc7533" w:history="1">
        <w:r>
          <w:rPr>
            <w:rFonts w:ascii="仿宋" w:eastAsia="仿宋" w:hAnsi="仿宋" w:cs="仿宋" w:hint="eastAsia"/>
            <w:lang w:eastAsia="zh-CN"/>
          </w:rPr>
          <w:t>(一)、知识产权管理体系建设</w:t>
        </w:r>
        <w:r>
          <w:tab/>
        </w:r>
        <w:r>
          <w:fldChar w:fldCharType="begin"/>
        </w:r>
        <w:r>
          <w:instrText xml:space="preserve"> PAGEREF _Toc7533 \h </w:instrText>
        </w:r>
        <w:r>
          <w:fldChar w:fldCharType="separate"/>
        </w:r>
        <w:r>
          <w:t>78</w:t>
        </w:r>
        <w:r>
          <w:fldChar w:fldCharType="end"/>
        </w:r>
      </w:hyperlink>
    </w:p>
    <w:p>
      <w:pPr>
        <w:pStyle w:val="TOC2"/>
        <w:tabs>
          <w:tab w:val="right" w:leader="dot" w:pos="8306"/>
        </w:tabs>
      </w:pPr>
      <w:hyperlink w:anchor="_Toc6592" w:history="1">
        <w:r>
          <w:rPr>
            <w:rFonts w:ascii="仿宋" w:eastAsia="仿宋" w:hAnsi="仿宋" w:cs="仿宋" w:hint="eastAsia"/>
            <w:lang w:eastAsia="zh-CN"/>
          </w:rPr>
          <w:t>(二)、知识产权保护措施</w:t>
        </w:r>
        <w:r>
          <w:tab/>
        </w:r>
        <w:r>
          <w:fldChar w:fldCharType="begin"/>
        </w:r>
        <w:r>
          <w:instrText xml:space="preserve"> PAGEREF _Toc6592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10"/>
      <w:r>
        <w:rPr>
          <w:rFonts w:ascii="仿宋" w:eastAsia="仿宋" w:hAnsi="仿宋" w:cs="仿宋" w:hint="eastAsia"/>
          <w:sz w:val="28"/>
          <w:lang w:eastAsia="zh-CN"/>
        </w:rPr>
        <w:t>一、电子、通信产品及软件批发服务项目概论</w:t>
      </w:r>
      <w:bookmarkEnd w:id="2"/>
    </w:p>
    <w:p>
      <w:pPr>
        <w:pStyle w:val="Heading2"/>
        <w:rPr>
          <w:rFonts w:ascii="仿宋" w:eastAsia="仿宋" w:hAnsi="仿宋" w:cs="仿宋" w:hint="eastAsia"/>
          <w:lang w:eastAsia="zh-CN"/>
        </w:rPr>
      </w:pPr>
      <w:bookmarkStart w:id="3" w:name="_Toc156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通信产品及软件批发服务项目的申报单位是“XXX实业发展公司”，这是一家在其所处行业内备受尊敬的企业。公司自成立以来，通过其在电子、通信产品及软件批发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通信产品及软件批发服务项目及其他多个行业领域中都有着显著的贡献。秦XX以其出色的领导才能和敏锐的商业洞察力，带领公司在电子、通信产品及软件批发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通信产品及软件批发服务项目的重要合作伙伴。公司专注于[行业名称]领域，以创新作为驱动力，不断推动技术进步和市场扩张。在电子、通信产品及软件批发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通信产品及软件批发服务项目中展现了强劲的增长和稳定的财务表现。公司通过有效的策略，在电子、通信产品及软件批发服务项目中扩大了其市场份额并增强了盈利能力。同时，公司积极承担社会责任，参与各类社会公益项目，增强了其在电子、通信产品及软件批发服务项目中的品牌形象和社会影响力。</w:t>
      </w:r>
    </w:p>
    <w:p>
      <w:pPr>
        <w:pStyle w:val="Heading2"/>
        <w:ind w:firstLine="560" w:firstLineChars="200"/>
        <w:rPr>
          <w:rFonts w:ascii="仿宋" w:eastAsia="仿宋" w:hAnsi="仿宋" w:cs="仿宋" w:hint="eastAsia"/>
          <w:sz w:val="28"/>
          <w:lang w:eastAsia="zh-CN"/>
        </w:rPr>
      </w:pPr>
      <w:bookmarkStart w:id="4" w:name="_Toc31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通信产品及软件批发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电子、通信产品及软件批发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16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270"/>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043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090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960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https://d.book118.com/516044205022010045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电子、通信产品及软件批发服务项目可行性建设方案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53692"/>
    <w:rsid w:val="1CA53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44205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2024-02-05T04:55:00Z</dcterms:created>
  <dcterms:modified xsi:type="dcterms:W3CDTF">2024-02-05T04:56:04Z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03731E7CF1AE426BA8398D2664E5569E_11</vt:lpwstr>
  </property>
  <property fmtid="{D5CDD505-2E9C-101B-9397-08002B2CF9AE}" pid="3" name="KSOProductBuildVer">
    <vt:lpwstr>2052-12.1.0.16250</vt:lpwstr>
  </property>
</Properties>
</file>