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Γ-球蛋白项目建设方案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117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_Toc31117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89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_Toc13489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_Toc32571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3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_Toc19633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9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_Toc14909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04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_Toc6204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_Toc20745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_Toc6709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_Toc24619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_Toc30020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_Toc24247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47" w:history="1">
        <w:r>
          <w:rPr>
            <w:rFonts w:ascii="仿宋" w:eastAsia="仿宋" w:hAnsi="仿宋" w:cs="仿宋" w:hint="eastAsia"/>
            <w:lang w:eastAsia="zh-CN"/>
          </w:rPr>
          <w:t>三、Γ-球蛋白项目概论</w:t>
        </w:r>
        <w:r>
          <w:tab/>
        </w:r>
        <w:r>
          <w:fldChar w:fldCharType="begin"/>
        </w:r>
        <w:r>
          <w:instrText xml:space="preserve"> PAGEREF _Toc20247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7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_Toc17147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5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_Toc30385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18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_Toc21018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1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_Toc11821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_Toc6462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1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_Toc15261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4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_Toc17784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_Toc16883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_Toc30604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0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_Toc10770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7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_Toc23357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3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_Toc25973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75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_Toc17875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1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_Toc24341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9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_Toc32239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6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_Toc21616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18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_Toc7918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_Toc24547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_Toc23652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_Toc1716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90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_Toc20090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4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_Toc28794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9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_Toc30259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44" w:history="1">
        <w:r>
          <w:rPr>
            <w:rFonts w:ascii="仿宋" w:eastAsia="仿宋" w:hAnsi="仿宋" w:cs="仿宋" w:hint="eastAsia"/>
            <w:lang w:eastAsia="zh-CN"/>
          </w:rPr>
          <w:t>八、资金管理与财务规划</w:t>
        </w:r>
        <w:r>
          <w:tab/>
        </w:r>
        <w:r>
          <w:fldChar w:fldCharType="begin"/>
        </w:r>
        <w:r>
          <w:instrText xml:space="preserve"> PAGEREF _Toc23244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5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_Toc24805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7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_Toc13147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0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_Toc19560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73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_Toc21473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5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_Toc31175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35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_Toc30351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4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_Toc2684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0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_Toc28380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8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_Toc25718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68" w:history="1">
        <w:r>
          <w:rPr>
            <w:rFonts w:ascii="仿宋" w:eastAsia="仿宋" w:hAnsi="仿宋" w:cs="仿宋" w:hint="eastAsia"/>
            <w:lang w:eastAsia="zh-CN"/>
          </w:rPr>
          <w:t>十一、技术创新与产业升级</w:t>
        </w:r>
        <w:r>
          <w:tab/>
        </w:r>
        <w:r>
          <w:fldChar w:fldCharType="begin"/>
        </w:r>
        <w:r>
          <w:instrText xml:space="preserve"> PAGEREF _Toc20968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6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_Toc15236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_Toc21195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21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_Toc4821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9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_Toc31369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8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_Toc24488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10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_Toc24710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4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_Toc32364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4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_Toc28584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67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_Toc30167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_Toc26002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6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_Toc8126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47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_Toc25747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7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_Toc19897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7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_Toc30277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0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_Toc28630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7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_Toc3057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_Toc13797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_Toc13099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76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_Toc10276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_Toc10315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_Toc23125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9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_Toc32169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7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_Toc13447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3" w:history="1">
        <w:r>
          <w:rPr>
            <w:rFonts w:ascii="仿宋" w:eastAsia="仿宋" w:hAnsi="仿宋" w:cs="仿宋" w:hint="eastAsia"/>
            <w:lang w:eastAsia="zh-CN"/>
          </w:rPr>
          <w:t>十八、人力资源管理与开发</w:t>
        </w:r>
        <w:r>
          <w:tab/>
        </w:r>
        <w:r>
          <w:fldChar w:fldCharType="begin"/>
        </w:r>
        <w:r>
          <w:instrText xml:space="preserve"> PAGEREF _Toc1483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0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_Toc26390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4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_Toc24544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117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489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571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9633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4909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6204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2074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Γ-球蛋白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Γ-球蛋白项目将进行详细的生态影响评估，确保不会对当地的动植物种群和自然栖息地造成负面影响。如果项目地点附近有重要的生物栖息地或生态敏感区，项目将重新考虑建设地点或采取相应的保护措施。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Γ-球蛋白项目将积极采用可持续材料，如再生塑料和生物降解材料，以减少对环境的影响。项目还将推行废物减量和回收计划，例如通过再利用工业废料或建立回收系统。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Γ-球蛋白项目还将参与当地的环保活动和计划，如资助当地的环境保护项目或与社区合作进行环保宣传活动。通过这些活动，项目不仅能够提高自身的环境表现，还能在当地社区中树立积极的环保形象。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6709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Γ-球蛋白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Γ-球蛋白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Γ-球蛋白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461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Γ-球蛋白项目将采用绿色屋顶和生态墙等环境友好型建筑设计，这些设计不仅有助于改善空气质量，还能为城市野生动植物提供栖息地。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Γ-球蛋白项目将建立高效的废水处理系统，确保所有工业废水在排放前都经过适当处理，达到或超过环保标准。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Γ-球蛋白项目将致力于使用清洁能源，如太阳能和风能，减少对化石燃料的依赖。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Γ-球蛋白项目将举办环保教育研讨会，向员工和当地社区普及环保知识，提升对环境保护重要性的认识。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30020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在Γ-球蛋白项目启动前，将进行一系列深入的地质调查，包括钻探和土壤取样，以深入了解项目区域的地层结构和土壤组成。特别是对于土壤的承载能力和地下水位的深度进行详细评估。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Γ-球蛋白项目将通过地下水位监测系统定期检测水位变化，以预测和预防由高地下水位可能引起的地基问题。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Γ-球蛋白项目将进行详尽的水文和地形分析，以识别可能的洪水和泥石流风险区。基于这些分析，项目将设计防洪设施，如提高地基、构建防洪墙和排水沟。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Γ-球蛋白项目还将考虑建设排水系统，以减少地表水对土壤稳定性的影响。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完成初始的地质风险评估后，Γ-球蛋白项目将安装长期地质监测设备，如倾斜仪、裂缝计和地下水位计，以持续监测地质条件的变化。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4247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https://d.book118.com/516044223152010044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Γ-球蛋白项目建设方案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AF477D"/>
    <w:rsid w:val="2CAF47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16044223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2024-02-03T01:42:00Z</dcterms:created>
  <dcterms:modified xsi:type="dcterms:W3CDTF">2024-02-03T01:42:19Z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6DB77CD53A2E4F99AC4908E2DA7915DC_11</vt:lpwstr>
  </property>
  <property fmtid="{D5CDD505-2E9C-101B-9397-08002B2CF9AE}" pid="3" name="KSOProductBuildVer">
    <vt:lpwstr>2052-12.1.0.16250</vt:lpwstr>
  </property>
</Properties>
</file>