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汽车维修项目计划设计方案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5" w:history="1">
        <w:r>
          <w:rPr>
            <w:rFonts w:ascii="仿宋" w:eastAsia="仿宋" w:hAnsi="仿宋" w:cs="仿宋" w:hint="eastAsia"/>
            <w:lang w:eastAsia="zh-CN"/>
          </w:rPr>
          <w:t>概论</w:t>
        </w:r>
        <w:r>
          <w:tab/>
        </w:r>
        <w:r>
          <w:fldChar w:fldCharType="begin"/>
        </w:r>
        <w:r>
          <w:instrText xml:space="preserve"> PAGEREF _Toc4255 \h </w:instrText>
        </w:r>
        <w:r>
          <w:fldChar w:fldCharType="separate"/>
        </w:r>
        <w:r>
          <w:t>3</w:t>
        </w:r>
        <w:r>
          <w:fldChar w:fldCharType="end"/>
        </w:r>
      </w:hyperlink>
    </w:p>
    <w:p>
      <w:pPr>
        <w:pStyle w:val="TOC1"/>
        <w:tabs>
          <w:tab w:val="right" w:leader="dot" w:pos="8306"/>
        </w:tabs>
      </w:pPr>
      <w:hyperlink w:anchor="_Toc17701" w:history="1">
        <w:r>
          <w:rPr>
            <w:rFonts w:ascii="仿宋" w:eastAsia="仿宋" w:hAnsi="仿宋" w:cs="仿宋" w:hint="eastAsia"/>
            <w:lang w:eastAsia="zh-CN"/>
          </w:rPr>
          <w:t>一、市场分析、调研</w:t>
        </w:r>
        <w:r>
          <w:tab/>
        </w:r>
        <w:r>
          <w:fldChar w:fldCharType="begin"/>
        </w:r>
        <w:r>
          <w:instrText xml:space="preserve"> PAGEREF _Toc17701 \h </w:instrText>
        </w:r>
        <w:r>
          <w:fldChar w:fldCharType="separate"/>
        </w:r>
        <w:r>
          <w:t>3</w:t>
        </w:r>
        <w:r>
          <w:fldChar w:fldCharType="end"/>
        </w:r>
      </w:hyperlink>
    </w:p>
    <w:p>
      <w:pPr>
        <w:pStyle w:val="TOC2"/>
        <w:tabs>
          <w:tab w:val="right" w:leader="dot" w:pos="8306"/>
        </w:tabs>
      </w:pPr>
      <w:hyperlink w:anchor="_Toc32577" w:history="1">
        <w:r>
          <w:rPr>
            <w:rFonts w:ascii="仿宋" w:eastAsia="仿宋" w:hAnsi="仿宋" w:cs="仿宋" w:hint="eastAsia"/>
            <w:lang w:eastAsia="zh-CN"/>
          </w:rPr>
          <w:t>(一)、汽车维修行业分析</w:t>
        </w:r>
        <w:r>
          <w:tab/>
        </w:r>
        <w:r>
          <w:fldChar w:fldCharType="begin"/>
        </w:r>
        <w:r>
          <w:instrText xml:space="preserve"> PAGEREF _Toc32577 \h </w:instrText>
        </w:r>
        <w:r>
          <w:fldChar w:fldCharType="separate"/>
        </w:r>
        <w:r>
          <w:t>3</w:t>
        </w:r>
        <w:r>
          <w:fldChar w:fldCharType="end"/>
        </w:r>
      </w:hyperlink>
    </w:p>
    <w:p>
      <w:pPr>
        <w:pStyle w:val="TOC2"/>
        <w:tabs>
          <w:tab w:val="right" w:leader="dot" w:pos="8306"/>
        </w:tabs>
      </w:pPr>
      <w:hyperlink w:anchor="_Toc8529" w:history="1">
        <w:r>
          <w:rPr>
            <w:rFonts w:ascii="仿宋" w:eastAsia="仿宋" w:hAnsi="仿宋" w:cs="仿宋" w:hint="eastAsia"/>
            <w:lang w:eastAsia="zh-CN"/>
          </w:rPr>
          <w:t>(二)、汽车维修市场分析预测</w:t>
        </w:r>
        <w:r>
          <w:tab/>
        </w:r>
        <w:r>
          <w:fldChar w:fldCharType="begin"/>
        </w:r>
        <w:r>
          <w:instrText xml:space="preserve"> PAGEREF _Toc8529 \h </w:instrText>
        </w:r>
        <w:r>
          <w:fldChar w:fldCharType="separate"/>
        </w:r>
        <w:r>
          <w:t>4</w:t>
        </w:r>
        <w:r>
          <w:fldChar w:fldCharType="end"/>
        </w:r>
      </w:hyperlink>
    </w:p>
    <w:p>
      <w:pPr>
        <w:pStyle w:val="TOC1"/>
        <w:tabs>
          <w:tab w:val="right" w:leader="dot" w:pos="8306"/>
        </w:tabs>
      </w:pPr>
      <w:hyperlink w:anchor="_Toc937" w:history="1">
        <w:r>
          <w:rPr>
            <w:rFonts w:ascii="仿宋" w:eastAsia="仿宋" w:hAnsi="仿宋" w:cs="仿宋" w:hint="eastAsia"/>
            <w:lang w:eastAsia="zh-CN"/>
          </w:rPr>
          <w:t>二、汽车维修项目土建工程</w:t>
        </w:r>
        <w:r>
          <w:tab/>
        </w:r>
        <w:r>
          <w:fldChar w:fldCharType="begin"/>
        </w:r>
        <w:r>
          <w:instrText xml:space="preserve"> PAGEREF _Toc937 \h </w:instrText>
        </w:r>
        <w:r>
          <w:fldChar w:fldCharType="separate"/>
        </w:r>
        <w:r>
          <w:t>5</w:t>
        </w:r>
        <w:r>
          <w:fldChar w:fldCharType="end"/>
        </w:r>
      </w:hyperlink>
    </w:p>
    <w:p>
      <w:pPr>
        <w:pStyle w:val="TOC2"/>
        <w:tabs>
          <w:tab w:val="right" w:leader="dot" w:pos="8306"/>
        </w:tabs>
      </w:pPr>
      <w:hyperlink w:anchor="_Toc5626" w:history="1">
        <w:r>
          <w:rPr>
            <w:rFonts w:ascii="仿宋" w:eastAsia="仿宋" w:hAnsi="仿宋" w:cs="仿宋" w:hint="eastAsia"/>
            <w:lang w:eastAsia="zh-CN"/>
          </w:rPr>
          <w:t>(一)、建筑工程设计原则</w:t>
        </w:r>
        <w:r>
          <w:tab/>
        </w:r>
        <w:r>
          <w:fldChar w:fldCharType="begin"/>
        </w:r>
        <w:r>
          <w:instrText xml:space="preserve"> PAGEREF _Toc5626 \h </w:instrText>
        </w:r>
        <w:r>
          <w:fldChar w:fldCharType="separate"/>
        </w:r>
        <w:r>
          <w:t>5</w:t>
        </w:r>
        <w:r>
          <w:fldChar w:fldCharType="end"/>
        </w:r>
      </w:hyperlink>
    </w:p>
    <w:p>
      <w:pPr>
        <w:pStyle w:val="TOC2"/>
        <w:tabs>
          <w:tab w:val="right" w:leader="dot" w:pos="8306"/>
        </w:tabs>
      </w:pPr>
      <w:hyperlink w:anchor="_Toc14893" w:history="1">
        <w:r>
          <w:rPr>
            <w:rFonts w:ascii="仿宋" w:eastAsia="仿宋" w:hAnsi="仿宋" w:cs="仿宋" w:hint="eastAsia"/>
            <w:lang w:eastAsia="zh-CN"/>
          </w:rPr>
          <w:t>(二)、土建工程设计年限及安全等级</w:t>
        </w:r>
        <w:r>
          <w:tab/>
        </w:r>
        <w:r>
          <w:fldChar w:fldCharType="begin"/>
        </w:r>
        <w:r>
          <w:instrText xml:space="preserve"> PAGEREF _Toc14893 \h </w:instrText>
        </w:r>
        <w:r>
          <w:fldChar w:fldCharType="separate"/>
        </w:r>
        <w:r>
          <w:t>6</w:t>
        </w:r>
        <w:r>
          <w:fldChar w:fldCharType="end"/>
        </w:r>
      </w:hyperlink>
    </w:p>
    <w:p>
      <w:pPr>
        <w:pStyle w:val="TOC2"/>
        <w:tabs>
          <w:tab w:val="right" w:leader="dot" w:pos="8306"/>
        </w:tabs>
      </w:pPr>
      <w:hyperlink w:anchor="_Toc26252" w:history="1">
        <w:r>
          <w:rPr>
            <w:rFonts w:ascii="仿宋" w:eastAsia="仿宋" w:hAnsi="仿宋" w:cs="仿宋" w:hint="eastAsia"/>
            <w:lang w:eastAsia="zh-CN"/>
          </w:rPr>
          <w:t>(三)、建筑工程设计总体要求</w:t>
        </w:r>
        <w:r>
          <w:tab/>
        </w:r>
        <w:r>
          <w:fldChar w:fldCharType="begin"/>
        </w:r>
        <w:r>
          <w:instrText xml:space="preserve"> PAGEREF _Toc26252 \h </w:instrText>
        </w:r>
        <w:r>
          <w:fldChar w:fldCharType="separate"/>
        </w:r>
        <w:r>
          <w:t>7</w:t>
        </w:r>
        <w:r>
          <w:fldChar w:fldCharType="end"/>
        </w:r>
      </w:hyperlink>
    </w:p>
    <w:p>
      <w:pPr>
        <w:pStyle w:val="TOC2"/>
        <w:tabs>
          <w:tab w:val="right" w:leader="dot" w:pos="8306"/>
        </w:tabs>
      </w:pPr>
      <w:hyperlink w:anchor="_Toc22326" w:history="1">
        <w:r>
          <w:rPr>
            <w:rFonts w:ascii="仿宋" w:eastAsia="仿宋" w:hAnsi="仿宋" w:cs="仿宋" w:hint="eastAsia"/>
            <w:lang w:eastAsia="zh-CN"/>
          </w:rPr>
          <w:t>(四)、土建工程建设指标</w:t>
        </w:r>
        <w:r>
          <w:tab/>
        </w:r>
        <w:r>
          <w:fldChar w:fldCharType="begin"/>
        </w:r>
        <w:r>
          <w:instrText xml:space="preserve"> PAGEREF _Toc22326 \h </w:instrText>
        </w:r>
        <w:r>
          <w:fldChar w:fldCharType="separate"/>
        </w:r>
        <w:r>
          <w:t>8</w:t>
        </w:r>
        <w:r>
          <w:fldChar w:fldCharType="end"/>
        </w:r>
      </w:hyperlink>
    </w:p>
    <w:p>
      <w:pPr>
        <w:pStyle w:val="TOC1"/>
        <w:tabs>
          <w:tab w:val="right" w:leader="dot" w:pos="8306"/>
        </w:tabs>
      </w:pPr>
      <w:hyperlink w:anchor="_Toc8660" w:history="1">
        <w:r>
          <w:rPr>
            <w:rFonts w:ascii="仿宋" w:eastAsia="仿宋" w:hAnsi="仿宋" w:cs="仿宋" w:hint="eastAsia"/>
            <w:lang w:eastAsia="zh-CN"/>
          </w:rPr>
          <w:t>三、汽车维修项目绩效评估</w:t>
        </w:r>
        <w:r>
          <w:tab/>
        </w:r>
        <w:r>
          <w:fldChar w:fldCharType="begin"/>
        </w:r>
        <w:r>
          <w:instrText xml:space="preserve"> PAGEREF _Toc8660 \h </w:instrText>
        </w:r>
        <w:r>
          <w:fldChar w:fldCharType="separate"/>
        </w:r>
        <w:r>
          <w:t>8</w:t>
        </w:r>
        <w:r>
          <w:fldChar w:fldCharType="end"/>
        </w:r>
      </w:hyperlink>
    </w:p>
    <w:p>
      <w:pPr>
        <w:pStyle w:val="TOC2"/>
        <w:tabs>
          <w:tab w:val="right" w:leader="dot" w:pos="8306"/>
        </w:tabs>
      </w:pPr>
      <w:hyperlink w:anchor="_Toc12887" w:history="1">
        <w:r>
          <w:rPr>
            <w:rFonts w:ascii="仿宋" w:eastAsia="仿宋" w:hAnsi="仿宋" w:cs="仿宋" w:hint="eastAsia"/>
            <w:lang w:eastAsia="zh-CN"/>
          </w:rPr>
          <w:t>(一)、绩效评估指标</w:t>
        </w:r>
        <w:r>
          <w:tab/>
        </w:r>
        <w:r>
          <w:fldChar w:fldCharType="begin"/>
        </w:r>
        <w:r>
          <w:instrText xml:space="preserve"> PAGEREF _Toc12887 \h </w:instrText>
        </w:r>
        <w:r>
          <w:fldChar w:fldCharType="separate"/>
        </w:r>
        <w:r>
          <w:t>8</w:t>
        </w:r>
        <w:r>
          <w:fldChar w:fldCharType="end"/>
        </w:r>
      </w:hyperlink>
    </w:p>
    <w:p>
      <w:pPr>
        <w:pStyle w:val="TOC2"/>
        <w:tabs>
          <w:tab w:val="right" w:leader="dot" w:pos="8306"/>
        </w:tabs>
      </w:pPr>
      <w:hyperlink w:anchor="_Toc7464" w:history="1">
        <w:r>
          <w:rPr>
            <w:rFonts w:ascii="仿宋" w:eastAsia="仿宋" w:hAnsi="仿宋" w:cs="仿宋" w:hint="eastAsia"/>
            <w:lang w:eastAsia="zh-CN"/>
          </w:rPr>
          <w:t>(二)、绩效评估方法</w:t>
        </w:r>
        <w:r>
          <w:tab/>
        </w:r>
        <w:r>
          <w:fldChar w:fldCharType="begin"/>
        </w:r>
        <w:r>
          <w:instrText xml:space="preserve"> PAGEREF _Toc7464 \h </w:instrText>
        </w:r>
        <w:r>
          <w:fldChar w:fldCharType="separate"/>
        </w:r>
        <w:r>
          <w:t>9</w:t>
        </w:r>
        <w:r>
          <w:fldChar w:fldCharType="end"/>
        </w:r>
      </w:hyperlink>
    </w:p>
    <w:p>
      <w:pPr>
        <w:pStyle w:val="TOC2"/>
        <w:tabs>
          <w:tab w:val="right" w:leader="dot" w:pos="8306"/>
        </w:tabs>
      </w:pPr>
      <w:hyperlink w:anchor="_Toc32599" w:history="1">
        <w:r>
          <w:rPr>
            <w:rFonts w:ascii="仿宋" w:eastAsia="仿宋" w:hAnsi="仿宋" w:cs="仿宋" w:hint="eastAsia"/>
            <w:lang w:eastAsia="zh-CN"/>
          </w:rPr>
          <w:t>(三)、绩效评估周期</w:t>
        </w:r>
        <w:r>
          <w:tab/>
        </w:r>
        <w:r>
          <w:fldChar w:fldCharType="begin"/>
        </w:r>
        <w:r>
          <w:instrText xml:space="preserve"> PAGEREF _Toc32599 \h </w:instrText>
        </w:r>
        <w:r>
          <w:fldChar w:fldCharType="separate"/>
        </w:r>
        <w:r>
          <w:t>10</w:t>
        </w:r>
        <w:r>
          <w:fldChar w:fldCharType="end"/>
        </w:r>
      </w:hyperlink>
    </w:p>
    <w:p>
      <w:pPr>
        <w:pStyle w:val="TOC1"/>
        <w:tabs>
          <w:tab w:val="right" w:leader="dot" w:pos="8306"/>
        </w:tabs>
      </w:pPr>
      <w:hyperlink w:anchor="_Toc18902" w:history="1">
        <w:r>
          <w:rPr>
            <w:rFonts w:ascii="仿宋" w:eastAsia="仿宋" w:hAnsi="仿宋" w:cs="仿宋" w:hint="eastAsia"/>
            <w:lang w:eastAsia="zh-CN"/>
          </w:rPr>
          <w:t>四、汽车维修项目危机管理</w:t>
        </w:r>
        <w:r>
          <w:tab/>
        </w:r>
        <w:r>
          <w:fldChar w:fldCharType="begin"/>
        </w:r>
        <w:r>
          <w:instrText xml:space="preserve"> PAGEREF _Toc18902 \h </w:instrText>
        </w:r>
        <w:r>
          <w:fldChar w:fldCharType="separate"/>
        </w:r>
        <w:r>
          <w:t>11</w:t>
        </w:r>
        <w:r>
          <w:fldChar w:fldCharType="end"/>
        </w:r>
      </w:hyperlink>
    </w:p>
    <w:p>
      <w:pPr>
        <w:pStyle w:val="TOC2"/>
        <w:tabs>
          <w:tab w:val="right" w:leader="dot" w:pos="8306"/>
        </w:tabs>
      </w:pPr>
      <w:hyperlink w:anchor="_Toc19558" w:history="1">
        <w:r>
          <w:rPr>
            <w:rFonts w:ascii="仿宋" w:eastAsia="仿宋" w:hAnsi="仿宋" w:cs="仿宋" w:hint="eastAsia"/>
            <w:lang w:eastAsia="zh-CN"/>
          </w:rPr>
          <w:t>(一)、危机预警与识别</w:t>
        </w:r>
        <w:r>
          <w:tab/>
        </w:r>
        <w:r>
          <w:fldChar w:fldCharType="begin"/>
        </w:r>
        <w:r>
          <w:instrText xml:space="preserve"> PAGEREF _Toc19558 \h </w:instrText>
        </w:r>
        <w:r>
          <w:fldChar w:fldCharType="separate"/>
        </w:r>
        <w:r>
          <w:t>11</w:t>
        </w:r>
        <w:r>
          <w:fldChar w:fldCharType="end"/>
        </w:r>
      </w:hyperlink>
    </w:p>
    <w:p>
      <w:pPr>
        <w:pStyle w:val="TOC2"/>
        <w:tabs>
          <w:tab w:val="right" w:leader="dot" w:pos="8306"/>
        </w:tabs>
      </w:pPr>
      <w:hyperlink w:anchor="_Toc16125" w:history="1">
        <w:r>
          <w:rPr>
            <w:rFonts w:ascii="仿宋" w:eastAsia="仿宋" w:hAnsi="仿宋" w:cs="仿宋" w:hint="eastAsia"/>
            <w:lang w:eastAsia="zh-CN"/>
          </w:rPr>
          <w:t>(二)、危机应对与恢复</w:t>
        </w:r>
        <w:r>
          <w:tab/>
        </w:r>
        <w:r>
          <w:fldChar w:fldCharType="begin"/>
        </w:r>
        <w:r>
          <w:instrText xml:space="preserve"> PAGEREF _Toc16125 \h </w:instrText>
        </w:r>
        <w:r>
          <w:fldChar w:fldCharType="separate"/>
        </w:r>
        <w:r>
          <w:t>12</w:t>
        </w:r>
        <w:r>
          <w:fldChar w:fldCharType="end"/>
        </w:r>
      </w:hyperlink>
    </w:p>
    <w:p>
      <w:pPr>
        <w:pStyle w:val="TOC1"/>
        <w:tabs>
          <w:tab w:val="right" w:leader="dot" w:pos="8306"/>
        </w:tabs>
      </w:pPr>
      <w:hyperlink w:anchor="_Toc22288" w:history="1">
        <w:r>
          <w:rPr>
            <w:rFonts w:ascii="仿宋" w:eastAsia="仿宋" w:hAnsi="仿宋" w:cs="仿宋" w:hint="eastAsia"/>
            <w:lang w:eastAsia="zh-CN"/>
          </w:rPr>
          <w:t>五、汽车维修项目文档管理</w:t>
        </w:r>
        <w:r>
          <w:tab/>
        </w:r>
        <w:r>
          <w:fldChar w:fldCharType="begin"/>
        </w:r>
        <w:r>
          <w:instrText xml:space="preserve"> PAGEREF _Toc22288 \h </w:instrText>
        </w:r>
        <w:r>
          <w:fldChar w:fldCharType="separate"/>
        </w:r>
        <w:r>
          <w:t>13</w:t>
        </w:r>
        <w:r>
          <w:fldChar w:fldCharType="end"/>
        </w:r>
      </w:hyperlink>
    </w:p>
    <w:p>
      <w:pPr>
        <w:pStyle w:val="TOC2"/>
        <w:tabs>
          <w:tab w:val="right" w:leader="dot" w:pos="8306"/>
        </w:tabs>
      </w:pPr>
      <w:hyperlink w:anchor="_Toc25408" w:history="1">
        <w:r>
          <w:rPr>
            <w:rFonts w:ascii="仿宋" w:eastAsia="仿宋" w:hAnsi="仿宋" w:cs="仿宋" w:hint="eastAsia"/>
            <w:lang w:eastAsia="zh-CN"/>
          </w:rPr>
          <w:t>(一)、文档编制与审查</w:t>
        </w:r>
        <w:r>
          <w:tab/>
        </w:r>
        <w:r>
          <w:fldChar w:fldCharType="begin"/>
        </w:r>
        <w:r>
          <w:instrText xml:space="preserve"> PAGEREF _Toc25408 \h </w:instrText>
        </w:r>
        <w:r>
          <w:fldChar w:fldCharType="separate"/>
        </w:r>
        <w:r>
          <w:t>13</w:t>
        </w:r>
        <w:r>
          <w:fldChar w:fldCharType="end"/>
        </w:r>
      </w:hyperlink>
    </w:p>
    <w:p>
      <w:pPr>
        <w:pStyle w:val="TOC2"/>
        <w:tabs>
          <w:tab w:val="right" w:leader="dot" w:pos="8306"/>
        </w:tabs>
      </w:pPr>
      <w:hyperlink w:anchor="_Toc5546" w:history="1">
        <w:r>
          <w:rPr>
            <w:rFonts w:ascii="仿宋" w:eastAsia="仿宋" w:hAnsi="仿宋" w:cs="仿宋" w:hint="eastAsia"/>
            <w:lang w:eastAsia="zh-CN"/>
          </w:rPr>
          <w:t>(二)、文档发布与分发</w:t>
        </w:r>
        <w:r>
          <w:tab/>
        </w:r>
        <w:r>
          <w:fldChar w:fldCharType="begin"/>
        </w:r>
        <w:r>
          <w:instrText xml:space="preserve"> PAGEREF _Toc5546 \h </w:instrText>
        </w:r>
        <w:r>
          <w:fldChar w:fldCharType="separate"/>
        </w:r>
        <w:r>
          <w:t>15</w:t>
        </w:r>
        <w:r>
          <w:fldChar w:fldCharType="end"/>
        </w:r>
      </w:hyperlink>
    </w:p>
    <w:p>
      <w:pPr>
        <w:pStyle w:val="TOC2"/>
        <w:tabs>
          <w:tab w:val="right" w:leader="dot" w:pos="8306"/>
        </w:tabs>
      </w:pPr>
      <w:hyperlink w:anchor="_Toc15596" w:history="1">
        <w:r>
          <w:rPr>
            <w:rFonts w:ascii="仿宋" w:eastAsia="仿宋" w:hAnsi="仿宋" w:cs="仿宋" w:hint="eastAsia"/>
            <w:lang w:eastAsia="zh-CN"/>
          </w:rPr>
          <w:t>(三)、文档存档与归档</w:t>
        </w:r>
        <w:r>
          <w:tab/>
        </w:r>
        <w:r>
          <w:fldChar w:fldCharType="begin"/>
        </w:r>
        <w:r>
          <w:instrText xml:space="preserve"> PAGEREF _Toc15596 \h </w:instrText>
        </w:r>
        <w:r>
          <w:fldChar w:fldCharType="separate"/>
        </w:r>
        <w:r>
          <w:t>16</w:t>
        </w:r>
        <w:r>
          <w:fldChar w:fldCharType="end"/>
        </w:r>
      </w:hyperlink>
    </w:p>
    <w:p>
      <w:pPr>
        <w:pStyle w:val="TOC1"/>
        <w:tabs>
          <w:tab w:val="right" w:leader="dot" w:pos="8306"/>
        </w:tabs>
      </w:pPr>
      <w:hyperlink w:anchor="_Toc337" w:history="1">
        <w:r>
          <w:rPr>
            <w:rFonts w:ascii="仿宋" w:eastAsia="仿宋" w:hAnsi="仿宋" w:cs="仿宋" w:hint="eastAsia"/>
            <w:lang w:eastAsia="zh-CN"/>
          </w:rPr>
          <w:t>六、汽车维修项目概论</w:t>
        </w:r>
        <w:r>
          <w:tab/>
        </w:r>
        <w:r>
          <w:fldChar w:fldCharType="begin"/>
        </w:r>
        <w:r>
          <w:instrText xml:space="preserve"> PAGEREF _Toc337 \h </w:instrText>
        </w:r>
        <w:r>
          <w:fldChar w:fldCharType="separate"/>
        </w:r>
        <w:r>
          <w:t>17</w:t>
        </w:r>
        <w:r>
          <w:fldChar w:fldCharType="end"/>
        </w:r>
      </w:hyperlink>
    </w:p>
    <w:p>
      <w:pPr>
        <w:pStyle w:val="TOC2"/>
        <w:tabs>
          <w:tab w:val="right" w:leader="dot" w:pos="8306"/>
        </w:tabs>
      </w:pPr>
      <w:hyperlink w:anchor="_Toc25747" w:history="1">
        <w:r>
          <w:rPr>
            <w:rFonts w:ascii="仿宋" w:eastAsia="仿宋" w:hAnsi="仿宋" w:cs="仿宋" w:hint="eastAsia"/>
            <w:lang w:eastAsia="zh-CN"/>
          </w:rPr>
          <w:t>(一)、汽车维修项目概况</w:t>
        </w:r>
        <w:r>
          <w:tab/>
        </w:r>
        <w:r>
          <w:fldChar w:fldCharType="begin"/>
        </w:r>
        <w:r>
          <w:instrText xml:space="preserve"> PAGEREF _Toc25747 \h </w:instrText>
        </w:r>
        <w:r>
          <w:fldChar w:fldCharType="separate"/>
        </w:r>
        <w:r>
          <w:t>17</w:t>
        </w:r>
        <w:r>
          <w:fldChar w:fldCharType="end"/>
        </w:r>
      </w:hyperlink>
    </w:p>
    <w:p>
      <w:pPr>
        <w:pStyle w:val="TOC2"/>
        <w:tabs>
          <w:tab w:val="right" w:leader="dot" w:pos="8306"/>
        </w:tabs>
      </w:pPr>
      <w:hyperlink w:anchor="_Toc19632" w:history="1">
        <w:r>
          <w:rPr>
            <w:rFonts w:ascii="仿宋" w:eastAsia="仿宋" w:hAnsi="仿宋" w:cs="仿宋" w:hint="eastAsia"/>
            <w:lang w:eastAsia="zh-CN"/>
          </w:rPr>
          <w:t>(二)、汽车维修项目目标</w:t>
        </w:r>
        <w:r>
          <w:tab/>
        </w:r>
        <w:r>
          <w:fldChar w:fldCharType="begin"/>
        </w:r>
        <w:r>
          <w:instrText xml:space="preserve"> PAGEREF _Toc19632 \h </w:instrText>
        </w:r>
        <w:r>
          <w:fldChar w:fldCharType="separate"/>
        </w:r>
        <w:r>
          <w:t>19</w:t>
        </w:r>
        <w:r>
          <w:fldChar w:fldCharType="end"/>
        </w:r>
      </w:hyperlink>
    </w:p>
    <w:p>
      <w:pPr>
        <w:pStyle w:val="TOC2"/>
        <w:tabs>
          <w:tab w:val="right" w:leader="dot" w:pos="8306"/>
        </w:tabs>
      </w:pPr>
      <w:hyperlink w:anchor="_Toc13601" w:history="1">
        <w:r>
          <w:rPr>
            <w:rFonts w:ascii="仿宋" w:eastAsia="仿宋" w:hAnsi="仿宋" w:cs="仿宋" w:hint="eastAsia"/>
            <w:lang w:eastAsia="zh-CN"/>
          </w:rPr>
          <w:t>(三)、汽车维修项目提出的理由</w:t>
        </w:r>
        <w:r>
          <w:tab/>
        </w:r>
        <w:r>
          <w:fldChar w:fldCharType="begin"/>
        </w:r>
        <w:r>
          <w:instrText xml:space="preserve"> PAGEREF _Toc13601 \h </w:instrText>
        </w:r>
        <w:r>
          <w:fldChar w:fldCharType="separate"/>
        </w:r>
        <w:r>
          <w:t>20</w:t>
        </w:r>
        <w:r>
          <w:fldChar w:fldCharType="end"/>
        </w:r>
      </w:hyperlink>
    </w:p>
    <w:p>
      <w:pPr>
        <w:pStyle w:val="TOC2"/>
        <w:tabs>
          <w:tab w:val="right" w:leader="dot" w:pos="8306"/>
        </w:tabs>
      </w:pPr>
      <w:hyperlink w:anchor="_Toc22055" w:history="1">
        <w:r>
          <w:rPr>
            <w:rFonts w:ascii="仿宋" w:eastAsia="仿宋" w:hAnsi="仿宋" w:cs="仿宋" w:hint="eastAsia"/>
            <w:lang w:eastAsia="zh-CN"/>
          </w:rPr>
          <w:t>(四)、汽车维修项目意义</w:t>
        </w:r>
        <w:r>
          <w:tab/>
        </w:r>
        <w:r>
          <w:fldChar w:fldCharType="begin"/>
        </w:r>
        <w:r>
          <w:instrText xml:space="preserve"> PAGEREF _Toc22055 \h </w:instrText>
        </w:r>
        <w:r>
          <w:fldChar w:fldCharType="separate"/>
        </w:r>
        <w:r>
          <w:t>21</w:t>
        </w:r>
        <w:r>
          <w:fldChar w:fldCharType="end"/>
        </w:r>
      </w:hyperlink>
    </w:p>
    <w:p>
      <w:pPr>
        <w:pStyle w:val="TOC2"/>
        <w:tabs>
          <w:tab w:val="right" w:leader="dot" w:pos="8306"/>
        </w:tabs>
      </w:pPr>
      <w:hyperlink w:anchor="_Toc28150" w:history="1">
        <w:r>
          <w:rPr>
            <w:rFonts w:ascii="仿宋" w:eastAsia="仿宋" w:hAnsi="仿宋" w:cs="仿宋" w:hint="eastAsia"/>
            <w:lang w:eastAsia="zh-CN"/>
          </w:rPr>
          <w:t>(五)、汽车维修项目背景</w:t>
        </w:r>
        <w:r>
          <w:tab/>
        </w:r>
        <w:r>
          <w:fldChar w:fldCharType="begin"/>
        </w:r>
        <w:r>
          <w:instrText xml:space="preserve"> PAGEREF _Toc28150 \h </w:instrText>
        </w:r>
        <w:r>
          <w:fldChar w:fldCharType="separate"/>
        </w:r>
        <w:r>
          <w:t>22</w:t>
        </w:r>
        <w:r>
          <w:fldChar w:fldCharType="end"/>
        </w:r>
      </w:hyperlink>
    </w:p>
    <w:p>
      <w:pPr>
        <w:pStyle w:val="TOC1"/>
        <w:tabs>
          <w:tab w:val="right" w:leader="dot" w:pos="8306"/>
        </w:tabs>
      </w:pPr>
      <w:hyperlink w:anchor="_Toc22547" w:history="1">
        <w:r>
          <w:rPr>
            <w:rFonts w:ascii="仿宋" w:eastAsia="仿宋" w:hAnsi="仿宋" w:cs="仿宋" w:hint="eastAsia"/>
            <w:lang w:eastAsia="zh-CN"/>
          </w:rPr>
          <w:t>七、汽车维修项目经营效益</w:t>
        </w:r>
        <w:r>
          <w:tab/>
        </w:r>
        <w:r>
          <w:fldChar w:fldCharType="begin"/>
        </w:r>
        <w:r>
          <w:instrText xml:space="preserve"> PAGEREF _Toc22547 \h </w:instrText>
        </w:r>
        <w:r>
          <w:fldChar w:fldCharType="separate"/>
        </w:r>
        <w:r>
          <w:t>23</w:t>
        </w:r>
        <w:r>
          <w:fldChar w:fldCharType="end"/>
        </w:r>
      </w:hyperlink>
    </w:p>
    <w:p>
      <w:pPr>
        <w:pStyle w:val="TOC2"/>
        <w:tabs>
          <w:tab w:val="right" w:leader="dot" w:pos="8306"/>
        </w:tabs>
      </w:pPr>
      <w:hyperlink w:anchor="_Toc24212" w:history="1">
        <w:r>
          <w:rPr>
            <w:rFonts w:ascii="仿宋" w:eastAsia="仿宋" w:hAnsi="仿宋" w:cs="仿宋" w:hint="eastAsia"/>
            <w:lang w:eastAsia="zh-CN"/>
          </w:rPr>
          <w:t>(一)、经济评价财务测算</w:t>
        </w:r>
        <w:r>
          <w:tab/>
        </w:r>
        <w:r>
          <w:fldChar w:fldCharType="begin"/>
        </w:r>
        <w:r>
          <w:instrText xml:space="preserve"> PAGEREF _Toc24212 \h </w:instrText>
        </w:r>
        <w:r>
          <w:fldChar w:fldCharType="separate"/>
        </w:r>
        <w:r>
          <w:t>23</w:t>
        </w:r>
        <w:r>
          <w:fldChar w:fldCharType="end"/>
        </w:r>
      </w:hyperlink>
    </w:p>
    <w:p>
      <w:pPr>
        <w:pStyle w:val="TOC2"/>
        <w:tabs>
          <w:tab w:val="right" w:leader="dot" w:pos="8306"/>
        </w:tabs>
      </w:pPr>
      <w:hyperlink w:anchor="_Toc12340" w:history="1">
        <w:r>
          <w:rPr>
            <w:rFonts w:ascii="仿宋" w:eastAsia="仿宋" w:hAnsi="仿宋" w:cs="仿宋" w:hint="eastAsia"/>
            <w:lang w:eastAsia="zh-CN"/>
          </w:rPr>
          <w:t>(二)、汽车维修项目盈利能力分析</w:t>
        </w:r>
        <w:r>
          <w:tab/>
        </w:r>
        <w:r>
          <w:fldChar w:fldCharType="begin"/>
        </w:r>
        <w:r>
          <w:instrText xml:space="preserve"> PAGEREF _Toc12340 \h </w:instrText>
        </w:r>
        <w:r>
          <w:fldChar w:fldCharType="separate"/>
        </w:r>
        <w:r>
          <w:t>24</w:t>
        </w:r>
        <w:r>
          <w:fldChar w:fldCharType="end"/>
        </w:r>
      </w:hyperlink>
    </w:p>
    <w:p>
      <w:pPr>
        <w:pStyle w:val="TOC1"/>
        <w:tabs>
          <w:tab w:val="right" w:leader="dot" w:pos="8306"/>
        </w:tabs>
      </w:pPr>
      <w:hyperlink w:anchor="_Toc12504" w:history="1">
        <w:r>
          <w:rPr>
            <w:rFonts w:ascii="仿宋" w:eastAsia="仿宋" w:hAnsi="仿宋" w:cs="仿宋" w:hint="eastAsia"/>
            <w:lang w:eastAsia="zh-CN"/>
          </w:rPr>
          <w:t>八、汽车维修项目环境影响分析</w:t>
        </w:r>
        <w:r>
          <w:tab/>
        </w:r>
        <w:r>
          <w:fldChar w:fldCharType="begin"/>
        </w:r>
        <w:r>
          <w:instrText xml:space="preserve"> PAGEREF _Toc12504 \h </w:instrText>
        </w:r>
        <w:r>
          <w:fldChar w:fldCharType="separate"/>
        </w:r>
        <w:r>
          <w:t>25</w:t>
        </w:r>
        <w:r>
          <w:fldChar w:fldCharType="end"/>
        </w:r>
      </w:hyperlink>
    </w:p>
    <w:p>
      <w:pPr>
        <w:pStyle w:val="TOC2"/>
        <w:tabs>
          <w:tab w:val="right" w:leader="dot" w:pos="8306"/>
        </w:tabs>
      </w:pPr>
      <w:hyperlink w:anchor="_Toc8084" w:history="1">
        <w:r>
          <w:rPr>
            <w:rFonts w:ascii="仿宋" w:eastAsia="仿宋" w:hAnsi="仿宋" w:cs="仿宋" w:hint="eastAsia"/>
            <w:lang w:eastAsia="zh-CN"/>
          </w:rPr>
          <w:t>(一)、建设区域环境质量现状</w:t>
        </w:r>
        <w:r>
          <w:tab/>
        </w:r>
        <w:r>
          <w:fldChar w:fldCharType="begin"/>
        </w:r>
        <w:r>
          <w:instrText xml:space="preserve"> PAGEREF _Toc8084 \h </w:instrText>
        </w:r>
        <w:r>
          <w:fldChar w:fldCharType="separate"/>
        </w:r>
        <w:r>
          <w:t>25</w:t>
        </w:r>
        <w:r>
          <w:fldChar w:fldCharType="end"/>
        </w:r>
      </w:hyperlink>
    </w:p>
    <w:p>
      <w:pPr>
        <w:pStyle w:val="TOC2"/>
        <w:tabs>
          <w:tab w:val="right" w:leader="dot" w:pos="8306"/>
        </w:tabs>
      </w:pPr>
      <w:hyperlink w:anchor="_Toc19926" w:history="1">
        <w:r>
          <w:rPr>
            <w:rFonts w:ascii="仿宋" w:eastAsia="仿宋" w:hAnsi="仿宋" w:cs="仿宋" w:hint="eastAsia"/>
            <w:lang w:eastAsia="zh-CN"/>
          </w:rPr>
          <w:t>(二)、建设期环境保护</w:t>
        </w:r>
        <w:r>
          <w:tab/>
        </w:r>
        <w:r>
          <w:fldChar w:fldCharType="begin"/>
        </w:r>
        <w:r>
          <w:instrText xml:space="preserve"> PAGEREF _Toc19926 \h </w:instrText>
        </w:r>
        <w:r>
          <w:fldChar w:fldCharType="separate"/>
        </w:r>
        <w:r>
          <w:t>27</w:t>
        </w:r>
        <w:r>
          <w:fldChar w:fldCharType="end"/>
        </w:r>
      </w:hyperlink>
    </w:p>
    <w:p>
      <w:pPr>
        <w:pStyle w:val="TOC2"/>
        <w:tabs>
          <w:tab w:val="right" w:leader="dot" w:pos="8306"/>
        </w:tabs>
      </w:pPr>
      <w:hyperlink w:anchor="_Toc11869" w:history="1">
        <w:r>
          <w:rPr>
            <w:rFonts w:ascii="仿宋" w:eastAsia="仿宋" w:hAnsi="仿宋" w:cs="仿宋" w:hint="eastAsia"/>
            <w:lang w:eastAsia="zh-CN"/>
          </w:rPr>
          <w:t>(三)、运营期环境保护</w:t>
        </w:r>
        <w:r>
          <w:tab/>
        </w:r>
        <w:r>
          <w:fldChar w:fldCharType="begin"/>
        </w:r>
        <w:r>
          <w:instrText xml:space="preserve"> PAGEREF _Toc11869 \h </w:instrText>
        </w:r>
        <w:r>
          <w:fldChar w:fldCharType="separate"/>
        </w:r>
        <w:r>
          <w:t>28</w:t>
        </w:r>
        <w:r>
          <w:fldChar w:fldCharType="end"/>
        </w:r>
      </w:hyperlink>
    </w:p>
    <w:p>
      <w:pPr>
        <w:pStyle w:val="TOC2"/>
        <w:tabs>
          <w:tab w:val="right" w:leader="dot" w:pos="8306"/>
        </w:tabs>
      </w:pPr>
      <w:hyperlink w:anchor="_Toc31447" w:history="1">
        <w:r>
          <w:rPr>
            <w:rFonts w:ascii="仿宋" w:eastAsia="仿宋" w:hAnsi="仿宋" w:cs="仿宋" w:hint="eastAsia"/>
            <w:lang w:eastAsia="zh-CN"/>
          </w:rPr>
          <w:t>(四)、汽车维修项目建设对区域经济的影响</w:t>
        </w:r>
        <w:r>
          <w:tab/>
        </w:r>
        <w:r>
          <w:fldChar w:fldCharType="begin"/>
        </w:r>
        <w:r>
          <w:instrText xml:space="preserve"> PAGEREF _Toc31447 \h </w:instrText>
        </w:r>
        <w:r>
          <w:fldChar w:fldCharType="separate"/>
        </w:r>
        <w:r>
          <w:t>29</w:t>
        </w:r>
        <w:r>
          <w:fldChar w:fldCharType="end"/>
        </w:r>
      </w:hyperlink>
    </w:p>
    <w:p>
      <w:pPr>
        <w:pStyle w:val="TOC2"/>
        <w:tabs>
          <w:tab w:val="right" w:leader="dot" w:pos="8306"/>
        </w:tabs>
      </w:pPr>
      <w:hyperlink w:anchor="_Toc31597" w:history="1">
        <w:r>
          <w:rPr>
            <w:rFonts w:ascii="仿宋" w:eastAsia="仿宋" w:hAnsi="仿宋" w:cs="仿宋" w:hint="eastAsia"/>
            <w:lang w:eastAsia="zh-CN"/>
          </w:rPr>
          <w:t>(五)、废弃物处理</w:t>
        </w:r>
        <w:r>
          <w:tab/>
        </w:r>
        <w:r>
          <w:fldChar w:fldCharType="begin"/>
        </w:r>
        <w:r>
          <w:instrText xml:space="preserve"> PAGEREF _Toc31597 \h </w:instrText>
        </w:r>
        <w:r>
          <w:fldChar w:fldCharType="separate"/>
        </w:r>
        <w:r>
          <w:t>31</w:t>
        </w:r>
        <w:r>
          <w:fldChar w:fldCharType="end"/>
        </w:r>
      </w:hyperlink>
    </w:p>
    <w:p>
      <w:pPr>
        <w:pStyle w:val="TOC2"/>
        <w:tabs>
          <w:tab w:val="right" w:leader="dot" w:pos="8306"/>
        </w:tabs>
      </w:pPr>
      <w:hyperlink w:anchor="_Toc30474" w:history="1">
        <w:r>
          <w:rPr>
            <w:rFonts w:ascii="仿宋" w:eastAsia="仿宋" w:hAnsi="仿宋" w:cs="仿宋" w:hint="eastAsia"/>
            <w:lang w:eastAsia="zh-CN"/>
          </w:rPr>
          <w:t>(六)、特殊环境影响分析</w:t>
        </w:r>
        <w:r>
          <w:tab/>
        </w:r>
        <w:r>
          <w:fldChar w:fldCharType="begin"/>
        </w:r>
        <w:r>
          <w:instrText xml:space="preserve"> PAGEREF _Toc30474 \h </w:instrText>
        </w:r>
        <w:r>
          <w:fldChar w:fldCharType="separate"/>
        </w:r>
        <w:r>
          <w:t>32</w:t>
        </w:r>
        <w:r>
          <w:fldChar w:fldCharType="end"/>
        </w:r>
      </w:hyperlink>
    </w:p>
    <w:p>
      <w:pPr>
        <w:pStyle w:val="TOC2"/>
        <w:tabs>
          <w:tab w:val="right" w:leader="dot" w:pos="8306"/>
        </w:tabs>
      </w:pPr>
      <w:hyperlink w:anchor="_Toc15810" w:history="1">
        <w:r>
          <w:rPr>
            <w:rFonts w:ascii="仿宋" w:eastAsia="仿宋" w:hAnsi="仿宋" w:cs="仿宋" w:hint="eastAsia"/>
            <w:lang w:eastAsia="zh-CN"/>
          </w:rPr>
          <w:t>(七)、清洁生产</w:t>
        </w:r>
        <w:r>
          <w:tab/>
        </w:r>
        <w:r>
          <w:fldChar w:fldCharType="begin"/>
        </w:r>
        <w:r>
          <w:instrText xml:space="preserve"> PAGEREF _Toc15810 \h </w:instrText>
        </w:r>
        <w:r>
          <w:fldChar w:fldCharType="separate"/>
        </w:r>
        <w:r>
          <w:t>33</w:t>
        </w:r>
        <w:r>
          <w:fldChar w:fldCharType="end"/>
        </w:r>
      </w:hyperlink>
    </w:p>
    <w:p>
      <w:pPr>
        <w:pStyle w:val="TOC2"/>
        <w:tabs>
          <w:tab w:val="right" w:leader="dot" w:pos="8306"/>
        </w:tabs>
      </w:pPr>
      <w:hyperlink w:anchor="_Toc26592" w:history="1">
        <w:r>
          <w:rPr>
            <w:rFonts w:ascii="仿宋" w:eastAsia="仿宋" w:hAnsi="仿宋" w:cs="仿宋" w:hint="eastAsia"/>
            <w:lang w:eastAsia="zh-CN"/>
          </w:rPr>
          <w:t>(八)、环境保护综合评价</w:t>
        </w:r>
        <w:r>
          <w:tab/>
        </w:r>
        <w:r>
          <w:fldChar w:fldCharType="begin"/>
        </w:r>
        <w:r>
          <w:instrText xml:space="preserve"> PAGEREF _Toc26592 \h </w:instrText>
        </w:r>
        <w:r>
          <w:fldChar w:fldCharType="separate"/>
        </w:r>
        <w:r>
          <w:t>35</w:t>
        </w:r>
        <w:r>
          <w:fldChar w:fldCharType="end"/>
        </w:r>
      </w:hyperlink>
    </w:p>
    <w:p>
      <w:pPr>
        <w:pStyle w:val="TOC1"/>
        <w:tabs>
          <w:tab w:val="right" w:leader="dot" w:pos="8306"/>
        </w:tabs>
      </w:pPr>
      <w:hyperlink w:anchor="_Toc11747" w:history="1">
        <w:r>
          <w:rPr>
            <w:rFonts w:ascii="仿宋" w:eastAsia="仿宋" w:hAnsi="仿宋" w:cs="仿宋" w:hint="eastAsia"/>
            <w:lang w:eastAsia="zh-CN"/>
          </w:rPr>
          <w:t>九、汽车维修项目人力资源管理</w:t>
        </w:r>
        <w:r>
          <w:tab/>
        </w:r>
        <w:r>
          <w:fldChar w:fldCharType="begin"/>
        </w:r>
        <w:r>
          <w:instrText xml:space="preserve"> PAGEREF _Toc11747 \h </w:instrText>
        </w:r>
        <w:r>
          <w:fldChar w:fldCharType="separate"/>
        </w:r>
        <w:r>
          <w:t>36</w:t>
        </w:r>
        <w:r>
          <w:fldChar w:fldCharType="end"/>
        </w:r>
      </w:hyperlink>
    </w:p>
    <w:p>
      <w:pPr>
        <w:pStyle w:val="TOC2"/>
        <w:tabs>
          <w:tab w:val="right" w:leader="dot" w:pos="8306"/>
        </w:tabs>
      </w:pPr>
      <w:hyperlink w:anchor="_Toc4401" w:history="1">
        <w:r>
          <w:rPr>
            <w:rFonts w:ascii="仿宋" w:eastAsia="仿宋" w:hAnsi="仿宋" w:cs="仿宋" w:hint="eastAsia"/>
            <w:lang w:eastAsia="zh-CN"/>
          </w:rPr>
          <w:t>(一)、建立健全的预算管理制度</w:t>
        </w:r>
        <w:r>
          <w:tab/>
        </w:r>
        <w:r>
          <w:fldChar w:fldCharType="begin"/>
        </w:r>
        <w:r>
          <w:instrText xml:space="preserve"> PAGEREF _Toc4401 \h </w:instrText>
        </w:r>
        <w:r>
          <w:fldChar w:fldCharType="separate"/>
        </w:r>
        <w:r>
          <w:t>36</w:t>
        </w:r>
        <w:r>
          <w:fldChar w:fldCharType="end"/>
        </w:r>
      </w:hyperlink>
    </w:p>
    <w:p>
      <w:pPr>
        <w:pStyle w:val="TOC2"/>
        <w:tabs>
          <w:tab w:val="right" w:leader="dot" w:pos="8306"/>
        </w:tabs>
      </w:pPr>
      <w:hyperlink w:anchor="_Toc32755" w:history="1">
        <w:r>
          <w:rPr>
            <w:rFonts w:ascii="仿宋" w:eastAsia="仿宋" w:hAnsi="仿宋" w:cs="仿宋" w:hint="eastAsia"/>
            <w:lang w:eastAsia="zh-CN"/>
          </w:rPr>
          <w:t>(二)、加强资金流动监控</w:t>
        </w:r>
        <w:r>
          <w:tab/>
        </w:r>
        <w:r>
          <w:fldChar w:fldCharType="begin"/>
        </w:r>
        <w:r>
          <w:instrText xml:space="preserve"> PAGEREF _Toc32755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4" w:history="1">
        <w:r>
          <w:rPr>
            <w:rFonts w:ascii="仿宋" w:eastAsia="仿宋" w:hAnsi="仿宋" w:cs="仿宋" w:hint="eastAsia"/>
            <w:lang w:eastAsia="zh-CN"/>
          </w:rPr>
          <w:t>(三)、制定完善的风险控制机制</w:t>
        </w:r>
        <w:r>
          <w:tab/>
        </w:r>
        <w:r>
          <w:fldChar w:fldCharType="begin"/>
        </w:r>
        <w:r>
          <w:instrText xml:space="preserve"> PAGEREF _Toc32664 \h </w:instrText>
        </w:r>
        <w:r>
          <w:fldChar w:fldCharType="separate"/>
        </w:r>
        <w:r>
          <w:t>39</w:t>
        </w:r>
        <w:r>
          <w:fldChar w:fldCharType="end"/>
        </w:r>
      </w:hyperlink>
    </w:p>
    <w:p>
      <w:pPr>
        <w:pStyle w:val="TOC2"/>
        <w:tabs>
          <w:tab w:val="right" w:leader="dot" w:pos="8306"/>
        </w:tabs>
      </w:pPr>
      <w:hyperlink w:anchor="_Toc6939" w:history="1">
        <w:r>
          <w:rPr>
            <w:rFonts w:ascii="仿宋" w:eastAsia="仿宋" w:hAnsi="仿宋" w:cs="仿宋" w:hint="eastAsia"/>
            <w:lang w:eastAsia="zh-CN"/>
          </w:rPr>
          <w:t>(四)、优化成本管理</w:t>
        </w:r>
        <w:r>
          <w:tab/>
        </w:r>
        <w:r>
          <w:fldChar w:fldCharType="begin"/>
        </w:r>
        <w:r>
          <w:instrText xml:space="preserve"> PAGEREF _Toc6939 \h </w:instrText>
        </w:r>
        <w:r>
          <w:fldChar w:fldCharType="separate"/>
        </w:r>
        <w:r>
          <w:t>40</w:t>
        </w:r>
        <w:r>
          <w:fldChar w:fldCharType="end"/>
        </w:r>
      </w:hyperlink>
    </w:p>
    <w:p>
      <w:pPr>
        <w:pStyle w:val="TOC1"/>
        <w:tabs>
          <w:tab w:val="right" w:leader="dot" w:pos="8306"/>
        </w:tabs>
      </w:pPr>
      <w:hyperlink w:anchor="_Toc16044" w:history="1">
        <w:r>
          <w:rPr>
            <w:rFonts w:ascii="仿宋" w:eastAsia="仿宋" w:hAnsi="仿宋" w:cs="仿宋" w:hint="eastAsia"/>
            <w:lang w:eastAsia="zh-CN"/>
          </w:rPr>
          <w:t>十、汽车维修项目财务管理</w:t>
        </w:r>
        <w:r>
          <w:tab/>
        </w:r>
        <w:r>
          <w:fldChar w:fldCharType="begin"/>
        </w:r>
        <w:r>
          <w:instrText xml:space="preserve"> PAGEREF _Toc16044 \h </w:instrText>
        </w:r>
        <w:r>
          <w:fldChar w:fldCharType="separate"/>
        </w:r>
        <w:r>
          <w:t>41</w:t>
        </w:r>
        <w:r>
          <w:fldChar w:fldCharType="end"/>
        </w:r>
      </w:hyperlink>
    </w:p>
    <w:p>
      <w:pPr>
        <w:pStyle w:val="TOC2"/>
        <w:tabs>
          <w:tab w:val="right" w:leader="dot" w:pos="8306"/>
        </w:tabs>
      </w:pPr>
      <w:hyperlink w:anchor="_Toc24929" w:history="1">
        <w:r>
          <w:rPr>
            <w:rFonts w:ascii="仿宋" w:eastAsia="仿宋" w:hAnsi="仿宋" w:cs="仿宋" w:hint="eastAsia"/>
            <w:lang w:eastAsia="zh-CN"/>
          </w:rPr>
          <w:t>(一)、资金需求大</w:t>
        </w:r>
        <w:r>
          <w:tab/>
        </w:r>
        <w:r>
          <w:fldChar w:fldCharType="begin"/>
        </w:r>
        <w:r>
          <w:instrText xml:space="preserve"> PAGEREF _Toc24929 \h </w:instrText>
        </w:r>
        <w:r>
          <w:fldChar w:fldCharType="separate"/>
        </w:r>
        <w:r>
          <w:t>41</w:t>
        </w:r>
        <w:r>
          <w:fldChar w:fldCharType="end"/>
        </w:r>
      </w:hyperlink>
    </w:p>
    <w:p>
      <w:pPr>
        <w:pStyle w:val="TOC2"/>
        <w:tabs>
          <w:tab w:val="right" w:leader="dot" w:pos="8306"/>
        </w:tabs>
      </w:pPr>
      <w:hyperlink w:anchor="_Toc16891" w:history="1">
        <w:r>
          <w:rPr>
            <w:rFonts w:ascii="仿宋" w:eastAsia="仿宋" w:hAnsi="仿宋" w:cs="仿宋" w:hint="eastAsia"/>
            <w:lang w:eastAsia="zh-CN"/>
          </w:rPr>
          <w:t>(二)、研发周期长</w:t>
        </w:r>
        <w:r>
          <w:tab/>
        </w:r>
        <w:r>
          <w:fldChar w:fldCharType="begin"/>
        </w:r>
        <w:r>
          <w:instrText xml:space="preserve"> PAGEREF _Toc16891 \h </w:instrText>
        </w:r>
        <w:r>
          <w:fldChar w:fldCharType="separate"/>
        </w:r>
        <w:r>
          <w:t>42</w:t>
        </w:r>
        <w:r>
          <w:fldChar w:fldCharType="end"/>
        </w:r>
      </w:hyperlink>
    </w:p>
    <w:p>
      <w:pPr>
        <w:pStyle w:val="TOC2"/>
        <w:tabs>
          <w:tab w:val="right" w:leader="dot" w:pos="8306"/>
        </w:tabs>
      </w:pPr>
      <w:hyperlink w:anchor="_Toc13102" w:history="1">
        <w:r>
          <w:rPr>
            <w:rFonts w:ascii="仿宋" w:eastAsia="仿宋" w:hAnsi="仿宋" w:cs="仿宋" w:hint="eastAsia"/>
            <w:lang w:eastAsia="zh-CN"/>
          </w:rPr>
          <w:t>(三)、市场风险大</w:t>
        </w:r>
        <w:r>
          <w:tab/>
        </w:r>
        <w:r>
          <w:fldChar w:fldCharType="begin"/>
        </w:r>
        <w:r>
          <w:instrText xml:space="preserve"> PAGEREF _Toc13102 \h </w:instrText>
        </w:r>
        <w:r>
          <w:fldChar w:fldCharType="separate"/>
        </w:r>
        <w:r>
          <w:t>43</w:t>
        </w:r>
        <w:r>
          <w:fldChar w:fldCharType="end"/>
        </w:r>
      </w:hyperlink>
    </w:p>
    <w:p>
      <w:pPr>
        <w:pStyle w:val="TOC2"/>
        <w:tabs>
          <w:tab w:val="right" w:leader="dot" w:pos="8306"/>
        </w:tabs>
      </w:pPr>
      <w:hyperlink w:anchor="_Toc7931" w:history="1">
        <w:r>
          <w:rPr>
            <w:rFonts w:ascii="仿宋" w:eastAsia="仿宋" w:hAnsi="仿宋" w:cs="仿宋" w:hint="eastAsia"/>
            <w:lang w:eastAsia="zh-CN"/>
          </w:rPr>
          <w:t>(四)、利润率高</w:t>
        </w:r>
        <w:r>
          <w:tab/>
        </w:r>
        <w:r>
          <w:fldChar w:fldCharType="begin"/>
        </w:r>
        <w:r>
          <w:instrText xml:space="preserve"> PAGEREF _Toc7931 \h </w:instrText>
        </w:r>
        <w:r>
          <w:fldChar w:fldCharType="separate"/>
        </w:r>
        <w:r>
          <w:t>46</w:t>
        </w:r>
        <w:r>
          <w:fldChar w:fldCharType="end"/>
        </w:r>
      </w:hyperlink>
    </w:p>
    <w:p>
      <w:pPr>
        <w:pStyle w:val="TOC1"/>
        <w:tabs>
          <w:tab w:val="right" w:leader="dot" w:pos="8306"/>
        </w:tabs>
      </w:pPr>
      <w:hyperlink w:anchor="_Toc29714" w:history="1">
        <w:r>
          <w:rPr>
            <w:rFonts w:ascii="仿宋" w:eastAsia="仿宋" w:hAnsi="仿宋" w:cs="仿宋" w:hint="eastAsia"/>
            <w:lang w:eastAsia="zh-CN"/>
          </w:rPr>
          <w:t>十一、汽车维修项目投资规划</w:t>
        </w:r>
        <w:r>
          <w:tab/>
        </w:r>
        <w:r>
          <w:fldChar w:fldCharType="begin"/>
        </w:r>
        <w:r>
          <w:instrText xml:space="preserve"> PAGEREF _Toc29714 \h </w:instrText>
        </w:r>
        <w:r>
          <w:fldChar w:fldCharType="separate"/>
        </w:r>
        <w:r>
          <w:t>48</w:t>
        </w:r>
        <w:r>
          <w:fldChar w:fldCharType="end"/>
        </w:r>
      </w:hyperlink>
    </w:p>
    <w:p>
      <w:pPr>
        <w:pStyle w:val="TOC2"/>
        <w:tabs>
          <w:tab w:val="right" w:leader="dot" w:pos="8306"/>
        </w:tabs>
      </w:pPr>
      <w:hyperlink w:anchor="_Toc26435" w:history="1">
        <w:r>
          <w:rPr>
            <w:rFonts w:ascii="仿宋" w:eastAsia="仿宋" w:hAnsi="仿宋" w:cs="仿宋" w:hint="eastAsia"/>
            <w:lang w:eastAsia="zh-CN"/>
          </w:rPr>
          <w:t>(一)、汽车维修项目总投资估算</w:t>
        </w:r>
        <w:r>
          <w:tab/>
        </w:r>
        <w:r>
          <w:fldChar w:fldCharType="begin"/>
        </w:r>
        <w:r>
          <w:instrText xml:space="preserve"> PAGEREF _Toc26435 \h </w:instrText>
        </w:r>
        <w:r>
          <w:fldChar w:fldCharType="separate"/>
        </w:r>
        <w:r>
          <w:t>48</w:t>
        </w:r>
        <w:r>
          <w:fldChar w:fldCharType="end"/>
        </w:r>
      </w:hyperlink>
    </w:p>
    <w:p>
      <w:pPr>
        <w:pStyle w:val="TOC2"/>
        <w:tabs>
          <w:tab w:val="right" w:leader="dot" w:pos="8306"/>
        </w:tabs>
      </w:pPr>
      <w:hyperlink w:anchor="_Toc17023" w:history="1">
        <w:r>
          <w:rPr>
            <w:rFonts w:ascii="仿宋" w:eastAsia="仿宋" w:hAnsi="仿宋" w:cs="仿宋" w:hint="eastAsia"/>
            <w:lang w:eastAsia="zh-CN"/>
          </w:rPr>
          <w:t>(二)、资金筹措</w:t>
        </w:r>
        <w:r>
          <w:tab/>
        </w:r>
        <w:r>
          <w:fldChar w:fldCharType="begin"/>
        </w:r>
        <w:r>
          <w:instrText xml:space="preserve"> PAGEREF _Toc17023 \h </w:instrText>
        </w:r>
        <w:r>
          <w:fldChar w:fldCharType="separate"/>
        </w:r>
        <w:r>
          <w:t>49</w:t>
        </w:r>
        <w:r>
          <w:fldChar w:fldCharType="end"/>
        </w:r>
      </w:hyperlink>
    </w:p>
    <w:p>
      <w:pPr>
        <w:pStyle w:val="TOC1"/>
        <w:tabs>
          <w:tab w:val="right" w:leader="dot" w:pos="8306"/>
        </w:tabs>
      </w:pPr>
      <w:hyperlink w:anchor="_Toc11723" w:history="1">
        <w:r>
          <w:rPr>
            <w:rFonts w:ascii="仿宋" w:eastAsia="仿宋" w:hAnsi="仿宋" w:cs="仿宋" w:hint="eastAsia"/>
            <w:lang w:eastAsia="zh-CN"/>
          </w:rPr>
          <w:t>十二、汽车维修项目社会影响</w:t>
        </w:r>
        <w:r>
          <w:tab/>
        </w:r>
        <w:r>
          <w:fldChar w:fldCharType="begin"/>
        </w:r>
        <w:r>
          <w:instrText xml:space="preserve"> PAGEREF _Toc11723 \h </w:instrText>
        </w:r>
        <w:r>
          <w:fldChar w:fldCharType="separate"/>
        </w:r>
        <w:r>
          <w:t>50</w:t>
        </w:r>
        <w:r>
          <w:fldChar w:fldCharType="end"/>
        </w:r>
      </w:hyperlink>
    </w:p>
    <w:p>
      <w:pPr>
        <w:pStyle w:val="TOC2"/>
        <w:tabs>
          <w:tab w:val="right" w:leader="dot" w:pos="8306"/>
        </w:tabs>
      </w:pPr>
      <w:hyperlink w:anchor="_Toc25241" w:history="1">
        <w:r>
          <w:rPr>
            <w:rFonts w:ascii="仿宋" w:eastAsia="仿宋" w:hAnsi="仿宋" w:cs="仿宋" w:hint="eastAsia"/>
            <w:lang w:eastAsia="zh-CN"/>
          </w:rPr>
          <w:t>(一)、社会责任与义务</w:t>
        </w:r>
        <w:r>
          <w:tab/>
        </w:r>
        <w:r>
          <w:fldChar w:fldCharType="begin"/>
        </w:r>
        <w:r>
          <w:instrText xml:space="preserve"> PAGEREF _Toc25241 \h </w:instrText>
        </w:r>
        <w:r>
          <w:fldChar w:fldCharType="separate"/>
        </w:r>
        <w:r>
          <w:t>50</w:t>
        </w:r>
        <w:r>
          <w:fldChar w:fldCharType="end"/>
        </w:r>
      </w:hyperlink>
    </w:p>
    <w:p>
      <w:pPr>
        <w:pStyle w:val="TOC2"/>
        <w:tabs>
          <w:tab w:val="right" w:leader="dot" w:pos="8306"/>
        </w:tabs>
      </w:pPr>
      <w:hyperlink w:anchor="_Toc22284" w:history="1">
        <w:r>
          <w:rPr>
            <w:rFonts w:ascii="仿宋" w:eastAsia="仿宋" w:hAnsi="仿宋" w:cs="仿宋" w:hint="eastAsia"/>
            <w:lang w:eastAsia="zh-CN"/>
          </w:rPr>
          <w:t>(二)、社会参与与沟通</w:t>
        </w:r>
        <w:r>
          <w:tab/>
        </w:r>
        <w:r>
          <w:fldChar w:fldCharType="begin"/>
        </w:r>
        <w:r>
          <w:instrText xml:space="preserve"> PAGEREF _Toc22284 \h </w:instrText>
        </w:r>
        <w:r>
          <w:fldChar w:fldCharType="separate"/>
        </w:r>
        <w:r>
          <w:t>51</w:t>
        </w:r>
        <w:r>
          <w:fldChar w:fldCharType="end"/>
        </w:r>
      </w:hyperlink>
    </w:p>
    <w:p>
      <w:pPr>
        <w:pStyle w:val="TOC1"/>
        <w:tabs>
          <w:tab w:val="right" w:leader="dot" w:pos="8306"/>
        </w:tabs>
      </w:pPr>
      <w:hyperlink w:anchor="_Toc7245" w:history="1">
        <w:r>
          <w:rPr>
            <w:rFonts w:ascii="仿宋" w:eastAsia="仿宋" w:hAnsi="仿宋" w:cs="仿宋" w:hint="eastAsia"/>
            <w:lang w:eastAsia="zh-CN"/>
          </w:rPr>
          <w:t>十三、汽车维修项目实施保障措施</w:t>
        </w:r>
        <w:r>
          <w:tab/>
        </w:r>
        <w:r>
          <w:fldChar w:fldCharType="begin"/>
        </w:r>
        <w:r>
          <w:instrText xml:space="preserve"> PAGEREF _Toc7245 \h </w:instrText>
        </w:r>
        <w:r>
          <w:fldChar w:fldCharType="separate"/>
        </w:r>
        <w:r>
          <w:t>52</w:t>
        </w:r>
        <w:r>
          <w:fldChar w:fldCharType="end"/>
        </w:r>
      </w:hyperlink>
    </w:p>
    <w:p>
      <w:pPr>
        <w:pStyle w:val="TOC2"/>
        <w:tabs>
          <w:tab w:val="right" w:leader="dot" w:pos="8306"/>
        </w:tabs>
      </w:pPr>
      <w:hyperlink w:anchor="_Toc4912" w:history="1">
        <w:r>
          <w:rPr>
            <w:rFonts w:ascii="仿宋" w:eastAsia="仿宋" w:hAnsi="仿宋" w:cs="仿宋" w:hint="eastAsia"/>
            <w:lang w:eastAsia="zh-CN"/>
          </w:rPr>
          <w:t>(一)、汽车维修项目实施保障机制</w:t>
        </w:r>
        <w:r>
          <w:tab/>
        </w:r>
        <w:r>
          <w:fldChar w:fldCharType="begin"/>
        </w:r>
        <w:r>
          <w:instrText xml:space="preserve"> PAGEREF _Toc4912 \h </w:instrText>
        </w:r>
        <w:r>
          <w:fldChar w:fldCharType="separate"/>
        </w:r>
        <w:r>
          <w:t>52</w:t>
        </w:r>
        <w:r>
          <w:fldChar w:fldCharType="end"/>
        </w:r>
      </w:hyperlink>
    </w:p>
    <w:p>
      <w:pPr>
        <w:pStyle w:val="TOC2"/>
        <w:tabs>
          <w:tab w:val="right" w:leader="dot" w:pos="8306"/>
        </w:tabs>
      </w:pPr>
      <w:hyperlink w:anchor="_Toc3910" w:history="1">
        <w:r>
          <w:rPr>
            <w:rFonts w:ascii="仿宋" w:eastAsia="仿宋" w:hAnsi="仿宋" w:cs="仿宋" w:hint="eastAsia"/>
            <w:lang w:eastAsia="zh-CN"/>
          </w:rPr>
          <w:t>(二)、汽车维修项目法律合规要求</w:t>
        </w:r>
        <w:r>
          <w:tab/>
        </w:r>
        <w:r>
          <w:fldChar w:fldCharType="begin"/>
        </w:r>
        <w:r>
          <w:instrText xml:space="preserve"> PAGEREF _Toc3910 \h </w:instrText>
        </w:r>
        <w:r>
          <w:fldChar w:fldCharType="separate"/>
        </w:r>
        <w:r>
          <w:t>55</w:t>
        </w:r>
        <w:r>
          <w:fldChar w:fldCharType="end"/>
        </w:r>
      </w:hyperlink>
    </w:p>
    <w:p>
      <w:pPr>
        <w:pStyle w:val="TOC2"/>
        <w:tabs>
          <w:tab w:val="right" w:leader="dot" w:pos="8306"/>
        </w:tabs>
      </w:pPr>
      <w:hyperlink w:anchor="_Toc6837" w:history="1">
        <w:r>
          <w:rPr>
            <w:rFonts w:ascii="仿宋" w:eastAsia="仿宋" w:hAnsi="仿宋" w:cs="仿宋" w:hint="eastAsia"/>
            <w:lang w:eastAsia="zh-CN"/>
          </w:rPr>
          <w:t>(三)、汽车维修项目合同管理与法律事务</w:t>
        </w:r>
        <w:r>
          <w:tab/>
        </w:r>
        <w:r>
          <w:fldChar w:fldCharType="begin"/>
        </w:r>
        <w:r>
          <w:instrText xml:space="preserve"> PAGEREF _Toc6837 \h </w:instrText>
        </w:r>
        <w:r>
          <w:fldChar w:fldCharType="separate"/>
        </w:r>
        <w:r>
          <w:t>59</w:t>
        </w:r>
        <w:r>
          <w:fldChar w:fldCharType="end"/>
        </w:r>
      </w:hyperlink>
    </w:p>
    <w:p>
      <w:pPr>
        <w:pStyle w:val="TOC2"/>
        <w:tabs>
          <w:tab w:val="right" w:leader="dot" w:pos="8306"/>
        </w:tabs>
      </w:pPr>
      <w:hyperlink w:anchor="_Toc21380" w:history="1">
        <w:r>
          <w:rPr>
            <w:rFonts w:ascii="仿宋" w:eastAsia="仿宋" w:hAnsi="仿宋" w:cs="仿宋" w:hint="eastAsia"/>
            <w:lang w:eastAsia="zh-CN"/>
          </w:rPr>
          <w:t>(四)、汽车维修项目知识产权保护策略</w:t>
        </w:r>
        <w:r>
          <w:tab/>
        </w:r>
        <w:r>
          <w:fldChar w:fldCharType="begin"/>
        </w:r>
        <w:r>
          <w:instrText xml:space="preserve"> PAGEREF _Toc21380 \h </w:instrText>
        </w:r>
        <w:r>
          <w:fldChar w:fldCharType="separate"/>
        </w:r>
        <w:r>
          <w:t>66</w:t>
        </w:r>
        <w:r>
          <w:fldChar w:fldCharType="end"/>
        </w:r>
      </w:hyperlink>
    </w:p>
    <w:p>
      <w:pPr>
        <w:pStyle w:val="TOC1"/>
        <w:tabs>
          <w:tab w:val="right" w:leader="dot" w:pos="8306"/>
        </w:tabs>
      </w:pPr>
      <w:hyperlink w:anchor="_Toc18735" w:history="1">
        <w:r>
          <w:rPr>
            <w:rFonts w:ascii="仿宋" w:eastAsia="仿宋" w:hAnsi="仿宋" w:cs="仿宋" w:hint="eastAsia"/>
            <w:lang w:eastAsia="zh-CN"/>
          </w:rPr>
          <w:t>十四、质量管理体系</w:t>
        </w:r>
        <w:r>
          <w:tab/>
        </w:r>
        <w:r>
          <w:fldChar w:fldCharType="begin"/>
        </w:r>
        <w:r>
          <w:instrText xml:space="preserve"> PAGEREF _Toc18735 \h </w:instrText>
        </w:r>
        <w:r>
          <w:fldChar w:fldCharType="separate"/>
        </w:r>
        <w:r>
          <w:t>68</w:t>
        </w:r>
        <w:r>
          <w:fldChar w:fldCharType="end"/>
        </w:r>
      </w:hyperlink>
    </w:p>
    <w:p>
      <w:pPr>
        <w:pStyle w:val="TOC2"/>
        <w:tabs>
          <w:tab w:val="right" w:leader="dot" w:pos="8306"/>
        </w:tabs>
      </w:pPr>
      <w:hyperlink w:anchor="_Toc13210" w:history="1">
        <w:r>
          <w:rPr>
            <w:rFonts w:ascii="仿宋" w:eastAsia="仿宋" w:hAnsi="仿宋" w:cs="仿宋" w:hint="eastAsia"/>
            <w:lang w:eastAsia="zh-CN"/>
          </w:rPr>
          <w:t>(一)、质量目标与方针</w:t>
        </w:r>
        <w:r>
          <w:tab/>
        </w:r>
        <w:r>
          <w:fldChar w:fldCharType="begin"/>
        </w:r>
        <w:r>
          <w:instrText xml:space="preserve"> PAGEREF _Toc13210 \h </w:instrText>
        </w:r>
        <w:r>
          <w:fldChar w:fldCharType="separate"/>
        </w:r>
        <w:r>
          <w:t>68</w:t>
        </w:r>
        <w:r>
          <w:fldChar w:fldCharType="end"/>
        </w:r>
      </w:hyperlink>
    </w:p>
    <w:p>
      <w:pPr>
        <w:pStyle w:val="TOC2"/>
        <w:tabs>
          <w:tab w:val="right" w:leader="dot" w:pos="8306"/>
        </w:tabs>
      </w:pPr>
      <w:hyperlink w:anchor="_Toc20233" w:history="1">
        <w:r>
          <w:rPr>
            <w:rFonts w:ascii="仿宋" w:eastAsia="仿宋" w:hAnsi="仿宋" w:cs="仿宋" w:hint="eastAsia"/>
            <w:lang w:eastAsia="zh-CN"/>
          </w:rPr>
          <w:t>(二)、质量管理责任</w:t>
        </w:r>
        <w:r>
          <w:tab/>
        </w:r>
        <w:r>
          <w:fldChar w:fldCharType="begin"/>
        </w:r>
        <w:r>
          <w:instrText xml:space="preserve"> PAGEREF _Toc20233 \h </w:instrText>
        </w:r>
        <w:r>
          <w:fldChar w:fldCharType="separate"/>
        </w:r>
        <w:r>
          <w:t>69</w:t>
        </w:r>
        <w:r>
          <w:fldChar w:fldCharType="end"/>
        </w:r>
      </w:hyperlink>
    </w:p>
    <w:p>
      <w:pPr>
        <w:pStyle w:val="TOC2"/>
        <w:tabs>
          <w:tab w:val="right" w:leader="dot" w:pos="8306"/>
        </w:tabs>
      </w:pPr>
      <w:hyperlink w:anchor="_Toc30169" w:history="1">
        <w:r>
          <w:rPr>
            <w:rFonts w:ascii="仿宋" w:eastAsia="仿宋" w:hAnsi="仿宋" w:cs="仿宋" w:hint="eastAsia"/>
            <w:lang w:eastAsia="zh-CN"/>
          </w:rPr>
          <w:t>(三)、质量管理体系文件</w:t>
        </w:r>
        <w:r>
          <w:tab/>
        </w:r>
        <w:r>
          <w:fldChar w:fldCharType="begin"/>
        </w:r>
        <w:r>
          <w:instrText xml:space="preserve"> PAGEREF _Toc30169 \h </w:instrText>
        </w:r>
        <w:r>
          <w:fldChar w:fldCharType="separate"/>
        </w:r>
        <w:r>
          <w:t>71</w:t>
        </w:r>
        <w:r>
          <w:fldChar w:fldCharType="end"/>
        </w:r>
      </w:hyperlink>
    </w:p>
    <w:p>
      <w:pPr>
        <w:pStyle w:val="TOC2"/>
        <w:tabs>
          <w:tab w:val="right" w:leader="dot" w:pos="8306"/>
        </w:tabs>
      </w:pPr>
      <w:hyperlink w:anchor="_Toc14975" w:history="1">
        <w:r>
          <w:rPr>
            <w:rFonts w:ascii="仿宋" w:eastAsia="仿宋" w:hAnsi="仿宋" w:cs="仿宋" w:hint="eastAsia"/>
            <w:lang w:eastAsia="zh-CN"/>
          </w:rPr>
          <w:t>(四)、质量培训与教育</w:t>
        </w:r>
        <w:r>
          <w:tab/>
        </w:r>
        <w:r>
          <w:fldChar w:fldCharType="begin"/>
        </w:r>
        <w:r>
          <w:instrText xml:space="preserve"> PAGEREF _Toc14975 \h </w:instrText>
        </w:r>
        <w:r>
          <w:fldChar w:fldCharType="separate"/>
        </w:r>
        <w:r>
          <w:t>73</w:t>
        </w:r>
        <w:r>
          <w:fldChar w:fldCharType="end"/>
        </w:r>
      </w:hyperlink>
    </w:p>
    <w:p>
      <w:pPr>
        <w:pStyle w:val="TOC2"/>
        <w:tabs>
          <w:tab w:val="right" w:leader="dot" w:pos="8306"/>
        </w:tabs>
      </w:pPr>
      <w:hyperlink w:anchor="_Toc5117" w:history="1">
        <w:r>
          <w:rPr>
            <w:rFonts w:ascii="仿宋" w:eastAsia="仿宋" w:hAnsi="仿宋" w:cs="仿宋" w:hint="eastAsia"/>
            <w:lang w:eastAsia="zh-CN"/>
          </w:rPr>
          <w:t>(五)、质量审核与评价</w:t>
        </w:r>
        <w:r>
          <w:tab/>
        </w:r>
        <w:r>
          <w:fldChar w:fldCharType="begin"/>
        </w:r>
        <w:r>
          <w:instrText xml:space="preserve"> PAGEREF _Toc5117 \h </w:instrText>
        </w:r>
        <w:r>
          <w:fldChar w:fldCharType="separate"/>
        </w:r>
        <w:r>
          <w:t>74</w:t>
        </w:r>
        <w:r>
          <w:fldChar w:fldCharType="end"/>
        </w:r>
      </w:hyperlink>
    </w:p>
    <w:p>
      <w:pPr>
        <w:pStyle w:val="TOC2"/>
        <w:tabs>
          <w:tab w:val="right" w:leader="dot" w:pos="8306"/>
        </w:tabs>
      </w:pPr>
      <w:hyperlink w:anchor="_Toc22815" w:history="1">
        <w:r>
          <w:rPr>
            <w:rFonts w:ascii="仿宋" w:eastAsia="仿宋" w:hAnsi="仿宋" w:cs="仿宋" w:hint="eastAsia"/>
            <w:lang w:eastAsia="zh-CN"/>
          </w:rPr>
          <w:t>(六)、不符合与纠正措施</w:t>
        </w:r>
        <w:r>
          <w:tab/>
        </w:r>
        <w:r>
          <w:fldChar w:fldCharType="begin"/>
        </w:r>
        <w:r>
          <w:instrText xml:space="preserve"> PAGEREF _Toc22815 \h </w:instrText>
        </w:r>
        <w:r>
          <w:fldChar w:fldCharType="separate"/>
        </w:r>
        <w:r>
          <w:t>75</w:t>
        </w:r>
        <w:r>
          <w:fldChar w:fldCharType="end"/>
        </w:r>
      </w:hyperlink>
    </w:p>
    <w:p>
      <w:pPr>
        <w:pStyle w:val="TOC1"/>
        <w:tabs>
          <w:tab w:val="right" w:leader="dot" w:pos="8306"/>
        </w:tabs>
      </w:pPr>
      <w:hyperlink w:anchor="_Toc32021" w:history="1">
        <w:r>
          <w:rPr>
            <w:rFonts w:ascii="仿宋" w:eastAsia="仿宋" w:hAnsi="仿宋" w:cs="仿宋" w:hint="eastAsia"/>
            <w:lang w:eastAsia="zh-CN"/>
          </w:rPr>
          <w:t>十五、营销与推广策略</w:t>
        </w:r>
        <w:r>
          <w:tab/>
        </w:r>
        <w:r>
          <w:fldChar w:fldCharType="begin"/>
        </w:r>
        <w:r>
          <w:instrText xml:space="preserve"> PAGEREF _Toc32021 \h </w:instrText>
        </w:r>
        <w:r>
          <w:fldChar w:fldCharType="separate"/>
        </w:r>
        <w:r>
          <w:t>76</w:t>
        </w:r>
        <w:r>
          <w:fldChar w:fldCharType="end"/>
        </w:r>
      </w:hyperlink>
    </w:p>
    <w:p>
      <w:pPr>
        <w:pStyle w:val="TOC2"/>
        <w:tabs>
          <w:tab w:val="right" w:leader="dot" w:pos="8306"/>
        </w:tabs>
      </w:pPr>
      <w:hyperlink w:anchor="_Toc16016" w:history="1">
        <w:r>
          <w:rPr>
            <w:rFonts w:ascii="仿宋" w:eastAsia="仿宋" w:hAnsi="仿宋" w:cs="仿宋" w:hint="eastAsia"/>
            <w:lang w:eastAsia="zh-CN"/>
          </w:rPr>
          <w:t>(一)、产品/服务定位与特点</w:t>
        </w:r>
        <w:r>
          <w:tab/>
        </w:r>
        <w:r>
          <w:fldChar w:fldCharType="begin"/>
        </w:r>
        <w:r>
          <w:instrText xml:space="preserve"> PAGEREF _Toc16016 \h </w:instrText>
        </w:r>
        <w:r>
          <w:fldChar w:fldCharType="separate"/>
        </w:r>
        <w:r>
          <w:t>76</w:t>
        </w:r>
        <w:r>
          <w:fldChar w:fldCharType="end"/>
        </w:r>
      </w:hyperlink>
    </w:p>
    <w:p>
      <w:pPr>
        <w:pStyle w:val="TOC2"/>
        <w:tabs>
          <w:tab w:val="right" w:leader="dot" w:pos="8306"/>
        </w:tabs>
      </w:pPr>
      <w:hyperlink w:anchor="_Toc7091" w:history="1">
        <w:r>
          <w:rPr>
            <w:rFonts w:ascii="仿宋" w:eastAsia="仿宋" w:hAnsi="仿宋" w:cs="仿宋" w:hint="eastAsia"/>
            <w:lang w:eastAsia="zh-CN"/>
          </w:rPr>
          <w:t>(二)、市场定位与竞争分析</w:t>
        </w:r>
        <w:r>
          <w:tab/>
        </w:r>
        <w:r>
          <w:fldChar w:fldCharType="begin"/>
        </w:r>
        <w:r>
          <w:instrText xml:space="preserve"> PAGEREF _Toc7091 \h </w:instrText>
        </w:r>
        <w:r>
          <w:fldChar w:fldCharType="separate"/>
        </w:r>
        <w:r>
          <w:t>77</w:t>
        </w:r>
        <w:r>
          <w:fldChar w:fldCharType="end"/>
        </w:r>
      </w:hyperlink>
    </w:p>
    <w:p>
      <w:pPr>
        <w:pStyle w:val="TOC2"/>
        <w:tabs>
          <w:tab w:val="right" w:leader="dot" w:pos="8306"/>
        </w:tabs>
      </w:pPr>
      <w:hyperlink w:anchor="_Toc25214" w:history="1">
        <w:r>
          <w:rPr>
            <w:rFonts w:ascii="仿宋" w:eastAsia="仿宋" w:hAnsi="仿宋" w:cs="仿宋" w:hint="eastAsia"/>
            <w:lang w:eastAsia="zh-CN"/>
          </w:rPr>
          <w:t>(三)、营销渠道与策略</w:t>
        </w:r>
        <w:r>
          <w:tab/>
        </w:r>
        <w:r>
          <w:fldChar w:fldCharType="begin"/>
        </w:r>
        <w:r>
          <w:instrText xml:space="preserve"> PAGEREF _Toc25214 \h </w:instrText>
        </w:r>
        <w:r>
          <w:fldChar w:fldCharType="separate"/>
        </w:r>
        <w:r>
          <w:t>79</w:t>
        </w:r>
        <w:r>
          <w:fldChar w:fldCharType="end"/>
        </w:r>
      </w:hyperlink>
    </w:p>
    <w:p>
      <w:pPr>
        <w:pStyle w:val="TOC2"/>
        <w:tabs>
          <w:tab w:val="right" w:leader="dot" w:pos="8306"/>
        </w:tabs>
      </w:pPr>
      <w:hyperlink w:anchor="_Toc27313" w:history="1">
        <w:r>
          <w:rPr>
            <w:rFonts w:ascii="仿宋" w:eastAsia="仿宋" w:hAnsi="仿宋" w:cs="仿宋" w:hint="eastAsia"/>
            <w:lang w:eastAsia="zh-CN"/>
          </w:rPr>
          <w:t>(四)、推广与宣传活动</w:t>
        </w:r>
        <w:r>
          <w:tab/>
        </w:r>
        <w:r>
          <w:fldChar w:fldCharType="begin"/>
        </w:r>
        <w:r>
          <w:instrText xml:space="preserve"> PAGEREF _Toc27313 \h </w:instrText>
        </w:r>
        <w:r>
          <w:fldChar w:fldCharType="separate"/>
        </w:r>
        <w:r>
          <w:t>80</w:t>
        </w:r>
        <w:r>
          <w:fldChar w:fldCharType="end"/>
        </w:r>
      </w:hyperlink>
    </w:p>
    <w:p>
      <w:pPr>
        <w:pStyle w:val="TOC1"/>
        <w:tabs>
          <w:tab w:val="right" w:leader="dot" w:pos="8306"/>
        </w:tabs>
      </w:pPr>
      <w:hyperlink w:anchor="_Toc5837" w:history="1">
        <w:r>
          <w:rPr>
            <w:rFonts w:ascii="仿宋" w:eastAsia="仿宋" w:hAnsi="仿宋" w:cs="仿宋" w:hint="eastAsia"/>
            <w:lang w:eastAsia="zh-CN"/>
          </w:rPr>
          <w:t>十六、汽车维修项目治理与监督</w:t>
        </w:r>
        <w:r>
          <w:tab/>
        </w:r>
        <w:r>
          <w:fldChar w:fldCharType="begin"/>
        </w:r>
        <w:r>
          <w:instrText xml:space="preserve"> PAGEREF _Toc5837 \h </w:instrText>
        </w:r>
        <w:r>
          <w:fldChar w:fldCharType="separate"/>
        </w:r>
        <w:r>
          <w:t>85</w:t>
        </w:r>
        <w:r>
          <w:fldChar w:fldCharType="end"/>
        </w:r>
      </w:hyperlink>
    </w:p>
    <w:p>
      <w:pPr>
        <w:pStyle w:val="TOC2"/>
        <w:tabs>
          <w:tab w:val="right" w:leader="dot" w:pos="8306"/>
        </w:tabs>
      </w:pPr>
      <w:hyperlink w:anchor="_Toc29965" w:history="1">
        <w:r>
          <w:rPr>
            <w:rFonts w:ascii="仿宋" w:eastAsia="仿宋" w:hAnsi="仿宋" w:cs="仿宋" w:hint="eastAsia"/>
            <w:lang w:eastAsia="zh-CN"/>
          </w:rPr>
          <w:t>(一)、汽车维修项目治理结构</w:t>
        </w:r>
        <w:r>
          <w:tab/>
        </w:r>
        <w:r>
          <w:fldChar w:fldCharType="begin"/>
        </w:r>
        <w:r>
          <w:instrText xml:space="preserve"> PAGEREF _Toc29965 \h </w:instrText>
        </w:r>
        <w:r>
          <w:fldChar w:fldCharType="separate"/>
        </w:r>
        <w:r>
          <w:t>85</w:t>
        </w:r>
        <w:r>
          <w:fldChar w:fldCharType="end"/>
        </w:r>
      </w:hyperlink>
    </w:p>
    <w:p>
      <w:pPr>
        <w:pStyle w:val="TOC2"/>
        <w:tabs>
          <w:tab w:val="right" w:leader="dot" w:pos="8306"/>
        </w:tabs>
      </w:pPr>
      <w:hyperlink w:anchor="_Toc24709" w:history="1">
        <w:r>
          <w:rPr>
            <w:rFonts w:ascii="仿宋" w:eastAsia="仿宋" w:hAnsi="仿宋" w:cs="仿宋" w:hint="eastAsia"/>
            <w:lang w:eastAsia="zh-CN"/>
          </w:rPr>
          <w:t>(二)、监督与审计</w:t>
        </w:r>
        <w:r>
          <w:tab/>
        </w:r>
        <w:r>
          <w:fldChar w:fldCharType="begin"/>
        </w:r>
        <w:r>
          <w:instrText xml:space="preserve"> PAGEREF _Toc24709 \h </w:instrText>
        </w:r>
        <w:r>
          <w:fldChar w:fldCharType="separate"/>
        </w:r>
        <w:r>
          <w:t>87</w:t>
        </w:r>
        <w:r>
          <w:fldChar w:fldCharType="end"/>
        </w:r>
      </w:hyperlink>
    </w:p>
    <w:p>
      <w:pPr>
        <w:pStyle w:val="TOC1"/>
        <w:tabs>
          <w:tab w:val="right" w:leader="dot" w:pos="8306"/>
        </w:tabs>
      </w:pPr>
      <w:hyperlink w:anchor="_Toc16804" w:history="1">
        <w:r>
          <w:rPr>
            <w:rFonts w:ascii="仿宋" w:eastAsia="仿宋" w:hAnsi="仿宋" w:cs="仿宋" w:hint="eastAsia"/>
            <w:lang w:eastAsia="zh-CN"/>
          </w:rPr>
          <w:t>十七、汽车维修项目变更管理</w:t>
        </w:r>
        <w:r>
          <w:tab/>
        </w:r>
        <w:r>
          <w:fldChar w:fldCharType="begin"/>
        </w:r>
        <w:r>
          <w:instrText xml:space="preserve"> PAGEREF _Toc16804 \h </w:instrText>
        </w:r>
        <w:r>
          <w:fldChar w:fldCharType="separate"/>
        </w:r>
        <w:r>
          <w:t>88</w:t>
        </w:r>
        <w:r>
          <w:fldChar w:fldCharType="end"/>
        </w:r>
      </w:hyperlink>
    </w:p>
    <w:p>
      <w:pPr>
        <w:pStyle w:val="TOC2"/>
        <w:tabs>
          <w:tab w:val="right" w:leader="dot" w:pos="8306"/>
        </w:tabs>
      </w:pPr>
      <w:hyperlink w:anchor="_Toc20767" w:history="1">
        <w:r>
          <w:rPr>
            <w:rFonts w:ascii="仿宋" w:eastAsia="仿宋" w:hAnsi="仿宋" w:cs="仿宋" w:hint="eastAsia"/>
            <w:lang w:eastAsia="zh-CN"/>
          </w:rPr>
          <w:t>(一)、变更申请与评估</w:t>
        </w:r>
        <w:r>
          <w:tab/>
        </w:r>
        <w:r>
          <w:fldChar w:fldCharType="begin"/>
        </w:r>
        <w:r>
          <w:instrText xml:space="preserve"> PAGEREF _Toc20767 \h </w:instrText>
        </w:r>
        <w:r>
          <w:fldChar w:fldCharType="separate"/>
        </w:r>
        <w:r>
          <w:t>88</w:t>
        </w:r>
        <w:r>
          <w:fldChar w:fldCharType="end"/>
        </w:r>
      </w:hyperlink>
    </w:p>
    <w:p>
      <w:pPr>
        <w:pStyle w:val="TOC2"/>
        <w:tabs>
          <w:tab w:val="right" w:leader="dot" w:pos="8306"/>
        </w:tabs>
      </w:pPr>
      <w:hyperlink w:anchor="_Toc29148" w:history="1">
        <w:r>
          <w:rPr>
            <w:rFonts w:ascii="仿宋" w:eastAsia="仿宋" w:hAnsi="仿宋" w:cs="仿宋" w:hint="eastAsia"/>
            <w:lang w:eastAsia="zh-CN"/>
          </w:rPr>
          <w:t>(二)、变更实施与控制</w:t>
        </w:r>
        <w:r>
          <w:tab/>
        </w:r>
        <w:r>
          <w:fldChar w:fldCharType="begin"/>
        </w:r>
        <w:r>
          <w:instrText xml:space="preserve"> PAGEREF _Toc29148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0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577"/>
      <w:r>
        <w:rPr>
          <w:rFonts w:ascii="仿宋" w:eastAsia="仿宋" w:hAnsi="仿宋" w:cs="仿宋" w:hint="eastAsia"/>
          <w:lang w:eastAsia="zh-CN"/>
        </w:rPr>
        <w:t>(一)、汽车维修行业分析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行业一直以来都是市场的关注焦点。行业内的发展趋势、竞争态势以及潜在机会都对汽车维修项目的推进产生深远的影响。通过深入研究行业的整体概貌，我们将更好地理解行业的核心特征，为汽车维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行业，技术一直是推动创新和发展的关键因素。我们将对当前技术趋势进行详尽分析，包括但不限于人工智能、大数据应用、先进制造技术等。这有助于汽车维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维修项目成功的基础。我们将对主要竞争对手进行深入研究，包括其市场份额、产品特点、市场定位等。通过全面了解竞争对手的优势和劣势，汽车维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529"/>
      <w:r>
        <w:rPr>
          <w:rFonts w:ascii="仿宋" w:eastAsia="仿宋" w:hAnsi="仿宋" w:cs="仿宋" w:hint="eastAsia"/>
          <w:sz w:val="28"/>
          <w:lang w:eastAsia="zh-CN"/>
        </w:rPr>
        <w:t>(二)、汽车维修市场分析预测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通过对市场规模的深入调研，我们将预测汽车维修市场未来的增长趋势。这包括市场的整体规模、各细分领域的发展趋势等。汽车维修项目可以根据市场的扩张速度和潜在机会，制定更符合市场需求的发展策略。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维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维修项目实施过程中需要充分考虑的因素。我们将对市场风险进行全面评估，包括但不限于政策法规风险、市场竞争风险、技术变革风险等。通过对潜在风险的深入分析，汽车维修项目可以制定相应的风险缓解策略，降低不确定性对汽车维修项目的影响。</w:t>
      </w:r>
    </w:p>
    <w:p>
      <w:pPr>
        <w:pStyle w:val="Heading1"/>
        <w:ind w:firstLine="560" w:firstLineChars="200"/>
        <w:rPr>
          <w:rFonts w:ascii="仿宋" w:eastAsia="仿宋" w:hAnsi="仿宋" w:cs="仿宋" w:hint="eastAsia"/>
          <w:sz w:val="28"/>
          <w:lang w:eastAsia="zh-CN"/>
        </w:rPr>
      </w:pPr>
      <w:bookmarkStart w:id="5" w:name="_Toc937"/>
      <w:r>
        <w:rPr>
          <w:rFonts w:ascii="仿宋" w:eastAsia="仿宋" w:hAnsi="仿宋" w:cs="仿宋" w:hint="eastAsia"/>
          <w:sz w:val="28"/>
          <w:lang w:eastAsia="zh-CN"/>
        </w:rPr>
        <w:t>二、汽车维修项目土建工程</w:t>
      </w:r>
      <w:bookmarkEnd w:id="5"/>
    </w:p>
    <w:p>
      <w:pPr>
        <w:pStyle w:val="Heading2"/>
        <w:rPr>
          <w:rFonts w:ascii="仿宋" w:eastAsia="仿宋" w:hAnsi="仿宋" w:cs="仿宋" w:hint="eastAsia"/>
          <w:lang w:eastAsia="zh-CN"/>
        </w:rPr>
      </w:pPr>
      <w:bookmarkStart w:id="6" w:name="_Toc562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在汽车维修项目的建筑工程设计中，我们将秉承一系列重要的设计原则，以确保汽车维修项目建筑在功能、美观、可持续性等方面达到最佳效果。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首要原则是确保建筑的功能性得到最大化的发挥。我们将充分理解汽车维修项目的实际需求，合理布局各个功能区域，保证建筑在满足业务需求的同时，提供高效的工作环境。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在建筑设计中，我们将综合考虑建设和运营成本。通过精细的经济效益分析，确保设计方案在高效利用资源的同时，对汽车维修项目的长期盈利能力有积极的贡献。</w:t>
      </w:r>
    </w:p>
    <w:p>
      <w:pPr>
        <w:pStyle w:val="Heading2"/>
        <w:ind w:firstLine="560" w:firstLineChars="200"/>
        <w:rPr>
          <w:rFonts w:ascii="仿宋" w:eastAsia="仿宋" w:hAnsi="仿宋" w:cs="仿宋" w:hint="eastAsia"/>
          <w:sz w:val="28"/>
          <w:lang w:eastAsia="zh-CN"/>
        </w:rPr>
      </w:pPr>
      <w:bookmarkStart w:id="7" w:name="_Toc1489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的土建工程设计中，我们将精准设定设计年限，结合汽车维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维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25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维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维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维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32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本期工程汽车维修项目预计总建筑面积XXX平方米，其中：计容建筑面积XXX平方米，计划建筑工程投资XX万元，占汽车维修项目总投资的XX%。</w:t>
      </w:r>
    </w:p>
    <w:p>
      <w:pPr>
        <w:pStyle w:val="Heading1"/>
        <w:ind w:firstLine="560" w:firstLineChars="200"/>
        <w:rPr>
          <w:rFonts w:ascii="仿宋" w:eastAsia="仿宋" w:hAnsi="仿宋" w:cs="仿宋" w:hint="eastAsia"/>
          <w:sz w:val="28"/>
          <w:lang w:eastAsia="zh-CN"/>
        </w:rPr>
      </w:pPr>
      <w:bookmarkStart w:id="10" w:name="_Toc8660"/>
      <w:r>
        <w:rPr>
          <w:rFonts w:ascii="仿宋" w:eastAsia="仿宋" w:hAnsi="仿宋" w:cs="仿宋" w:hint="eastAsia"/>
          <w:sz w:val="28"/>
          <w:lang w:eastAsia="zh-CN"/>
        </w:rPr>
        <w:t>三、汽车维修项目绩效评估</w:t>
      </w:r>
      <w:bookmarkEnd w:id="10"/>
    </w:p>
    <w:p>
      <w:pPr>
        <w:pStyle w:val="Heading2"/>
        <w:rPr>
          <w:rFonts w:ascii="仿宋" w:eastAsia="仿宋" w:hAnsi="仿宋" w:cs="仿宋" w:hint="eastAsia"/>
          <w:lang w:eastAsia="zh-CN"/>
        </w:rPr>
      </w:pPr>
      <w:bookmarkStart w:id="11" w:name="_Toc1288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中，我们设计了一套全面的绩效评估指标，以确保汽车维修项目的可控和成功交付。这些指标跨足汽车维修项目目标、成本、进度和质量等多个维度，为我们提供了全面洞察汽车维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目标达成率是我们关注的首要指标。我们设定了明确的目标，并通过定期监测和评估，迅速发现并应对潜在的目标偏差。这为汽车维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成本绩效是另一个核心关注点。通过实际成本与预算成本的对比分析，我们深入了解成本差异的原因，及时调整资源分配，保持汽车维修项目在经济效益方面的合理水平。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进度作为关键的绩效指标之一，得到了精心的关注。我们制定了详细的汽车维修项目进度计划，并设立了进度符合度指标，确保实际进度与计划进度保持一致。这使我们能够快速发现和解决潜在的进度问题，保持汽车维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维修项目绩效的不可或缺的一环。我们引入了一系列的质量标准和客户满意度指标，以确保汽车维修项目交付的成果在质量上达到或超越预期水平。通过持续监测这些指标，我们努力提升汽车维修项目整体质量水平，为汽车维修项目的成功交付提供有力保障。通过这些科学且全面的绩效评估，我们能够更好地引导汽车维修项目的持续改进，确保汽车维修项目目标的顺利达成。</w:t>
      </w:r>
    </w:p>
    <w:p>
      <w:pPr>
        <w:pStyle w:val="Heading2"/>
        <w:ind w:firstLine="560" w:firstLineChars="200"/>
        <w:rPr>
          <w:rFonts w:ascii="仿宋" w:eastAsia="仿宋" w:hAnsi="仿宋" w:cs="仿宋" w:hint="eastAsia"/>
          <w:sz w:val="28"/>
          <w:lang w:eastAsia="zh-CN"/>
        </w:rPr>
      </w:pPr>
      <w:bookmarkStart w:id="12" w:name="_Toc746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绩效评估是汽车维修项目中的关键环节，为确保汽车维修项目达到预期目标，我们采用了多层次、多维度的绩效评估方法。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维修项目的战略目标对齐，确保每个决策和行动都与汽车维修项目整体目标保持一致。团队会定期召开战略对齐会议，审视当前工作与汽车维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维修项目进度、质量、成本和风险等方面。这些指标通过数据收集和分析，为汽车维修项目管理团队提供了客观的评估依据。例如，我们通过汽车维修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绩效评估不仅仅停留在汽车维修项目内部，还考虑了汽车维修项目对外部环境的影响。我们定期进行干系人满意度调查，以了解各利益相关方对汽车维修项目的期望和满意度，并及时做出调整。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这种多层次、多角度的绩效评估方法，使得我们能够全面了解汽车维修项目的运行状态，及时做出调整，确保汽车维修项目在不断变化的环境中保持稳健前行。</w:t>
      </w:r>
    </w:p>
    <w:p>
      <w:pPr>
        <w:pStyle w:val="Heading2"/>
        <w:ind w:firstLine="560" w:firstLineChars="200"/>
        <w:rPr>
          <w:rFonts w:ascii="仿宋" w:eastAsia="仿宋" w:hAnsi="仿宋" w:cs="仿宋" w:hint="eastAsia"/>
          <w:sz w:val="28"/>
          <w:lang w:eastAsia="zh-CN"/>
        </w:rPr>
      </w:pPr>
      <w:bookmarkStart w:id="13" w:name="_Toc3259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为了确保汽车维修项目的有效管理和不断优化，我们采用了精心设计的绩效评估周期。这个周期旨在实现灵活、实时和全面的评估，以适应汽车维修项目执行中的各种挑战。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维修项目的不同需求，分为短期、中期和长期。短期评估关注每个迭代或工作周期，以及时发现和解决当前任务中的问题。中期评估涵盖几个迭代，深入了解整体汽车维修项目的趋势和性能。长期评估则着眼于整个汽车维修项目阶段，确保汽车维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维修项目管理工具和协作平台，团队成员能够随时更新和分享汽车维修项目数据。这种实时性的反馈机制使我们能够及时察觉潜在问题，快速调整，保持汽车维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维修项目的决策制定密不可分。每个周期的汽车维修项目回顾会议成为集体总结经验、识别问题深层次原因并找到创新解决方案的平台。这种定期的反思与调整机制使汽车维修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902"/>
      <w:r>
        <w:rPr>
          <w:rFonts w:ascii="仿宋" w:eastAsia="仿宋" w:hAnsi="仿宋" w:cs="仿宋" w:hint="eastAsia"/>
          <w:sz w:val="28"/>
          <w:lang w:eastAsia="zh-CN"/>
        </w:rPr>
        <w:t>四、汽车维修项目危机管理</w:t>
      </w:r>
      <w:bookmarkEnd w:id="14"/>
    </w:p>
    <w:p>
      <w:pPr>
        <w:pStyle w:val="Heading2"/>
        <w:rPr>
          <w:rFonts w:ascii="仿宋" w:eastAsia="仿宋" w:hAnsi="仿宋" w:cs="仿宋" w:hint="eastAsia"/>
          <w:lang w:eastAsia="zh-CN"/>
        </w:rPr>
      </w:pPr>
      <w:bookmarkStart w:id="15" w:name="_Toc1955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危机管理中，危机预警与识别是确保汽车维修项目稳健运行的核心步骤。通过建立全面的监测机制，汽车维修项目团队旨在及时发现和理解潜在的风险和危机因素，以便采取及时的预防和应对措施，确保汽车维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首先，通过深入的风险评估，汽车维修项目团队全面分析了整个汽车维修项目和各个阶段可能存在的威胁。这包括准确评估每个潜在风险的发生概率和可能影响的程度，为后续危机预警提供了有力支持。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汽车维修项目团队着重于明确定义汽车维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维修项目进展的持续监控，团队能够及时发现潜在问题并作出迅速反应。汽车维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在这一阶段，团队的专业素养和反应速度将发挥至关重要的作用，以确保潜在危机能够在初期得到有效的处理，最大程度地减轻负面影响。通过危机预警与识别，汽车维修项目得以更有序、可控地推进。</w:t>
      </w:r>
    </w:p>
    <w:p>
      <w:pPr>
        <w:pStyle w:val="Heading2"/>
        <w:ind w:firstLine="560" w:firstLineChars="200"/>
        <w:rPr>
          <w:rFonts w:ascii="仿宋" w:eastAsia="仿宋" w:hAnsi="仿宋" w:cs="仿宋" w:hint="eastAsia"/>
          <w:sz w:val="28"/>
          <w:lang w:eastAsia="zh-CN"/>
        </w:rPr>
      </w:pPr>
      <w:bookmarkStart w:id="16" w:name="_Toc1612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在危机发生时，汽车维修项目团队立即行动，成立了应急小组。该小组的任务是迅速制定并实施紧急应对措施，以最小化潜在损失。以下是采取的主要措施：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暂停汽车维修项目进度：为遏制危机蔓延，汽车维修项目暂时停止进行，以便全面评估当前状况。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资源重新分配：重新评估汽车维修项目资源的分配，确保最大限度地减小损失。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实时沟通：与关键利益相关者建立实时沟通机制，向他们传递汽车维修项目危机的实际状况，保障汽车维修项目核心利益。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在紧急应对的同时，汽车维修项目团队强调了团队协作和有效沟通的重要性。以下是团队协作的关键举措：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信息共享机制：建立了信息共享平台，确保团队成员能够及时获取汽车维修项目危机的实时信息。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领导者沟通：汽车维修项目领导者通过定期会议和即时沟通工具，指导团队应对危机，保持团队稳定运行。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随着危机得到初步控制，汽车维修项目团队转向制定恢复计划，以确保汽车维修项目能够从中迅速恢复。主要恢复计划包括：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修复受损的进度计划：重新评估汽车维修项目进度，制定修复计划，确保汽车维修项目尽快回归正常进程。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重新调整资源分配：优化资源分配，确保汽车维修项目在有限资源下高效运转。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风险管理机制加强：对汽车维修项目风险进行全面评估，制定更强化的风险管理策略，以预防未来可能的危机。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2288"/>
      <w:r>
        <w:rPr>
          <w:rFonts w:ascii="仿宋" w:eastAsia="仿宋" w:hAnsi="仿宋" w:cs="仿宋" w:hint="eastAsia"/>
          <w:sz w:val="28"/>
          <w:lang w:eastAsia="zh-CN"/>
        </w:rPr>
        <w:t>五、汽车维修项目文档管理</w:t>
      </w:r>
      <w:bookmarkEnd w:id="17"/>
    </w:p>
    <w:p>
      <w:pPr>
        <w:pStyle w:val="Heading2"/>
        <w:rPr>
          <w:rFonts w:ascii="仿宋" w:eastAsia="仿宋" w:hAnsi="仿宋" w:cs="仿宋" w:hint="eastAsia"/>
          <w:lang w:eastAsia="zh-CN"/>
        </w:rPr>
      </w:pPr>
      <w:bookmarkStart w:id="18" w:name="_Toc2540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汽车维修项目高度重视文档的质量和准确性，以支持汽车维修项目的各项活动和决策。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文档的编制始于汽车维修项目计划的初期，我们制定了详细的文档编制计划，明确了每个文档的内容、格式和编写责任人。在汽车维修项目启动阶段，我们首先编制了汽车维修项目章程，明确定义了汽车维修项目的目标、范围、风险等关键要素。随后，汽车维修项目团队根据计划陆续编制了需求文档、设计文档、测试文档等各类文档，确保汽车维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维修项目管理中的重要环节，旨在确保汽车维修项目文档符合质量标准和汽车维修项目需求。在汽车维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除了内部审查，我们还进行了外部审查，邀请汽车维修项目相关利益方和专业领域的专家对文档进行独立审查。这有助于获取更全面、客观的反馈，确保汽车维修项目文档不仅符合内部标准，也满足外部需求。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汽车维修项目在文档编制与审查方面建立了严格的管理机制，通过规范的流程和多维度的审查，确保汽车维修项目文档的质量、准确性和可靠性，为汽车维修项目的顺利推进提供了有力支持。</w:t>
      </w:r>
    </w:p>
    <w:p>
      <w:pPr>
        <w:pStyle w:val="Heading2"/>
        <w:ind w:firstLine="560" w:firstLineChars="200"/>
        <w:rPr>
          <w:rFonts w:ascii="仿宋" w:eastAsia="仿宋" w:hAnsi="仿宋" w:cs="仿宋" w:hint="eastAsia"/>
          <w:sz w:val="28"/>
          <w:lang w:eastAsia="zh-CN"/>
        </w:rPr>
      </w:pPr>
      <w:bookmarkStart w:id="19" w:name="_Toc554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我们通过多渠道发布文档，包括电子邮件、汽车维修项目管理平台、内部网站等，以满足不同团队成员的偏好和需求。多渠道发布确保了信息的全面覆盖。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我们采用了精细的权限控制，确保只有授权人员可以访问敏感信息。这种安全措施保护了汽车维修项目文档的机密性，防止了未经授权的信息泄露。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559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文档存档与归档是汽车维修项目生命周期中一个至关重要的环节，直接关系到汽车维修项目信息的长期保存和历史记录的完整性。在汽车维修项目中，我们实施了一系列有效的文档存档与归档管理策略：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https://d.book118.com/516054035235010033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D4C04"/>
    <w:rsid w:val="7FAD4C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540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2024-01-12T17:20:00Z</dcterms:created>
  <dcterms:modified xsi:type="dcterms:W3CDTF">2024-01-12T17:20:29Z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BB917CD3DA9E4A469FD47E3A6CD5E67B_11</vt:lpwstr>
  </property>
  <property fmtid="{D5CDD505-2E9C-101B-9397-08002B2CF9AE}" pid="3" name="KSOProductBuildVer">
    <vt:lpwstr>2052-12.1.0.16120</vt:lpwstr>
  </property>
</Properties>
</file>