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9pt;height:37.85pt;margin-top:286.56pt;margin-left:230.03pt;mso-position-horizontal-relative:page;mso-position-vertical-relative:page;position:absolute;z-index:25165824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20" w:line="217" w:lineRule="auto"/>
                    <w:ind w:left="20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对</w:t>
                  </w:r>
                  <w:r>
                    <w:rPr>
                      <w:spacing w:val="16"/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>错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156" w:line="264" w:lineRule="auto"/>
        <w:ind w:left="1509" w:right="74" w:hanging="1470"/>
        <w:outlineLvl w:val="0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11"/>
          <w:sz w:val="48"/>
          <w:szCs w:val="48"/>
        </w:rPr>
        <w:t>事业单位招聘考试复习资料-2021年下半年浙江经贸</w:t>
      </w:r>
      <w:r>
        <w:rPr>
          <w:rFonts w:ascii="SimHei" w:eastAsia="SimHei" w:hAnsi="SimHei" w:cs="SimHei"/>
          <w:spacing w:val="9"/>
          <w:sz w:val="48"/>
          <w:szCs w:val="48"/>
        </w:rPr>
        <w:t xml:space="preserve"> </w:t>
      </w:r>
      <w:r>
        <w:rPr>
          <w:rFonts w:ascii="SimHei" w:eastAsia="SimHei" w:hAnsi="SimHei" w:cs="SimHei"/>
          <w:spacing w:val="1"/>
          <w:sz w:val="48"/>
          <w:szCs w:val="48"/>
        </w:rPr>
        <w:t>职业技术学院招聘模拟试题及答案解析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88" w:line="420" w:lineRule="exact"/>
        <w:ind w:left="39"/>
      </w:pPr>
      <w:r>
        <w:rPr>
          <w:spacing w:val="-3"/>
          <w:position w:val="10"/>
        </w:rPr>
        <w:t>1、电子政府和传统政府最大的区别在于它的虚拟性。(</w:t>
      </w:r>
      <w:r>
        <w:rPr>
          <w:spacing w:val="142"/>
          <w:position w:val="10"/>
        </w:rPr>
        <w:t xml:space="preserve"> </w:t>
      </w:r>
      <w:r>
        <w:rPr>
          <w:spacing w:val="-3"/>
          <w:position w:val="10"/>
        </w:rPr>
        <w:t>)</w:t>
      </w:r>
    </w:p>
    <w:p>
      <w:pPr>
        <w:pStyle w:val="BodyText"/>
        <w:spacing w:line="219" w:lineRule="auto"/>
        <w:ind w:left="2710"/>
      </w:pPr>
      <w:r>
        <w:rPr>
          <w:spacing w:val="-3"/>
        </w:rPr>
        <w:t>判断题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24"/>
      </w:pPr>
      <w:r>
        <w:rPr>
          <w:spacing w:val="-3"/>
        </w:rPr>
        <w:t>【答案】正确</w:t>
      </w:r>
    </w:p>
    <w:p>
      <w:pPr>
        <w:pStyle w:val="BodyText"/>
        <w:spacing w:before="105" w:line="260" w:lineRule="auto"/>
        <w:ind w:left="39" w:right="18" w:firstLine="105"/>
        <w:jc w:val="both"/>
      </w:pPr>
      <w:r>
        <w:rPr>
          <w:spacing w:val="-1"/>
        </w:rPr>
        <w:t>【解析】电子政府与传统的政府最大区别，就在于它所具有</w:t>
      </w:r>
      <w:r>
        <w:rPr>
          <w:spacing w:val="-2"/>
        </w:rPr>
        <w:t>的虚拟性，也就是说，与传统的实</w:t>
      </w:r>
      <w:r>
        <w:t xml:space="preserve"> </w:t>
      </w:r>
      <w:r>
        <w:rPr>
          <w:spacing w:val="-5"/>
        </w:rPr>
        <w:t>体政府相比，电子政府在传统的实体政府之外，又存在着一个不受时间和空间限制的、为社会和</w:t>
      </w:r>
      <w:r>
        <w:rPr>
          <w:spacing w:val="10"/>
        </w:rPr>
        <w:t xml:space="preserve"> </w:t>
      </w:r>
      <w:r>
        <w:rPr>
          <w:spacing w:val="-4"/>
        </w:rPr>
        <w:t>公众不断提供各种在线服务的虚拟政府。故本题判断正确。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430" w:lineRule="exact"/>
        <w:ind w:right="45"/>
        <w:jc w:val="right"/>
      </w:pPr>
      <w:r>
        <w:rPr>
          <w:spacing w:val="-3"/>
          <w:position w:val="11"/>
        </w:rPr>
        <w:t>2、《中华人民共和国合同法》规定，具有同时履行合同义务的一方当事</w:t>
      </w:r>
      <w:r>
        <w:rPr>
          <w:spacing w:val="-4"/>
          <w:position w:val="11"/>
        </w:rPr>
        <w:t>人发现对</w:t>
      </w:r>
    </w:p>
    <w:p>
      <w:pPr>
        <w:pStyle w:val="BodyText"/>
        <w:spacing w:before="1" w:line="219" w:lineRule="auto"/>
        <w:ind w:left="40"/>
      </w:pPr>
      <w:r>
        <w:rPr>
          <w:spacing w:val="2"/>
        </w:rPr>
        <w:t>方不能履行合同的，可以拒绝履行自己的合同义务。</w:t>
      </w:r>
      <w:r>
        <w:rPr>
          <w:spacing w:val="1"/>
        </w:rPr>
        <w:t>这体现了法的(  )。</w:t>
      </w:r>
    </w:p>
    <w:p>
      <w:pPr>
        <w:pStyle w:val="BodyText"/>
        <w:spacing w:before="110" w:line="220" w:lineRule="auto"/>
        <w:ind w:left="2710"/>
      </w:pPr>
      <w:r>
        <w:rPr>
          <w:spacing w:val="-3"/>
        </w:rPr>
        <w:t>单项选择题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833" w:lineRule="exact"/>
        <w:ind w:left="2260"/>
      </w:pPr>
      <w:r>
        <w:rPr>
          <w:rFonts w:ascii="Times New Roman" w:eastAsia="Times New Roman" w:hAnsi="Times New Roman" w:cs="Times New Roman"/>
          <w:spacing w:val="-9"/>
          <w:position w:val="43"/>
        </w:rPr>
        <w:t>A</w:t>
      </w:r>
      <w:r>
        <w:rPr>
          <w:spacing w:val="-9"/>
          <w:position w:val="43"/>
        </w:rPr>
        <w:t>、评价作用</w:t>
      </w:r>
    </w:p>
    <w:p>
      <w:pPr>
        <w:pStyle w:val="BodyText"/>
        <w:spacing w:line="220" w:lineRule="auto"/>
        <w:ind w:left="2259"/>
      </w:pPr>
      <w:r>
        <w:rPr>
          <w:spacing w:val="-8"/>
        </w:rPr>
        <w:t>B、</w:t>
      </w:r>
      <w:r>
        <w:rPr>
          <w:spacing w:val="-81"/>
        </w:rPr>
        <w:t xml:space="preserve"> </w:t>
      </w:r>
      <w:r>
        <w:rPr>
          <w:spacing w:val="-8"/>
        </w:rPr>
        <w:t>指引作用</w:t>
      </w:r>
    </w:p>
    <w:p>
      <w:pPr>
        <w:spacing w:line="43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spacing w:val="-9"/>
        </w:rPr>
        <w:t>C、</w:t>
      </w:r>
      <w:r>
        <w:rPr>
          <w:spacing w:val="-75"/>
        </w:rPr>
        <w:t xml:space="preserve"> </w:t>
      </w:r>
      <w:r>
        <w:rPr>
          <w:spacing w:val="-9"/>
        </w:rPr>
        <w:t>教育作用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9"/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、制裁作用</w:t>
      </w:r>
    </w:p>
    <w:p>
      <w:pPr>
        <w:spacing w:line="467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  <w:rPr>
          <w:rFonts w:ascii="Times New Roman" w:eastAsia="Times New Roman" w:hAnsi="Times New Roman" w:cs="Times New Roman"/>
        </w:rPr>
        <w:sectPr>
          <w:footerReference w:type="default" r:id="rId4"/>
          <w:pgSz w:w="16000" w:h="22640"/>
          <w:pgMar w:top="1200" w:right="2400" w:bottom="1542" w:left="2400" w:header="0" w:footer="1158" w:gutter="0"/>
          <w:cols w:space="708"/>
        </w:sectPr>
      </w:pPr>
      <w:r>
        <w:rPr>
          <w:spacing w:val="-7"/>
        </w:rPr>
        <w:t>【答案】</w:t>
      </w:r>
      <w:r>
        <w:rPr>
          <w:rFonts w:ascii="Times New Roman" w:eastAsia="Times New Roman" w:hAnsi="Times New Roman" w:cs="Times New Roman"/>
          <w:spacing w:val="-7"/>
        </w:rPr>
        <w:t>B</w:t>
      </w:r>
    </w:p>
    <w:p>
      <w:pPr>
        <w:pStyle w:val="BodyText"/>
        <w:spacing w:before="45" w:line="265" w:lineRule="auto"/>
        <w:ind w:left="39" w:right="25" w:firstLine="105"/>
        <w:jc w:val="both"/>
      </w:pPr>
      <w:r>
        <w:rPr>
          <w:spacing w:val="-13"/>
        </w:rPr>
        <w:t>【解析】指引作用是规范本人的行为，指引我们应当做什么</w:t>
      </w:r>
      <w:r>
        <w:rPr>
          <w:spacing w:val="-14"/>
        </w:rPr>
        <w:t>不应当做什么。故本题答案选</w:t>
      </w:r>
      <w:r>
        <w:rPr>
          <w:spacing w:val="-55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B</w:t>
      </w:r>
      <w:r>
        <w:rPr>
          <w:spacing w:val="-14"/>
        </w:rPr>
        <w:t>。“我</w:t>
      </w:r>
      <w:r>
        <w:t xml:space="preserve"> </w:t>
      </w:r>
      <w:r>
        <w:rPr>
          <w:spacing w:val="-8"/>
        </w:rPr>
        <w:t>们应当做什么不应当做什么”是指引作用中的“确定性的指引”(义务模式),指引作用还包括“不</w:t>
      </w:r>
      <w:r>
        <w:rPr>
          <w:spacing w:val="10"/>
        </w:rPr>
        <w:t xml:space="preserve"> </w:t>
      </w:r>
      <w:r>
        <w:rPr>
          <w:spacing w:val="9"/>
        </w:rPr>
        <w:t>确定性(即有选择)的指引”(权利模式)。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9" w:line="421" w:lineRule="exact"/>
        <w:ind w:left="1679"/>
      </w:pPr>
      <w:r>
        <w:rPr>
          <w:spacing w:val="3"/>
          <w:position w:val="10"/>
        </w:rPr>
        <w:t>3、关于云计算，下列说法错误的是()。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、云计算是基于互联网的相关服务的增加、使用和交付模式</w:t>
      </w:r>
    </w:p>
    <w:p>
      <w:pPr>
        <w:spacing w:line="219" w:lineRule="auto"/>
        <w:sectPr>
          <w:footerReference w:type="default" r:id="rId5"/>
          <w:type w:val="nextPage"/>
          <w:pgSz w:w="16000" w:h="22640"/>
          <w:pgMar w:top="1200" w:right="2400" w:bottom="1542" w:left="2400" w:header="0" w:footer="1158" w:gutter="0"/>
          <w:pgNumType w:start="2"/>
          <w:cols w:space="708"/>
          <w:titlePg w:val="0"/>
        </w:sectPr>
      </w:pPr>
    </w:p>
    <w:p>
      <w:pPr>
        <w:spacing w:before="54" w:line="221" w:lineRule="auto"/>
        <w:ind w:left="22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8" w:line="810" w:lineRule="exact"/>
        <w:ind w:right="24"/>
        <w:jc w:val="right"/>
      </w:pPr>
      <w:r>
        <w:rPr>
          <w:rFonts w:ascii="Times New Roman" w:eastAsia="Times New Roman" w:hAnsi="Times New Roman" w:cs="Times New Roman"/>
          <w:spacing w:val="-5"/>
          <w:position w:val="42"/>
        </w:rPr>
        <w:t>B</w:t>
      </w:r>
      <w:r>
        <w:rPr>
          <w:spacing w:val="-5"/>
          <w:position w:val="42"/>
        </w:rPr>
        <w:t>、云计算不针对特定的应用，在“云”的支撑下可以构造出千变万化的应用</w:t>
      </w:r>
    </w:p>
    <w:p>
      <w:pPr>
        <w:pStyle w:val="BodyText"/>
        <w:spacing w:line="219" w:lineRule="auto"/>
        <w:ind w:left="2260"/>
      </w:pPr>
      <w:r>
        <w:rPr>
          <w:spacing w:val="-2"/>
        </w:rPr>
        <w:t>C、云计算支持用户在任意位置，使用各种终端获取应用服务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60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spacing w:val="-4"/>
        </w:rPr>
        <w:t>、云计算通常涉及通过互联网来提供静态难扩展且是实体化的资源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3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98" w:line="290" w:lineRule="auto"/>
        <w:ind w:left="40" w:right="29" w:firstLine="114"/>
      </w:pPr>
      <w:r>
        <w:rPr>
          <w:spacing w:val="-1"/>
        </w:rPr>
        <w:t>【解析】云计算是基于互联网的相关服务的增加、使用和交付模式，通常涉及通过</w:t>
      </w:r>
      <w:r>
        <w:rPr>
          <w:spacing w:val="-2"/>
        </w:rPr>
        <w:t>互联网来提</w:t>
      </w:r>
      <w:r>
        <w:t xml:space="preserve"> </w:t>
      </w:r>
      <w:r>
        <w:rPr>
          <w:spacing w:val="-8"/>
        </w:rPr>
        <w:t xml:space="preserve">供动态易扩展且经常是虚拟化的资源； </w:t>
      </w: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spacing w:val="-8"/>
        </w:rPr>
        <w:t xml:space="preserve">项正确， </w:t>
      </w: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项说法错误。云计算支持用户在任意位置、</w:t>
      </w:r>
      <w:r>
        <w:rPr>
          <w:spacing w:val="6"/>
        </w:rPr>
        <w:t xml:space="preserve"> </w:t>
      </w:r>
      <w:r>
        <w:rPr>
          <w:spacing w:val="3"/>
        </w:rPr>
        <w:t>使用各种终端获取应用服务(虚拟化);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C </w:t>
      </w:r>
      <w:r>
        <w:rPr>
          <w:spacing w:val="3"/>
        </w:rPr>
        <w:t>项正</w:t>
      </w:r>
      <w:r>
        <w:rPr>
          <w:spacing w:val="2"/>
        </w:rPr>
        <w:t>确。云计算不针对特定的应用，在“云”的支撑</w:t>
      </w:r>
      <w:r>
        <w:t xml:space="preserve"> </w:t>
      </w:r>
      <w:r>
        <w:rPr>
          <w:spacing w:val="-7"/>
        </w:rPr>
        <w:t xml:space="preserve">下可以构造出千变万化的应用，同一个“云”可以同时支撑不同的应用运行； </w:t>
      </w: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8"/>
        </w:rPr>
        <w:t>项正确。故本题</w:t>
      </w:r>
    </w:p>
    <w:p>
      <w:pPr>
        <w:pStyle w:val="BodyText"/>
        <w:spacing w:line="224" w:lineRule="auto"/>
      </w:pPr>
      <w:r>
        <w:rPr>
          <w:spacing w:val="-11"/>
        </w:rPr>
        <w:t>选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8" w:line="253" w:lineRule="auto"/>
        <w:ind w:left="40" w:right="37" w:firstLine="1660"/>
      </w:pPr>
      <w:r>
        <w:rPr>
          <w:spacing w:val="-3"/>
        </w:rPr>
        <w:t>4、中共周至县县委向全县党的组织提出开展“群众路线教育实践</w:t>
      </w:r>
      <w:r>
        <w:rPr>
          <w:spacing w:val="-4"/>
        </w:rPr>
        <w:t>活动”工作的原</w:t>
      </w:r>
      <w:r>
        <w:t xml:space="preserve"> </w:t>
      </w:r>
      <w:r>
        <w:rPr>
          <w:spacing w:val="2"/>
        </w:rPr>
        <w:t>则和要求，其中可以使用的公文的文种有()。</w:t>
      </w:r>
    </w:p>
    <w:p>
      <w:pPr>
        <w:pStyle w:val="BodyText"/>
        <w:spacing w:before="81" w:line="220" w:lineRule="auto"/>
        <w:ind w:left="2749"/>
      </w:pPr>
      <w:r>
        <w:rPr>
          <w:spacing w:val="-8"/>
        </w:rPr>
        <w:t>多项选择题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822" w:lineRule="exact"/>
        <w:ind w:left="2260"/>
      </w:pPr>
      <w:r>
        <w:rPr>
          <w:rFonts w:ascii="Times New Roman" w:eastAsia="Times New Roman" w:hAnsi="Times New Roman" w:cs="Times New Roman"/>
          <w:spacing w:val="-11"/>
          <w:position w:val="43"/>
        </w:rPr>
        <w:t>A</w:t>
      </w:r>
      <w:r>
        <w:rPr>
          <w:spacing w:val="-11"/>
          <w:position w:val="43"/>
        </w:rPr>
        <w:t>、决议</w:t>
      </w:r>
    </w:p>
    <w:p>
      <w:pPr>
        <w:pStyle w:val="BodyText"/>
        <w:spacing w:before="1" w:line="220" w:lineRule="auto"/>
        <w:ind w:left="2260"/>
      </w:pPr>
      <w:r>
        <w:rPr>
          <w:spacing w:val="-12"/>
        </w:rPr>
        <w:t>B、</w:t>
      </w:r>
      <w:r>
        <w:rPr>
          <w:spacing w:val="-71"/>
        </w:rPr>
        <w:t xml:space="preserve"> </w:t>
      </w:r>
      <w:r>
        <w:rPr>
          <w:spacing w:val="-12"/>
        </w:rPr>
        <w:t>指示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、通报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260"/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、通知</w:t>
      </w:r>
    </w:p>
    <w:p>
      <w:pPr>
        <w:spacing w:line="405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54"/>
        <w:rPr>
          <w:rFonts w:ascii="Times New Roman" w:eastAsia="Times New Roman" w:hAnsi="Times New Roman" w:cs="Times New Roman"/>
        </w:rPr>
      </w:pPr>
      <w:r>
        <w:rPr>
          <w:spacing w:val="-8"/>
        </w:rPr>
        <w:t>【答案】</w:t>
      </w:r>
      <w:r>
        <w:rPr>
          <w:rFonts w:ascii="Times New Roman" w:eastAsia="Times New Roman" w:hAnsi="Times New Roman" w:cs="Times New Roman"/>
          <w:spacing w:val="-8"/>
        </w:rPr>
        <w:t>C,D</w:t>
      </w:r>
    </w:p>
    <w:p>
      <w:pPr>
        <w:pStyle w:val="BodyText"/>
        <w:spacing w:before="116" w:line="219" w:lineRule="auto"/>
        <w:ind w:left="154"/>
      </w:pPr>
      <w:r>
        <w:rPr>
          <w:spacing w:val="-2"/>
        </w:rPr>
        <w:t>【解析】通报和通知都可用于题干的内容的传达。故本题答案选</w:t>
      </w:r>
      <w:r>
        <w:rPr>
          <w:rFonts w:ascii="Times New Roman" w:eastAsia="Times New Roman" w:hAnsi="Times New Roman" w:cs="Times New Roman"/>
          <w:spacing w:val="-2"/>
        </w:rPr>
        <w:t>CD</w:t>
      </w:r>
      <w:r>
        <w:rPr>
          <w:spacing w:val="-2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footerReference w:type="default" r:id="rId6"/>
          <w:pgSz w:w="16000" w:h="22640"/>
          <w:pgMar w:top="1200" w:right="2400" w:bottom="1509" w:left="2390" w:header="0" w:footer="1182" w:gutter="0"/>
          <w:pgNumType w:start="3"/>
          <w:cols w:space="708"/>
        </w:sectPr>
      </w:pPr>
    </w:p>
    <w:p>
      <w:pPr>
        <w:pStyle w:val="BodyText"/>
        <w:spacing w:before="89" w:line="219" w:lineRule="auto"/>
        <w:ind w:left="1700"/>
      </w:pPr>
      <w:r>
        <w:rPr>
          <w:spacing w:val="5"/>
        </w:rPr>
        <w:t>5、标杆管理的第四步是(  )。</w:t>
      </w:r>
    </w:p>
    <w:p>
      <w:pPr>
        <w:pStyle w:val="BodyText"/>
        <w:spacing w:before="110" w:line="220" w:lineRule="auto"/>
        <w:ind w:left="2729"/>
      </w:pPr>
      <w:r>
        <w:rPr>
          <w:spacing w:val="-3"/>
        </w:rPr>
        <w:t>单项选择题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850" w:lineRule="exact"/>
        <w:ind w:left="2260"/>
      </w:pPr>
      <w:r>
        <w:rPr>
          <w:rFonts w:ascii="Times New Roman" w:eastAsia="Times New Roman" w:hAnsi="Times New Roman" w:cs="Times New Roman"/>
          <w:spacing w:val="-8"/>
          <w:position w:val="45"/>
        </w:rPr>
        <w:t>A</w:t>
      </w:r>
      <w:r>
        <w:rPr>
          <w:spacing w:val="-8"/>
          <w:position w:val="45"/>
        </w:rPr>
        <w:t>、确定并实施改进方案</w:t>
      </w:r>
    </w:p>
    <w:p>
      <w:pPr>
        <w:pStyle w:val="BodyText"/>
        <w:spacing w:before="1" w:line="219" w:lineRule="auto"/>
        <w:ind w:left="2260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>、明确榜样是怎样做的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spacing w:val="-5"/>
        </w:rPr>
        <w:t>、明确自讶现状</w:t>
      </w:r>
    </w:p>
    <w:p>
      <w:pPr>
        <w:spacing w:line="219" w:lineRule="auto"/>
        <w:sectPr>
          <w:footerReference w:type="default" r:id="rId7"/>
          <w:type w:val="nextPage"/>
          <w:pgSz w:w="16000" w:h="22640"/>
          <w:pgMar w:top="1200" w:right="2400" w:bottom="1509" w:left="2390" w:header="0" w:footer="1182" w:gutter="0"/>
          <w:pgNumType w:start="4"/>
          <w:cols w:space="708"/>
          <w:titlePg w:val="0"/>
        </w:sectPr>
      </w:pPr>
    </w:p>
    <w:p>
      <w:pPr>
        <w:spacing w:before="54" w:line="221" w:lineRule="auto"/>
        <w:ind w:left="193"/>
        <w:rPr>
          <w:rFonts w:ascii="SimHei" w:eastAsia="SimHei" w:hAnsi="SimHei" w:cs="SimHei"/>
          <w:sz w:val="27"/>
          <w:szCs w:val="27"/>
        </w:rPr>
      </w:pPr>
      <w:r>
        <w:pict>
          <v:shape id="_x0000_s1026" type="#_x0000_t202" style="width:17.9pt;height:35.65pt;margin-top:394.02pt;margin-left:229.23pt;mso-position-horizontal-relative:page;mso-position-vertical-relative:page;position:absolute;z-index:251659264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1" w:lineRule="auto"/>
                    <w:ind w:left="20"/>
                  </w:pPr>
                  <w:r>
                    <w:rPr>
                      <w:rFonts w:ascii="KaiTi" w:eastAsia="KaiTi" w:hAnsi="KaiTi" w:cs="KaiTi"/>
                      <w:spacing w:val="5"/>
                    </w:rPr>
                    <w:t>对</w:t>
                  </w:r>
                  <w:r>
                    <w:rPr>
                      <w:rFonts w:ascii="KaiTi" w:eastAsia="KaiTi" w:hAnsi="KaiTi" w:cs="KaiTi"/>
                      <w:spacing w:val="-14"/>
                    </w:rPr>
                    <w:t xml:space="preserve"> </w:t>
                  </w:r>
                  <w:r>
                    <w:rPr>
                      <w:spacing w:val="5"/>
                    </w:rPr>
                    <w:t>错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、确定榜样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B</w:t>
      </w:r>
    </w:p>
    <w:p>
      <w:pPr>
        <w:pStyle w:val="BodyText"/>
        <w:spacing w:before="85" w:line="260" w:lineRule="auto"/>
        <w:ind w:left="39" w:firstLine="85"/>
        <w:jc w:val="both"/>
      </w:pPr>
      <w:r>
        <w:rPr>
          <w:spacing w:val="-14"/>
        </w:rPr>
        <w:t>【解析】标杆管理的基本步骤包括：①确定实施标杆超越的领域或对象；②明确自身的现</w:t>
      </w:r>
      <w:r>
        <w:rPr>
          <w:spacing w:val="-15"/>
        </w:rPr>
        <w:t>状；③确</w:t>
      </w:r>
      <w:r>
        <w:t xml:space="preserve">   </w:t>
      </w:r>
      <w:r>
        <w:t>定谁是最佳者，也就是选择标杆超越的榜样；④明确榜样是怎样做的：⑤确定并实施改进方案。</w:t>
      </w:r>
      <w:r>
        <w:rPr>
          <w:spacing w:val="4"/>
        </w:rPr>
        <w:t xml:space="preserve"> </w:t>
      </w:r>
      <w:r>
        <w:rPr>
          <w:spacing w:val="-9"/>
        </w:rPr>
        <w:t>故本题答案选</w:t>
      </w:r>
      <w:r>
        <w:rPr>
          <w:spacing w:val="-63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spacing w:val="-9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8" w:line="250" w:lineRule="auto"/>
        <w:ind w:left="39" w:right="237" w:firstLine="1650"/>
      </w:pPr>
      <w:r>
        <w:rPr>
          <w:spacing w:val="-4"/>
        </w:rPr>
        <w:t>6、通货紧缩发生时，往往是货币供应量、物价水平、经济增长率三者同时持续下</w:t>
      </w:r>
      <w:r>
        <w:rPr>
          <w:spacing w:val="15"/>
        </w:rPr>
        <w:t xml:space="preserve"> </w:t>
      </w:r>
      <w:r>
        <w:rPr>
          <w:spacing w:val="-3"/>
        </w:rPr>
        <w:t>降，失业率也下降。(</w:t>
      </w:r>
      <w:r>
        <w:rPr>
          <w:spacing w:val="132"/>
        </w:rPr>
        <w:t xml:space="preserve"> </w:t>
      </w:r>
      <w:r>
        <w:rPr>
          <w:spacing w:val="-3"/>
        </w:rPr>
        <w:t>)</w:t>
      </w:r>
    </w:p>
    <w:p>
      <w:pPr>
        <w:pStyle w:val="BodyText"/>
        <w:spacing w:before="110" w:line="219" w:lineRule="auto"/>
        <w:ind w:left="2690"/>
      </w:pPr>
      <w:r>
        <w:rPr>
          <w:spacing w:val="4"/>
        </w:rPr>
        <w:t>判断题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</w:pPr>
      <w:r>
        <w:rPr>
          <w:spacing w:val="-2"/>
        </w:rPr>
        <w:t>【答案】错误</w:t>
      </w:r>
    </w:p>
    <w:p>
      <w:pPr>
        <w:pStyle w:val="BodyText"/>
        <w:spacing w:before="125" w:line="260" w:lineRule="auto"/>
        <w:ind w:left="39" w:right="243" w:firstLine="84"/>
        <w:jc w:val="both"/>
      </w:pPr>
      <w:r>
        <w:rPr>
          <w:spacing w:val="-2"/>
        </w:rPr>
        <w:t>【解析】通货紧缩发生时，往往是货币供应量、物价水平，经济增长率三者同时持续下降。通</w:t>
      </w:r>
      <w:r>
        <w:rPr>
          <w:spacing w:val="16"/>
        </w:rPr>
        <w:t xml:space="preserve"> </w:t>
      </w:r>
      <w:r>
        <w:rPr>
          <w:spacing w:val="-6"/>
        </w:rPr>
        <w:t>货紧缩会使得企业较难融资，资金链薄弱的企业甚至会面临资金链断裂，造成企业倒闭或者大面</w:t>
      </w:r>
      <w:r>
        <w:rPr>
          <w:spacing w:val="12"/>
        </w:rPr>
        <w:t xml:space="preserve"> </w:t>
      </w:r>
      <w:r>
        <w:rPr>
          <w:spacing w:val="-4"/>
        </w:rPr>
        <w:t>积裁员，从而造成大量失业，失业率提高。故本题判</w:t>
      </w:r>
      <w:r>
        <w:rPr>
          <w:spacing w:val="-5"/>
        </w:rPr>
        <w:t>断错误。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9" w:line="411" w:lineRule="exact"/>
        <w:ind w:left="1690"/>
      </w:pPr>
      <w:r>
        <w:rPr>
          <w:spacing w:val="4"/>
          <w:position w:val="10"/>
        </w:rPr>
        <w:t>7、需要清退的文件包括()。</w:t>
      </w:r>
    </w:p>
    <w:p>
      <w:pPr>
        <w:pStyle w:val="BodyText"/>
        <w:spacing w:line="220" w:lineRule="auto"/>
        <w:ind w:left="2730"/>
      </w:pPr>
      <w:r>
        <w:rPr>
          <w:spacing w:val="-4"/>
        </w:rPr>
        <w:t>多项选择题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8" w:line="822" w:lineRule="exact"/>
        <w:ind w:left="2259"/>
      </w:pPr>
      <w:r>
        <w:rPr>
          <w:rFonts w:ascii="Times New Roman" w:eastAsia="Times New Roman" w:hAnsi="Times New Roman" w:cs="Times New Roman"/>
          <w:spacing w:val="-6"/>
          <w:position w:val="43"/>
        </w:rPr>
        <w:t>A</w:t>
      </w:r>
      <w:r>
        <w:rPr>
          <w:spacing w:val="-6"/>
          <w:position w:val="43"/>
        </w:rPr>
        <w:t>、仅供征求意见或者审阅的公文</w:t>
      </w:r>
    </w:p>
    <w:p>
      <w:pPr>
        <w:pStyle w:val="BodyText"/>
        <w:spacing w:line="220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spacing w:val="-7"/>
        </w:rPr>
        <w:t>、有重大错漏的公文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spacing w:val="-8"/>
        </w:rPr>
        <w:t>、群众上访信件</w:t>
      </w:r>
    </w:p>
    <w:p>
      <w:pPr>
        <w:spacing w:line="427" w:lineRule="auto"/>
        <w:rPr>
          <w:rFonts w:ascii="Arial"/>
          <w:sz w:val="21"/>
        </w:rPr>
        <w:sectPr>
          <w:footerReference w:type="default" r:id="rId8"/>
          <w:pgSz w:w="16000" w:h="22640"/>
          <w:pgMar w:top="1200" w:right="2214" w:bottom="1503" w:left="2400" w:header="0" w:footer="1179" w:gutter="0"/>
          <w:pgNumType w:start="5"/>
          <w:cols w:space="708"/>
        </w:sect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、被明令撤销的公文</w:t>
      </w:r>
    </w:p>
    <w:p>
      <w:pPr>
        <w:spacing w:line="413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A,B,D</w:t>
      </w:r>
    </w:p>
    <w:p>
      <w:pPr>
        <w:pStyle w:val="BodyText"/>
        <w:spacing w:before="129" w:line="268" w:lineRule="auto"/>
        <w:ind w:left="39" w:right="214" w:firstLine="84"/>
        <w:jc w:val="both"/>
      </w:pPr>
      <w:r>
        <w:rPr>
          <w:spacing w:val="-2"/>
        </w:rPr>
        <w:t>【解析】清退文件指将办结文件退还原发文单位或由其指定的其他单位。需要清退的公文主要</w:t>
      </w:r>
      <w:r>
        <w:rPr>
          <w:spacing w:val="16"/>
        </w:rPr>
        <w:t xml:space="preserve"> </w:t>
      </w:r>
      <w:r>
        <w:rPr>
          <w:spacing w:val="-4"/>
        </w:rPr>
        <w:t>包括如下几类：</w:t>
      </w:r>
      <w:r>
        <w:rPr>
          <w:spacing w:val="115"/>
        </w:rPr>
        <w:t xml:space="preserve"> </w:t>
      </w:r>
      <w:r>
        <w:rPr>
          <w:spacing w:val="-4"/>
        </w:rPr>
        <w:t>(1)绝密公文；  (2)有重大错误的公文；  (3)被明令撤销的公文；  (4)</w:t>
      </w:r>
      <w:r>
        <w:rPr>
          <w:spacing w:val="-5"/>
        </w:rPr>
        <w:t>仅供</w:t>
      </w:r>
      <w:r>
        <w:t xml:space="preserve"> </w:t>
      </w:r>
      <w:r>
        <w:rPr>
          <w:spacing w:val="-4"/>
        </w:rPr>
        <w:t>征求意见或审阅的公文；</w:t>
      </w:r>
      <w:r>
        <w:rPr>
          <w:spacing w:val="125"/>
        </w:rPr>
        <w:t xml:space="preserve"> </w:t>
      </w:r>
      <w:r>
        <w:rPr>
          <w:spacing w:val="-4"/>
        </w:rPr>
        <w:t>(5)未经本人审阅的领导人的</w:t>
      </w:r>
      <w:r>
        <w:rPr>
          <w:spacing w:val="-5"/>
        </w:rPr>
        <w:t>讲话稿；</w:t>
      </w:r>
      <w:r>
        <w:rPr>
          <w:spacing w:val="125"/>
        </w:rPr>
        <w:t xml:space="preserve"> </w:t>
      </w:r>
      <w:r>
        <w:rPr>
          <w:spacing w:val="-5"/>
        </w:rPr>
        <w:t>(6)发文机关指明需要清退的</w:t>
      </w:r>
      <w:r>
        <w:t xml:space="preserve"> </w:t>
      </w:r>
      <w:r>
        <w:rPr>
          <w:spacing w:val="-10"/>
        </w:rPr>
        <w:t>公文等。故本题选</w:t>
      </w:r>
      <w:r>
        <w:rPr>
          <w:rFonts w:ascii="Times New Roman" w:eastAsia="Times New Roman" w:hAnsi="Times New Roman" w:cs="Times New Roman"/>
          <w:spacing w:val="-10"/>
        </w:rPr>
        <w:t>ABD</w:t>
      </w:r>
      <w:r>
        <w:rPr>
          <w:spacing w:val="-10"/>
        </w:rPr>
        <w:t>。</w:t>
      </w:r>
    </w:p>
    <w:p>
      <w:pPr>
        <w:spacing w:line="268" w:lineRule="auto"/>
        <w:sectPr>
          <w:footerReference w:type="default" r:id="rId9"/>
          <w:type w:val="nextPage"/>
          <w:pgSz w:w="16000" w:h="22640"/>
          <w:pgMar w:top="1200" w:right="2214" w:bottom="1503" w:left="2400" w:header="0" w:footer="1179" w:gutter="0"/>
          <w:pgNumType w:start="6"/>
          <w:cols w:space="708"/>
          <w:titlePg w:val="0"/>
        </w:sectPr>
      </w:pPr>
    </w:p>
    <w:p>
      <w:pPr>
        <w:spacing w:before="54" w:line="221" w:lineRule="auto"/>
        <w:ind w:left="21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87" w:line="442" w:lineRule="exact"/>
        <w:ind w:left="1670"/>
      </w:pPr>
      <w:r>
        <w:rPr>
          <w:spacing w:val="7"/>
          <w:position w:val="12"/>
        </w:rPr>
        <w:t>8、下列制度属于我国基本政治制度的是()</w:t>
      </w:r>
    </w:p>
    <w:p>
      <w:pPr>
        <w:pStyle w:val="BodyText"/>
        <w:spacing w:line="220" w:lineRule="auto"/>
        <w:ind w:left="2710"/>
      </w:pPr>
      <w:r>
        <w:rPr>
          <w:spacing w:val="-4"/>
        </w:rPr>
        <w:t>多项选择题</w:t>
      </w: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40"/>
      </w:pPr>
      <w:r>
        <w:rPr>
          <w:spacing w:val="-1"/>
        </w:rPr>
        <w:t>A、人民代表大会制度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88" w:line="861" w:lineRule="exact"/>
        <w:ind w:left="2239"/>
      </w:pPr>
      <w:r>
        <w:rPr>
          <w:rFonts w:ascii="Times New Roman" w:eastAsia="Times New Roman" w:hAnsi="Times New Roman" w:cs="Times New Roman"/>
          <w:spacing w:val="-3"/>
          <w:position w:val="46"/>
        </w:rPr>
        <w:t>B</w:t>
      </w:r>
      <w:r>
        <w:rPr>
          <w:spacing w:val="-3"/>
          <w:position w:val="46"/>
        </w:rPr>
        <w:t>、中国共产党领导的多党合作和政治协商</w:t>
      </w:r>
      <w:r>
        <w:rPr>
          <w:spacing w:val="-4"/>
          <w:position w:val="46"/>
        </w:rPr>
        <w:t>制度</w:t>
      </w:r>
    </w:p>
    <w:p>
      <w:pPr>
        <w:pStyle w:val="BodyText"/>
        <w:spacing w:line="220" w:lineRule="auto"/>
        <w:ind w:left="2239"/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spacing w:val="-6"/>
        </w:rPr>
        <w:t>、民族区域自治制度</w:t>
      </w:r>
    </w:p>
    <w:p>
      <w:pPr>
        <w:spacing w:line="40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、基层群众自治制度</w:t>
      </w:r>
    </w:p>
    <w:p>
      <w:pPr>
        <w:spacing w:line="411" w:lineRule="auto"/>
        <w:rPr>
          <w:rFonts w:ascii="Arial"/>
          <w:sz w:val="21"/>
        </w:rPr>
      </w:pPr>
    </w:p>
    <w:p>
      <w:pPr>
        <w:pStyle w:val="BodyText"/>
        <w:spacing w:before="89" w:line="212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3"/>
        </w:rPr>
        <w:t>【答案】</w:t>
      </w:r>
      <w:r>
        <w:rPr>
          <w:rFonts w:ascii="Times New Roman" w:eastAsia="Times New Roman" w:hAnsi="Times New Roman" w:cs="Times New Roman"/>
          <w:spacing w:val="-3"/>
        </w:rPr>
        <w:t>B,C,D</w:t>
      </w:r>
    </w:p>
    <w:p>
      <w:pPr>
        <w:pStyle w:val="BodyText"/>
        <w:spacing w:before="126" w:line="219" w:lineRule="auto"/>
        <w:ind w:left="145"/>
      </w:pPr>
      <w:r>
        <w:rPr>
          <w:spacing w:val="-1"/>
        </w:rPr>
        <w:t>【解析】人民代表大会制度是我国的根本政治制度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87" w:line="448" w:lineRule="exact"/>
        <w:ind w:right="41"/>
        <w:jc w:val="right"/>
      </w:pPr>
      <w:r>
        <w:rPr>
          <w:position w:val="13"/>
        </w:rPr>
        <w:t>9、“交通在手”是某市推出的一款移动</w:t>
      </w:r>
      <w:r>
        <w:rPr>
          <w:rFonts w:ascii="Times New Roman" w:eastAsia="Times New Roman" w:hAnsi="Times New Roman" w:cs="Times New Roman"/>
          <w:position w:val="13"/>
        </w:rPr>
        <w:t xml:space="preserve">APP,  </w:t>
      </w:r>
      <w:r>
        <w:rPr>
          <w:position w:val="13"/>
        </w:rPr>
        <w:t>在提供实时交通信息服务方面受到</w:t>
      </w:r>
    </w:p>
    <w:p>
      <w:pPr>
        <w:pStyle w:val="BodyText"/>
        <w:spacing w:line="219" w:lineRule="auto"/>
        <w:ind w:left="50"/>
      </w:pPr>
      <w:r>
        <w:rPr>
          <w:spacing w:val="4"/>
        </w:rPr>
        <w:t>市民好评。这一创新属于(  )。</w:t>
      </w:r>
    </w:p>
    <w:p>
      <w:pPr>
        <w:pStyle w:val="BodyText"/>
        <w:spacing w:before="141" w:line="220" w:lineRule="auto"/>
        <w:ind w:left="2710"/>
      </w:pPr>
      <w:r>
        <w:rPr>
          <w:spacing w:val="-6"/>
        </w:rPr>
        <w:t>单项选择题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88" w:line="840" w:lineRule="exact"/>
        <w:ind w:left="2239"/>
      </w:pPr>
      <w:r>
        <w:rPr>
          <w:rFonts w:ascii="Times New Roman" w:eastAsia="Times New Roman" w:hAnsi="Times New Roman" w:cs="Times New Roman"/>
          <w:spacing w:val="-8"/>
          <w:position w:val="44"/>
        </w:rPr>
        <w:t>A</w:t>
      </w:r>
      <w:r>
        <w:rPr>
          <w:spacing w:val="-8"/>
          <w:position w:val="44"/>
        </w:rPr>
        <w:t>、社会管理体制的创新</w:t>
      </w:r>
    </w:p>
    <w:p>
      <w:pPr>
        <w:pStyle w:val="BodyText"/>
        <w:spacing w:before="1" w:line="218" w:lineRule="auto"/>
        <w:ind w:left="2239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spacing w:val="-7"/>
        </w:rPr>
        <w:t>、社会管理职能的创新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spacing w:val="-5"/>
        </w:rPr>
        <w:t>、社会管理制度的创新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40"/>
      </w:pP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、社会管理手段的创新</w:t>
      </w:r>
    </w:p>
    <w:p>
      <w:pPr>
        <w:spacing w:line="421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11"/>
        </w:rPr>
        <w:t>【答案】</w:t>
      </w:r>
      <w:r>
        <w:rPr>
          <w:rFonts w:ascii="Times New Roman" w:eastAsia="Times New Roman" w:hAnsi="Times New Roman" w:cs="Times New Roman"/>
          <w:spacing w:val="-11"/>
        </w:rPr>
        <w:t>D</w:t>
      </w:r>
    </w:p>
    <w:p>
      <w:pPr>
        <w:pStyle w:val="BodyText"/>
        <w:spacing w:before="76" w:line="430" w:lineRule="exact"/>
        <w:ind w:right="3"/>
        <w:jc w:val="right"/>
      </w:pPr>
      <w:r>
        <w:rPr>
          <w:spacing w:val="-10"/>
          <w:position w:val="11"/>
        </w:rPr>
        <w:t>【解析】</w:t>
      </w:r>
      <w:r>
        <w:rPr>
          <w:rFonts w:ascii="Times New Roman" w:eastAsia="Times New Roman" w:hAnsi="Times New Roman" w:cs="Times New Roman"/>
          <w:spacing w:val="-10"/>
          <w:position w:val="11"/>
        </w:rPr>
        <w:t>D</w:t>
      </w:r>
      <w:r>
        <w:rPr>
          <w:rFonts w:ascii="Times New Roman" w:eastAsia="Times New Roman" w:hAnsi="Times New Roman" w:cs="Times New Roman"/>
          <w:spacing w:val="-18"/>
          <w:position w:val="11"/>
        </w:rPr>
        <w:t xml:space="preserve"> </w:t>
      </w:r>
      <w:r>
        <w:rPr>
          <w:spacing w:val="-10"/>
          <w:position w:val="11"/>
        </w:rPr>
        <w:t>。</w:t>
      </w:r>
      <w:r>
        <w:rPr>
          <w:spacing w:val="-95"/>
          <w:position w:val="11"/>
        </w:rPr>
        <w:t xml:space="preserve"> </w:t>
      </w:r>
      <w:r>
        <w:rPr>
          <w:spacing w:val="-10"/>
          <w:position w:val="11"/>
        </w:rPr>
        <w:t>“交通在手”系统依托“互联网+”、大数据等新技术，使传统交通出行完成了一次</w:t>
      </w:r>
    </w:p>
    <w:p>
      <w:pPr>
        <w:pStyle w:val="BodyText"/>
        <w:spacing w:before="1" w:line="218" w:lineRule="auto"/>
        <w:ind w:left="59"/>
      </w:pPr>
      <w:r>
        <w:rPr>
          <w:spacing w:val="-9"/>
        </w:rPr>
        <w:t>完美的“进化”。它属于社会管理手段的创新。故本题答案选</w:t>
      </w:r>
      <w:r>
        <w:rPr>
          <w:spacing w:val="-44"/>
        </w:rPr>
        <w:t xml:space="preserve"> </w:t>
      </w: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。</w:t>
      </w:r>
    </w:p>
    <w:p>
      <w:pPr>
        <w:spacing w:line="253" w:lineRule="auto"/>
        <w:rPr>
          <w:rFonts w:ascii="Arial"/>
          <w:sz w:val="21"/>
        </w:rPr>
        <w:sectPr>
          <w:footerReference w:type="default" r:id="rId10"/>
          <w:pgSz w:w="16000" w:h="22640"/>
          <w:pgMar w:top="1200" w:right="2400" w:bottom="1542" w:left="2400" w:header="0" w:footer="1170" w:gutter="0"/>
          <w:pgNumType w:start="7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852" w:lineRule="exact"/>
        <w:ind w:right="49"/>
        <w:jc w:val="right"/>
      </w:pPr>
      <w:r>
        <w:pict>
          <v:shape id="_x0000_s1027" type="#_x0000_t202" style="width:58.25pt;height:18.25pt;margin-top:25.13pt;margin-left:-0.5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2" w:lineRule="auto"/>
                    <w:jc w:val="right"/>
                  </w:pPr>
                  <w:r>
                    <w:rPr>
                      <w:spacing w:val="-36"/>
                    </w:rPr>
                    <w:t>的</w:t>
                  </w:r>
                  <w:r>
                    <w:rPr>
                      <w:spacing w:val="64"/>
                    </w:rPr>
                    <w:t xml:space="preserve"> </w:t>
                  </w:r>
                  <w:r>
                    <w:rPr>
                      <w:spacing w:val="-36"/>
                    </w:rPr>
                    <w:t>(</w:t>
                  </w:r>
                  <w:r>
                    <w:rPr>
                      <w:spacing w:val="123"/>
                    </w:rPr>
                    <w:t xml:space="preserve"> </w:t>
                  </w:r>
                  <w:r>
                    <w:rPr>
                      <w:spacing w:val="-36"/>
                    </w:rPr>
                    <w:t>)。</w:t>
                  </w:r>
                </w:p>
              </w:txbxContent>
            </v:textbox>
          </v:shape>
        </w:pict>
      </w:r>
      <w:r>
        <w:rPr>
          <w:spacing w:val="-7"/>
          <w:position w:val="45"/>
        </w:rPr>
        <w:t>10、我国宪法规定中华人民共和国劳动者有休息的权利”。此规定属于法律规范中</w:t>
      </w:r>
    </w:p>
    <w:p>
      <w:pPr>
        <w:pStyle w:val="BodyText"/>
        <w:spacing w:line="220" w:lineRule="auto"/>
        <w:ind w:left="2710"/>
      </w:pPr>
      <w:r>
        <w:rPr>
          <w:spacing w:val="-6"/>
        </w:rPr>
        <w:t>单项选择题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819" w:lineRule="exact"/>
        <w:ind w:left="2240"/>
      </w:pPr>
      <w:r>
        <w:rPr>
          <w:rFonts w:ascii="Times New Roman" w:eastAsia="Times New Roman" w:hAnsi="Times New Roman" w:cs="Times New Roman"/>
          <w:spacing w:val="-10"/>
          <w:position w:val="42"/>
        </w:rPr>
        <w:t>A</w:t>
      </w:r>
      <w:r>
        <w:rPr>
          <w:spacing w:val="-10"/>
          <w:position w:val="42"/>
        </w:rPr>
        <w:t>、委托性法律规范</w:t>
      </w:r>
    </w:p>
    <w:p>
      <w:pPr>
        <w:pStyle w:val="BodyText"/>
        <w:spacing w:before="1" w:line="218" w:lineRule="auto"/>
        <w:ind w:left="2239"/>
      </w:pP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spacing w:val="-10"/>
        </w:rPr>
        <w:t>、命令性法律规范</w:t>
      </w:r>
    </w:p>
    <w:p>
      <w:pPr>
        <w:spacing w:line="218" w:lineRule="auto"/>
        <w:sectPr>
          <w:footerReference w:type="default" r:id="rId11"/>
          <w:type w:val="nextPage"/>
          <w:pgSz w:w="16000" w:h="22640"/>
          <w:pgMar w:top="1200" w:right="2400" w:bottom="1542" w:left="2400" w:header="0" w:footer="1170" w:gutter="0"/>
          <w:pgNumType w:start="8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8" w:line="820" w:lineRule="exact"/>
        <w:ind w:left="2259"/>
      </w:pPr>
      <w:r>
        <w:rPr>
          <w:rFonts w:ascii="Times New Roman" w:eastAsia="Times New Roman" w:hAnsi="Times New Roman" w:cs="Times New Roman"/>
          <w:spacing w:val="-5"/>
          <w:position w:val="42"/>
        </w:rPr>
        <w:t>C</w:t>
      </w:r>
      <w:r>
        <w:rPr>
          <w:spacing w:val="-5"/>
          <w:position w:val="42"/>
        </w:rPr>
        <w:t>、禁止性法律规范</w:t>
      </w:r>
    </w:p>
    <w:p>
      <w:pPr>
        <w:pStyle w:val="BodyText"/>
        <w:spacing w:line="219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、授权性法律规范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2"/>
        </w:rPr>
        <w:t>【答案】</w:t>
      </w:r>
      <w:r>
        <w:rPr>
          <w:rFonts w:ascii="Times New Roman" w:eastAsia="Times New Roman" w:hAnsi="Times New Roman" w:cs="Times New Roman"/>
          <w:spacing w:val="-2"/>
        </w:rPr>
        <w:t>D</w:t>
      </w:r>
    </w:p>
    <w:p>
      <w:pPr>
        <w:pStyle w:val="BodyText"/>
        <w:spacing w:before="106" w:line="270" w:lineRule="auto"/>
        <w:ind w:left="30" w:right="20" w:firstLine="94"/>
        <w:jc w:val="both"/>
      </w:pPr>
      <w:r>
        <w:rPr>
          <w:spacing w:val="-1"/>
        </w:rPr>
        <w:t>【解析】按照法律规范调整方式的不同，法律规范可以分为授权性规范、义务性规范和禁止性</w:t>
      </w:r>
      <w:r>
        <w:rPr>
          <w:spacing w:val="4"/>
        </w:rPr>
        <w:t xml:space="preserve"> </w:t>
      </w:r>
      <w:r>
        <w:rPr>
          <w:spacing w:val="-5"/>
        </w:rPr>
        <w:t>规范。其中，授权性规范，就是规定人们可以作出一定的行为，或者要求他人作出或不作出某种</w:t>
      </w:r>
      <w:r>
        <w:rPr>
          <w:spacing w:val="18"/>
        </w:rPr>
        <w:t xml:space="preserve"> </w:t>
      </w:r>
      <w:r>
        <w:rPr>
          <w:spacing w:val="-10"/>
        </w:rPr>
        <w:t>行为的规范。它可以分为两类：</w:t>
      </w:r>
      <w:r>
        <w:rPr>
          <w:spacing w:val="87"/>
        </w:rPr>
        <w:t xml:space="preserve"> </w:t>
      </w:r>
      <w:r>
        <w:rPr>
          <w:spacing w:val="-10"/>
        </w:rPr>
        <w:t>一是授予公民或法人某种权利：二是授予国家机关、公职人员某</w:t>
      </w:r>
      <w:r>
        <w:t xml:space="preserve"> </w:t>
      </w:r>
      <w:r>
        <w:rPr>
          <w:spacing w:val="3"/>
        </w:rPr>
        <w:t>种权力(职权)。故本题答案选</w:t>
      </w:r>
      <w:r>
        <w:rPr>
          <w:spacing w:val="-66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D</w:t>
      </w:r>
      <w:r>
        <w:rPr>
          <w:spacing w:val="3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441" w:lineRule="exact"/>
        <w:ind w:left="1699"/>
      </w:pPr>
      <w:r>
        <w:rPr>
          <w:spacing w:val="-1"/>
          <w:position w:val="12"/>
        </w:rPr>
        <w:t>11、</w:t>
      </w:r>
      <w:r>
        <w:rPr>
          <w:spacing w:val="-62"/>
          <w:position w:val="12"/>
        </w:rPr>
        <w:t xml:space="preserve"> </w:t>
      </w:r>
      <w:r>
        <w:rPr>
          <w:spacing w:val="-1"/>
          <w:position w:val="12"/>
        </w:rPr>
        <w:t>下列行为属于行政强制执行的是()。</w:t>
      </w:r>
    </w:p>
    <w:p>
      <w:pPr>
        <w:pStyle w:val="BodyText"/>
        <w:spacing w:line="220" w:lineRule="auto"/>
        <w:ind w:left="2700"/>
      </w:pPr>
      <w:r>
        <w:rPr>
          <w:spacing w:val="-8"/>
        </w:rPr>
        <w:t>单项选择题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259"/>
      </w:pPr>
      <w:r>
        <w:rPr>
          <w:rFonts w:ascii="Times New Roman" w:eastAsia="Times New Roman" w:hAnsi="Times New Roman" w:cs="Times New Roman"/>
          <w:spacing w:val="-16"/>
        </w:rPr>
        <w:t>A</w:t>
      </w:r>
      <w:r>
        <w:rPr>
          <w:spacing w:val="-16"/>
        </w:rPr>
        <w:t>、罚款</w:t>
      </w:r>
    </w:p>
    <w:p>
      <w:pPr>
        <w:spacing w:line="446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259"/>
      </w:pPr>
      <w:r>
        <w:rPr>
          <w:rFonts w:ascii="Times New Roman" w:eastAsia="Times New Roman" w:hAnsi="Times New Roman" w:cs="Times New Roman"/>
          <w:spacing w:val="-12"/>
        </w:rPr>
        <w:t>B</w:t>
      </w:r>
      <w:r>
        <w:rPr>
          <w:spacing w:val="-12"/>
        </w:rPr>
        <w:t>、滞纳金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89" w:line="821" w:lineRule="exact"/>
        <w:ind w:left="2259"/>
      </w:pPr>
      <w:r>
        <w:rPr>
          <w:position w:val="42"/>
        </w:rPr>
        <w:t>C、责令停产停业</w:t>
      </w:r>
    </w:p>
    <w:p>
      <w:pPr>
        <w:pStyle w:val="BodyText"/>
        <w:spacing w:line="219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、没收非法所得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2"/>
        </w:rPr>
        <w:t>【答案】</w:t>
      </w:r>
      <w:r>
        <w:rPr>
          <w:rFonts w:ascii="Times New Roman" w:eastAsia="Times New Roman" w:hAnsi="Times New Roman" w:cs="Times New Roman"/>
          <w:spacing w:val="-2"/>
        </w:rPr>
        <w:t>B</w:t>
      </w:r>
    </w:p>
    <w:p>
      <w:pPr>
        <w:pStyle w:val="BodyText"/>
        <w:spacing w:before="79" w:line="273" w:lineRule="auto"/>
        <w:ind w:left="30" w:right="9" w:firstLine="94"/>
        <w:jc w:val="both"/>
      </w:pPr>
      <w:r>
        <w:rPr>
          <w:spacing w:val="-1"/>
        </w:rPr>
        <w:t>【解析】参考答案：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答案解释：《行政强制法》第12条</w:t>
      </w:r>
      <w:r>
        <w:rPr>
          <w:spacing w:val="-2"/>
        </w:rPr>
        <w:t>规定，行政强制执行的方式包括：(1)</w:t>
      </w:r>
      <w:r>
        <w:t xml:space="preserve"> </w:t>
      </w:r>
      <w:r>
        <w:rPr>
          <w:spacing w:val="-11"/>
        </w:rPr>
        <w:t>加处罚款或者滞纳金；(2)划拨存款、汇款：(3)拍卖或者依法处理查封、扣押的场所、</w:t>
      </w:r>
      <w:r>
        <w:rPr>
          <w:spacing w:val="-12"/>
        </w:rPr>
        <w:t>设施或者财</w:t>
      </w:r>
      <w:r>
        <w:t xml:space="preserve"> </w:t>
      </w:r>
      <w:r>
        <w:rPr>
          <w:spacing w:val="-10"/>
        </w:rPr>
        <w:t>物：(4)排除妨碍、恢复原状；(5)代履行；(6)其他强制执行方式。此题应该选择</w:t>
      </w:r>
      <w:r>
        <w:rPr>
          <w:rFonts w:ascii="Times New Roman" w:eastAsia="Times New Roman" w:hAnsi="Times New Roman" w:cs="Times New Roman"/>
          <w:spacing w:val="-10"/>
        </w:rPr>
        <w:t>A/B</w:t>
      </w:r>
      <w:r>
        <w:rPr>
          <w:spacing w:val="-11"/>
        </w:rPr>
        <w:t>选项。但因为</w:t>
      </w:r>
      <w:r>
        <w:t xml:space="preserve"> </w:t>
      </w:r>
      <w:r>
        <w:rPr>
          <w:spacing w:val="-4"/>
        </w:rPr>
        <w:t>是单选，只能选择一个选项，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选项罚款属于典型的行政</w:t>
      </w:r>
      <w:r>
        <w:rPr>
          <w:spacing w:val="-5"/>
        </w:rPr>
        <w:t>处罚。而且行政强制执行的方式是加处</w:t>
      </w:r>
      <w:r>
        <w:t xml:space="preserve"> </w:t>
      </w:r>
      <w:r>
        <w:t>罚款，而不是罚款。故本题选择</w:t>
      </w:r>
      <w:r>
        <w:rPr>
          <w:rFonts w:ascii="Times New Roman" w:eastAsia="Times New Roman" w:hAnsi="Times New Roman" w:cs="Times New Roman"/>
        </w:rPr>
        <w:t>B</w:t>
      </w:r>
      <w:r>
        <w:t>项。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9" w:line="218" w:lineRule="auto"/>
        <w:ind w:right="26"/>
        <w:jc w:val="right"/>
        <w:sectPr>
          <w:footerReference w:type="default" r:id="rId12"/>
          <w:pgSz w:w="16000" w:h="22640"/>
          <w:pgMar w:top="1200" w:right="2400" w:bottom="1532" w:left="2400" w:header="0" w:footer="1160" w:gutter="0"/>
          <w:pgNumType w:start="9"/>
          <w:cols w:space="708"/>
        </w:sectPr>
      </w:pPr>
      <w:r>
        <w:rPr>
          <w:spacing w:val="-7"/>
        </w:rPr>
        <w:t>12、行政处罚决定书应当在宣告后当场交付当事人；当事人不</w:t>
      </w:r>
      <w:r>
        <w:rPr>
          <w:spacing w:val="-8"/>
        </w:rPr>
        <w:t>在场的，行政机关应</w:t>
      </w:r>
    </w:p>
    <w:p>
      <w:pPr>
        <w:pStyle w:val="BodyText"/>
        <w:spacing w:before="112" w:line="219" w:lineRule="auto"/>
        <w:ind w:left="30"/>
      </w:pPr>
      <w:r>
        <w:rPr>
          <w:spacing w:val="1"/>
        </w:rPr>
        <w:t>当在(  )  日内依照我国《行政处罚法》的有关规定，将行政处罚决定书送达当事人。</w:t>
      </w:r>
    </w:p>
    <w:p>
      <w:pPr>
        <w:pStyle w:val="BodyText"/>
        <w:spacing w:before="112" w:line="220" w:lineRule="auto"/>
        <w:ind w:left="2720"/>
      </w:pPr>
      <w:r>
        <w:rPr>
          <w:spacing w:val="-3"/>
        </w:rPr>
        <w:t>单项选择题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2"/>
        </w:rPr>
        <w:t>【答案】</w:t>
      </w:r>
      <w:r>
        <w:rPr>
          <w:rFonts w:ascii="Times New Roman" w:eastAsia="Times New Roman" w:hAnsi="Times New Roman" w:cs="Times New Roman"/>
          <w:spacing w:val="-2"/>
        </w:rPr>
        <w:t>B</w:t>
      </w:r>
    </w:p>
    <w:p>
      <w:pPr>
        <w:pStyle w:val="BodyText"/>
        <w:spacing w:before="93" w:line="265" w:lineRule="auto"/>
        <w:ind w:left="30" w:right="14" w:firstLine="94"/>
        <w:rPr>
          <w:rFonts w:ascii="Times New Roman" w:eastAsia="Times New Roman" w:hAnsi="Times New Roman" w:cs="Times New Roman"/>
        </w:rPr>
      </w:pPr>
      <w:r>
        <w:rPr>
          <w:spacing w:val="-2"/>
        </w:rPr>
        <w:t>【解析】我国《行政处罚法》第四十条规定，行政处罚决定书应当在宣告</w:t>
      </w:r>
      <w:r>
        <w:rPr>
          <w:spacing w:val="-3"/>
        </w:rPr>
        <w:t>后当场交付当事人；</w:t>
      </w:r>
      <w:r>
        <w:t xml:space="preserve"> </w:t>
      </w:r>
      <w:r>
        <w:rPr>
          <w:spacing w:val="-4"/>
        </w:rPr>
        <w:t>当事人不在场的，行政机关应当在七日内依照民事诉</w:t>
      </w:r>
      <w:r>
        <w:rPr>
          <w:spacing w:val="-5"/>
        </w:rPr>
        <w:t>讼法的有关规定，将行政处罚决定书送达当</w:t>
      </w:r>
      <w:r>
        <w:t xml:space="preserve"> </w:t>
      </w:r>
      <w:r>
        <w:rPr>
          <w:spacing w:val="-1"/>
        </w:rPr>
        <w:t>事人。故本题答案选</w:t>
      </w:r>
      <w:r>
        <w:rPr>
          <w:rFonts w:ascii="Times New Roman" w:eastAsia="Times New Roman" w:hAnsi="Times New Roman" w:cs="Times New Roman"/>
          <w:spacing w:val="-1"/>
        </w:rPr>
        <w:t>B</w:t>
      </w:r>
    </w:p>
    <w:p>
      <w:pPr>
        <w:spacing w:line="265" w:lineRule="auto"/>
        <w:rPr>
          <w:rFonts w:ascii="Times New Roman" w:eastAsia="Times New Roman" w:hAnsi="Times New Roman" w:cs="Times New Roman"/>
        </w:rPr>
        <w:sectPr>
          <w:footerReference w:type="default" r:id="rId13"/>
          <w:type w:val="nextPage"/>
          <w:pgSz w:w="16000" w:h="22640"/>
          <w:pgMar w:top="1200" w:right="2400" w:bottom="1532" w:left="2400" w:header="0" w:footer="1160" w:gutter="0"/>
          <w:pgNumType w:start="10"/>
          <w:cols w:space="708"/>
          <w:titlePg w:val="0"/>
        </w:sectPr>
      </w:pPr>
    </w:p>
    <w:p>
      <w:pPr>
        <w:spacing w:before="54" w:line="221" w:lineRule="auto"/>
        <w:ind w:left="213"/>
        <w:rPr>
          <w:rFonts w:ascii="SimHei" w:eastAsia="SimHei" w:hAnsi="SimHei" w:cs="SimHei"/>
          <w:sz w:val="27"/>
          <w:szCs w:val="27"/>
        </w:rPr>
      </w:pPr>
      <w:r>
        <w:pict>
          <v:shape id="_x0000_s1028" type="#_x0000_t202" style="width:17.8pt;height:36pt;margin-top:581.65pt;margin-left:228.23pt;mso-position-horizontal-relative:page;mso-position-vertical-relative:page;position:absolute;z-index:251661312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</w:pPr>
                  <w:r>
                    <w:rPr>
                      <w:spacing w:val="1"/>
                    </w:rPr>
                    <w:t>对 错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</w:t>
      </w:r>
      <w:r>
        <w:rPr>
          <w:rFonts w:ascii="SimHei" w:eastAsia="SimHei" w:hAnsi="SimHei" w:cs="SimHei"/>
          <w:b/>
          <w:bCs/>
          <w:spacing w:val="-1"/>
          <w:sz w:val="27"/>
          <w:szCs w:val="27"/>
        </w:rPr>
        <w:t>案解析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710"/>
      </w:pPr>
      <w:r>
        <w:rPr>
          <w:rFonts w:ascii="Times New Roman" w:eastAsia="Times New Roman" w:hAnsi="Times New Roman" w:cs="Times New Roman"/>
          <w:spacing w:val="-10"/>
        </w:rPr>
        <w:t>13</w:t>
      </w:r>
      <w:r>
        <w:rPr>
          <w:spacing w:val="-10"/>
        </w:rPr>
        <w:t>、</w:t>
      </w:r>
      <w:r>
        <w:rPr>
          <w:rFonts w:ascii="Times New Roman" w:eastAsia="Times New Roman" w:hAnsi="Times New Roman" w:cs="Times New Roman"/>
          <w:spacing w:val="-10"/>
        </w:rPr>
        <w:t>WORD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-10"/>
        </w:rPr>
        <w:t>中给选定的段落添加的背景为(  )。</w:t>
      </w:r>
    </w:p>
    <w:p>
      <w:pPr>
        <w:pStyle w:val="BodyText"/>
        <w:spacing w:before="90" w:line="220" w:lineRule="auto"/>
        <w:ind w:left="2700"/>
      </w:pPr>
      <w:r>
        <w:rPr>
          <w:spacing w:val="-6"/>
        </w:rPr>
        <w:t>单项选择题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832" w:lineRule="exact"/>
        <w:ind w:left="2239"/>
      </w:pPr>
      <w:r>
        <w:rPr>
          <w:rFonts w:ascii="Times New Roman" w:eastAsia="Times New Roman" w:hAnsi="Times New Roman" w:cs="Times New Roman"/>
          <w:spacing w:val="-9"/>
          <w:position w:val="43"/>
        </w:rPr>
        <w:t>A</w:t>
      </w:r>
      <w:r>
        <w:rPr>
          <w:spacing w:val="-9"/>
          <w:position w:val="43"/>
        </w:rPr>
        <w:t>、图文框</w:t>
      </w:r>
    </w:p>
    <w:p>
      <w:pPr>
        <w:pStyle w:val="BodyText"/>
        <w:spacing w:before="1" w:line="220" w:lineRule="auto"/>
        <w:ind w:left="2239"/>
      </w:pPr>
      <w:r>
        <w:rPr>
          <w:rFonts w:ascii="Times New Roman" w:eastAsia="Times New Roman" w:hAnsi="Times New Roman" w:cs="Times New Roman"/>
          <w:spacing w:val="-10"/>
        </w:rPr>
        <w:t>B</w:t>
      </w:r>
      <w:r>
        <w:rPr>
          <w:spacing w:val="-10"/>
        </w:rPr>
        <w:t>、底纹</w:t>
      </w:r>
    </w:p>
    <w:p>
      <w:pPr>
        <w:spacing w:line="424" w:lineRule="auto"/>
        <w:rPr>
          <w:rFonts w:ascii="Arial"/>
          <w:sz w:val="21"/>
        </w:rPr>
      </w:pPr>
    </w:p>
    <w:p>
      <w:pPr>
        <w:pStyle w:val="BodyText"/>
        <w:spacing w:before="88" w:line="840" w:lineRule="exact"/>
        <w:ind w:left="2239"/>
      </w:pPr>
      <w:r>
        <w:rPr>
          <w:spacing w:val="1"/>
          <w:position w:val="44"/>
        </w:rPr>
        <w:t>C、表格</w:t>
      </w:r>
    </w:p>
    <w:p>
      <w:pPr>
        <w:pStyle w:val="BodyText"/>
        <w:spacing w:line="219" w:lineRule="auto"/>
        <w:ind w:left="2239"/>
      </w:pPr>
      <w:r>
        <w:rPr>
          <w:rFonts w:ascii="Times New Roman" w:eastAsia="Times New Roman" w:hAnsi="Times New Roman" w:cs="Times New Roman"/>
          <w:spacing w:val="-14"/>
        </w:rPr>
        <w:t>D</w:t>
      </w:r>
      <w:r>
        <w:rPr>
          <w:spacing w:val="-14"/>
        </w:rPr>
        <w:t>、边框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  <w:rPr>
          <w:rFonts w:ascii="Times New Roman" w:eastAsia="Times New Roman" w:hAnsi="Times New Roman" w:cs="Times New Roman"/>
        </w:rPr>
      </w:pPr>
      <w:r>
        <w:t>【答案】</w:t>
      </w:r>
      <w:r>
        <w:rPr>
          <w:rFonts w:ascii="Times New Roman" w:eastAsia="Times New Roman" w:hAnsi="Times New Roman" w:cs="Times New Roman"/>
        </w:rPr>
        <w:t>B</w:t>
      </w:r>
    </w:p>
    <w:p>
      <w:pPr>
        <w:pStyle w:val="BodyText"/>
        <w:spacing w:before="96" w:line="219" w:lineRule="auto"/>
        <w:ind w:left="145"/>
      </w:pPr>
      <w:r>
        <w:rPr>
          <w:spacing w:val="-1"/>
        </w:rPr>
        <w:t>【解析】在</w:t>
      </w:r>
      <w:r>
        <w:rPr>
          <w:rFonts w:ascii="Times New Roman" w:eastAsia="Times New Roman" w:hAnsi="Times New Roman" w:cs="Times New Roman"/>
          <w:spacing w:val="-1"/>
        </w:rPr>
        <w:t xml:space="preserve">Word </w:t>
      </w:r>
      <w:r>
        <w:rPr>
          <w:spacing w:val="-1"/>
        </w:rPr>
        <w:t>中给选定的段落添加的背景为底纹。故本题答案为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1710"/>
      </w:pPr>
      <w:r>
        <w:rPr>
          <w:spacing w:val="-3"/>
        </w:rPr>
        <w:t>14,鲁迅称赞《诗经》是“史家之绝唱，无韵之离骚”。(  )</w:t>
      </w:r>
    </w:p>
    <w:p>
      <w:pPr>
        <w:pStyle w:val="BodyText"/>
        <w:spacing w:before="108" w:line="219" w:lineRule="auto"/>
        <w:ind w:left="2700"/>
      </w:pPr>
      <w:r>
        <w:rPr>
          <w:spacing w:val="-3"/>
        </w:rPr>
        <w:t>判断题</w:t>
      </w: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</w:pPr>
      <w:r>
        <w:rPr>
          <w:spacing w:val="-2"/>
        </w:rPr>
        <w:t>【答案】错误</w:t>
      </w:r>
    </w:p>
    <w:p>
      <w:pPr>
        <w:pStyle w:val="BodyText"/>
        <w:spacing w:before="96" w:line="219" w:lineRule="auto"/>
        <w:ind w:left="145"/>
      </w:pPr>
      <w:r>
        <w:rPr>
          <w:spacing w:val="-6"/>
        </w:rPr>
        <w:t>【解析】鲁迅称赞《史记》是“史家之绝唱，无韵之离骚”。故本题判断错误。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8" w:line="432" w:lineRule="exact"/>
        <w:ind w:left="1710"/>
        <w:sectPr>
          <w:footerReference w:type="default" r:id="rId14"/>
          <w:pgSz w:w="16000" w:h="22640"/>
          <w:pgMar w:top="1200" w:right="2400" w:bottom="1532" w:left="2400" w:header="0" w:footer="1160" w:gutter="0"/>
          <w:pgNumType w:start="11"/>
          <w:cols w:space="708"/>
        </w:sectPr>
      </w:pPr>
      <w:r>
        <w:rPr>
          <w:spacing w:val="11"/>
          <w:position w:val="11"/>
        </w:rPr>
        <w:t>15、</w:t>
      </w:r>
      <w:r>
        <w:rPr>
          <w:spacing w:val="-62"/>
          <w:position w:val="11"/>
        </w:rPr>
        <w:t xml:space="preserve"> </w:t>
      </w:r>
      <w:r>
        <w:rPr>
          <w:spacing w:val="11"/>
          <w:position w:val="11"/>
        </w:rPr>
        <w:t>事业单位工作人员考核的重点在于()。</w:t>
      </w:r>
    </w:p>
    <w:p>
      <w:pPr>
        <w:pStyle w:val="BodyText"/>
        <w:spacing w:line="220" w:lineRule="auto"/>
        <w:ind w:left="2700"/>
      </w:pPr>
      <w:r>
        <w:rPr>
          <w:spacing w:val="-3"/>
        </w:rPr>
        <w:t>单项选择题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830" w:lineRule="exact"/>
        <w:ind w:left="2239"/>
      </w:pPr>
      <w:r>
        <w:rPr>
          <w:rFonts w:ascii="Times New Roman" w:eastAsia="Times New Roman" w:hAnsi="Times New Roman" w:cs="Times New Roman"/>
          <w:spacing w:val="-6"/>
          <w:position w:val="43"/>
        </w:rPr>
        <w:t>A</w:t>
      </w:r>
      <w:r>
        <w:rPr>
          <w:spacing w:val="-6"/>
          <w:position w:val="43"/>
        </w:rPr>
        <w:t>、思想素质</w:t>
      </w:r>
    </w:p>
    <w:p>
      <w:pPr>
        <w:pStyle w:val="BodyText"/>
        <w:spacing w:before="1" w:line="219" w:lineRule="auto"/>
        <w:ind w:left="2239"/>
      </w:pPr>
      <w:r>
        <w:rPr>
          <w:spacing w:val="-7"/>
        </w:rPr>
        <w:t>B、</w:t>
      </w:r>
      <w:r>
        <w:rPr>
          <w:spacing w:val="-76"/>
        </w:rPr>
        <w:t xml:space="preserve"> </w:t>
      </w:r>
      <w:r>
        <w:rPr>
          <w:spacing w:val="-7"/>
        </w:rPr>
        <w:t>工作能力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2239"/>
      </w:pPr>
      <w:r>
        <w:rPr>
          <w:spacing w:val="-12"/>
        </w:rPr>
        <w:t>C、</w:t>
      </w:r>
      <w:r>
        <w:rPr>
          <w:spacing w:val="-60"/>
        </w:rPr>
        <w:t xml:space="preserve"> </w:t>
      </w:r>
      <w:r>
        <w:rPr>
          <w:spacing w:val="-12"/>
        </w:rPr>
        <w:t>工作绩效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2239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spacing w:val="-6"/>
        </w:rPr>
        <w:t>、清廉状况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</w:pPr>
      <w:r>
        <w:rPr>
          <w:spacing w:val="-3"/>
        </w:rPr>
        <w:t>【答案】C</w:t>
      </w:r>
    </w:p>
    <w:p>
      <w:pPr>
        <w:spacing w:line="220" w:lineRule="auto"/>
        <w:sectPr>
          <w:footerReference w:type="default" r:id="rId15"/>
          <w:type w:val="nextPage"/>
          <w:pgSz w:w="16000" w:h="22640"/>
          <w:pgMar w:top="1200" w:right="2400" w:bottom="1532" w:left="2400" w:header="0" w:footer="1160" w:gutter="0"/>
          <w:pgNumType w:start="12"/>
          <w:cols w:space="708"/>
          <w:titlePg w:val="0"/>
        </w:sectPr>
      </w:pPr>
    </w:p>
    <w:p>
      <w:pPr>
        <w:spacing w:before="54" w:line="221" w:lineRule="auto"/>
        <w:ind w:left="19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88" w:line="438" w:lineRule="exact"/>
        <w:ind w:left="124"/>
      </w:pPr>
      <w:r>
        <w:rPr>
          <w:spacing w:val="-1"/>
          <w:position w:val="12"/>
        </w:rPr>
        <w:t>【解析】事业单位应当根据聘用合同规定的岗位职责任务，全</w:t>
      </w:r>
      <w:r>
        <w:rPr>
          <w:spacing w:val="-2"/>
          <w:position w:val="12"/>
        </w:rPr>
        <w:t>面考核工作人员的表现，重点考</w:t>
      </w:r>
    </w:p>
    <w:p>
      <w:pPr>
        <w:pStyle w:val="BodyText"/>
        <w:spacing w:before="1" w:line="217" w:lineRule="auto"/>
        <w:ind w:left="20"/>
      </w:pPr>
      <w:r>
        <w:rPr>
          <w:spacing w:val="-1"/>
        </w:rPr>
        <w:t>核工作绩效。考核应当听取服务对象的意见和评价。故本题答案选</w:t>
      </w:r>
      <w:r>
        <w:rPr>
          <w:rFonts w:ascii="Times New Roman" w:eastAsia="Times New Roman" w:hAnsi="Times New Roman" w:cs="Times New Roman"/>
          <w:spacing w:val="-1"/>
        </w:rPr>
        <w:t>C</w:t>
      </w:r>
      <w:r>
        <w:rPr>
          <w:spacing w:val="-1"/>
        </w:rPr>
        <w:t>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8" w:line="430" w:lineRule="exact"/>
        <w:ind w:left="1710"/>
      </w:pPr>
      <w:r>
        <w:rPr>
          <w:spacing w:val="-3"/>
          <w:position w:val="11"/>
        </w:rPr>
        <w:t>16、</w:t>
      </w:r>
      <w:r>
        <w:rPr>
          <w:spacing w:val="-71"/>
          <w:position w:val="11"/>
        </w:rPr>
        <w:t xml:space="preserve"> </w:t>
      </w:r>
      <w:r>
        <w:rPr>
          <w:spacing w:val="-3"/>
          <w:position w:val="11"/>
        </w:rPr>
        <w:t>咨询机构是行政组织机构之一，是现代决策机制不可或缺的重要组成部分，</w:t>
      </w:r>
    </w:p>
    <w:p>
      <w:pPr>
        <w:pStyle w:val="BodyText"/>
        <w:spacing w:before="1" w:line="218" w:lineRule="auto"/>
        <w:ind w:left="20"/>
      </w:pPr>
      <w:r>
        <w:rPr>
          <w:spacing w:val="3"/>
        </w:rPr>
        <w:t>下列属于其基本职能的有(  )。</w:t>
      </w:r>
    </w:p>
    <w:p>
      <w:pPr>
        <w:pStyle w:val="BodyText"/>
        <w:spacing w:before="82" w:line="220" w:lineRule="auto"/>
        <w:ind w:left="2710"/>
      </w:pPr>
      <w:r>
        <w:rPr>
          <w:spacing w:val="-4"/>
        </w:rPr>
        <w:t>多项选择题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8" w:line="851" w:lineRule="exact"/>
        <w:ind w:left="2250"/>
      </w:pPr>
      <w:r>
        <w:rPr>
          <w:rFonts w:ascii="Times New Roman" w:eastAsia="Times New Roman" w:hAnsi="Times New Roman" w:cs="Times New Roman"/>
          <w:spacing w:val="-14"/>
          <w:position w:val="45"/>
        </w:rPr>
        <w:t>A</w:t>
      </w:r>
      <w:r>
        <w:rPr>
          <w:spacing w:val="-14"/>
          <w:position w:val="45"/>
        </w:rPr>
        <w:t>、信息传递</w:t>
      </w:r>
    </w:p>
    <w:p>
      <w:pPr>
        <w:pStyle w:val="BodyText"/>
        <w:spacing w:line="219" w:lineRule="auto"/>
        <w:ind w:left="2250"/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spacing w:val="-8"/>
        </w:rPr>
        <w:t>、参谋咨询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2250"/>
      </w:pPr>
      <w:r>
        <w:rPr>
          <w:rFonts w:ascii="Times New Roman" w:eastAsia="Times New Roman" w:hAnsi="Times New Roman" w:cs="Times New Roman"/>
          <w:spacing w:val="-12"/>
        </w:rPr>
        <w:t>C</w:t>
      </w:r>
      <w:r>
        <w:rPr>
          <w:spacing w:val="-12"/>
        </w:rPr>
        <w:t>、协调政策</w:t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0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spacing w:val="-6"/>
        </w:rPr>
        <w:t>、调查预测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35"/>
        <w:rPr>
          <w:rFonts w:ascii="Times New Roman" w:eastAsia="Times New Roman" w:hAnsi="Times New Roman" w:cs="Times New Roman"/>
        </w:rPr>
      </w:pPr>
      <w:r>
        <w:rPr>
          <w:spacing w:val="-3"/>
        </w:rPr>
        <w:t>【答案】</w:t>
      </w:r>
      <w:r>
        <w:rPr>
          <w:rFonts w:ascii="Times New Roman" w:eastAsia="Times New Roman" w:hAnsi="Times New Roman" w:cs="Times New Roman"/>
          <w:spacing w:val="-3"/>
        </w:rPr>
        <w:t>B,C,D</w:t>
      </w:r>
    </w:p>
    <w:p>
      <w:pPr>
        <w:pStyle w:val="BodyText"/>
        <w:spacing w:before="137" w:line="509" w:lineRule="exact"/>
        <w:ind w:left="125"/>
      </w:pPr>
      <w:r>
        <w:rPr>
          <w:spacing w:val="-1"/>
          <w:position w:val="18"/>
        </w:rPr>
        <w:t>【解析】</w:t>
      </w:r>
      <w:r>
        <w:rPr>
          <w:rFonts w:ascii="Times New Roman" w:eastAsia="Times New Roman" w:hAnsi="Times New Roman" w:cs="Times New Roman"/>
          <w:spacing w:val="-1"/>
          <w:position w:val="18"/>
        </w:rPr>
        <w:t>BCD</w:t>
      </w:r>
      <w:r>
        <w:rPr>
          <w:spacing w:val="-1"/>
          <w:position w:val="18"/>
        </w:rPr>
        <w:t>。咨询机构的基本职能调查预测、参谋咨询</w:t>
      </w:r>
      <w:r>
        <w:rPr>
          <w:spacing w:val="-2"/>
          <w:position w:val="18"/>
        </w:rPr>
        <w:t>、协调政策、辅助决策。故本题答案</w:t>
      </w:r>
    </w:p>
    <w:p>
      <w:pPr>
        <w:pStyle w:val="BodyText"/>
        <w:spacing w:before="1" w:line="180" w:lineRule="auto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BCD</w:t>
      </w:r>
      <w:r>
        <w:rPr>
          <w:spacing w:val="-1"/>
          <w:sz w:val="20"/>
          <w:szCs w:val="20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710"/>
      </w:pPr>
      <w:r>
        <w:rPr>
          <w:spacing w:val="1"/>
        </w:rPr>
        <w:t>17、通过</w:t>
      </w:r>
      <w:r>
        <w:rPr>
          <w:rFonts w:ascii="Times New Roman" w:eastAsia="Times New Roman" w:hAnsi="Times New Roman" w:cs="Times New Roman"/>
        </w:rPr>
        <w:t>WindowsXP</w:t>
      </w:r>
      <w:r>
        <w:rPr>
          <w:spacing w:val="1"/>
        </w:rPr>
        <w:t xml:space="preserve">的“显示属性”对话框，不可以设置的是(  </w:t>
      </w:r>
      <w:r>
        <w:t>)。</w:t>
      </w:r>
    </w:p>
    <w:p>
      <w:pPr>
        <w:pStyle w:val="BodyText"/>
        <w:spacing w:before="100" w:line="220" w:lineRule="auto"/>
        <w:ind w:left="2710"/>
      </w:pPr>
      <w:r>
        <w:rPr>
          <w:spacing w:val="-3"/>
        </w:rPr>
        <w:t>单项选择题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88" w:line="819" w:lineRule="exact"/>
        <w:ind w:left="2250"/>
      </w:pPr>
      <w:r>
        <w:rPr>
          <w:rFonts w:ascii="Times New Roman" w:eastAsia="Times New Roman" w:hAnsi="Times New Roman" w:cs="Times New Roman"/>
          <w:spacing w:val="-10"/>
          <w:position w:val="42"/>
        </w:rPr>
        <w:t>A</w:t>
      </w:r>
      <w:r>
        <w:rPr>
          <w:spacing w:val="-10"/>
          <w:position w:val="42"/>
        </w:rPr>
        <w:t>、显示器的分辨率</w:t>
      </w:r>
    </w:p>
    <w:p>
      <w:pPr>
        <w:pStyle w:val="BodyText"/>
        <w:spacing w:before="1" w:line="218" w:lineRule="auto"/>
        <w:ind w:left="2250"/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spacing w:val="-8"/>
        </w:rPr>
        <w:t>、屏幕保护程序</w:t>
      </w:r>
    </w:p>
    <w:p>
      <w:pPr>
        <w:spacing w:line="430" w:lineRule="auto"/>
        <w:rPr>
          <w:rFonts w:ascii="Arial"/>
          <w:sz w:val="21"/>
        </w:rPr>
        <w:sectPr>
          <w:footerReference w:type="default" r:id="rId16"/>
          <w:pgSz w:w="16000" w:h="22640"/>
          <w:pgMar w:top="1200" w:right="2234" w:bottom="1503" w:left="2400" w:header="0" w:footer="1179" w:gutter="0"/>
          <w:pgNumType w:start="13"/>
          <w:cols w:space="708"/>
        </w:sectPr>
      </w:pPr>
    </w:p>
    <w:p>
      <w:pPr>
        <w:pStyle w:val="BodyText"/>
        <w:spacing w:before="89" w:line="840" w:lineRule="exact"/>
        <w:ind w:left="2250"/>
      </w:pPr>
      <w:r>
        <w:rPr>
          <w:rFonts w:ascii="Times New Roman" w:eastAsia="Times New Roman" w:hAnsi="Times New Roman" w:cs="Times New Roman"/>
          <w:spacing w:val="-5"/>
          <w:position w:val="44"/>
        </w:rPr>
        <w:t>C</w:t>
      </w:r>
      <w:r>
        <w:rPr>
          <w:spacing w:val="-5"/>
          <w:position w:val="44"/>
        </w:rPr>
        <w:t>、桌面背景图片</w:t>
      </w:r>
    </w:p>
    <w:p>
      <w:pPr>
        <w:pStyle w:val="BodyText"/>
        <w:spacing w:line="219" w:lineRule="auto"/>
        <w:ind w:left="2250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、任务栏的位置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9"/>
        </w:rPr>
        <w:t>【答案】</w:t>
      </w:r>
      <w:r>
        <w:rPr>
          <w:rFonts w:ascii="Times New Roman" w:eastAsia="Times New Roman" w:hAnsi="Times New Roman" w:cs="Times New Roman"/>
          <w:spacing w:val="-9"/>
        </w:rPr>
        <w:t>D</w:t>
      </w:r>
    </w:p>
    <w:p>
      <w:pPr>
        <w:pStyle w:val="BodyText"/>
        <w:spacing w:before="76" w:line="430" w:lineRule="exact"/>
        <w:jc w:val="right"/>
      </w:pPr>
      <w:r>
        <w:rPr>
          <w:spacing w:val="-2"/>
          <w:position w:val="11"/>
        </w:rPr>
        <w:t>【解析】显示器的分辨率、屏幕保护程序以及桌面背景图</w:t>
      </w:r>
      <w:r>
        <w:rPr>
          <w:spacing w:val="-3"/>
          <w:position w:val="11"/>
        </w:rPr>
        <w:t>片都是可以通过显示属性进行设置的，</w:t>
      </w:r>
    </w:p>
    <w:p>
      <w:pPr>
        <w:pStyle w:val="BodyText"/>
        <w:spacing w:before="1" w:line="218" w:lineRule="auto"/>
        <w:ind w:left="20"/>
      </w:pPr>
      <w:r>
        <w:rPr>
          <w:spacing w:val="-2"/>
        </w:rPr>
        <w:t>而任务栏的位置应通过任务栏和开始菜单属性进行设置。故本题答案为</w:t>
      </w:r>
      <w:r>
        <w:rPr>
          <w:rFonts w:ascii="Times New Roman" w:eastAsia="Times New Roman" w:hAnsi="Times New Roman" w:cs="Times New Roman"/>
          <w:spacing w:val="-2"/>
        </w:rPr>
        <w:t>D</w:t>
      </w:r>
      <w:r>
        <w:rPr>
          <w:spacing w:val="-2"/>
        </w:rPr>
        <w:t>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pStyle w:val="BodyText"/>
        <w:spacing w:before="88" w:line="420" w:lineRule="exact"/>
        <w:ind w:left="1710"/>
      </w:pPr>
      <w:r>
        <w:rPr>
          <w:position w:val="10"/>
        </w:rPr>
        <w:t>18、</w:t>
      </w:r>
      <w:r>
        <w:rPr>
          <w:spacing w:val="-72"/>
          <w:position w:val="10"/>
        </w:rPr>
        <w:t xml:space="preserve"> </w:t>
      </w:r>
      <w:r>
        <w:rPr>
          <w:position w:val="10"/>
        </w:rPr>
        <w:t>下列说法正确的是()。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20" w:lineRule="auto"/>
        <w:sectPr>
          <w:footerReference w:type="default" r:id="rId17"/>
          <w:type w:val="nextPage"/>
          <w:pgSz w:w="16000" w:h="22640"/>
          <w:pgMar w:top="1200" w:right="2234" w:bottom="1503" w:left="2400" w:header="0" w:footer="1179" w:gutter="0"/>
          <w:pgNumType w:start="14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2250"/>
      </w:pPr>
      <w:r>
        <w:rPr>
          <w:rFonts w:ascii="Times New Roman" w:eastAsia="Times New Roman" w:hAnsi="Times New Roman" w:cs="Times New Roman"/>
          <w:spacing w:val="-5"/>
        </w:rPr>
        <w:t>A</w:t>
      </w:r>
      <w:r>
        <w:rPr>
          <w:spacing w:val="-5"/>
        </w:rPr>
        <w:t>、在山区迷路时走梁不走沟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88" w:line="859" w:lineRule="exact"/>
        <w:ind w:left="2250"/>
      </w:pPr>
      <w:r>
        <w:rPr>
          <w:rFonts w:ascii="Times New Roman" w:eastAsia="Times New Roman" w:hAnsi="Times New Roman" w:cs="Times New Roman"/>
          <w:spacing w:val="-4"/>
          <w:position w:val="45"/>
        </w:rPr>
        <w:t>B</w:t>
      </w:r>
      <w:r>
        <w:rPr>
          <w:spacing w:val="-4"/>
          <w:position w:val="45"/>
        </w:rPr>
        <w:t>、救援触电者要用手快速将其拉离触电源</w:t>
      </w:r>
    </w:p>
    <w:p>
      <w:pPr>
        <w:pStyle w:val="BodyText"/>
        <w:spacing w:before="1" w:line="218" w:lineRule="auto"/>
        <w:ind w:left="2250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spacing w:val="-4"/>
        </w:rPr>
        <w:t>、户外活动碰雷雨天气时可拨打手机求救</w:t>
      </w:r>
    </w:p>
    <w:p>
      <w:pPr>
        <w:spacing w:line="41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、煤气快用完时摇晃煤气罐可增加煤气灶火力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</w:pPr>
      <w:r>
        <w:rPr>
          <w:spacing w:val="-2"/>
        </w:rPr>
        <w:t>【答案】A</w:t>
      </w:r>
    </w:p>
    <w:p>
      <w:pPr>
        <w:pStyle w:val="BodyText"/>
        <w:spacing w:before="121" w:line="272" w:lineRule="auto"/>
        <w:ind w:left="30" w:firstLine="94"/>
        <w:jc w:val="both"/>
      </w:pPr>
      <w:r>
        <w:rPr>
          <w:spacing w:val="-1"/>
        </w:rPr>
        <w:t>【解析】山路行进的原则是走梁不走沟，走纵不走横，有路时沿路走，而不要穿林</w:t>
      </w:r>
      <w:r>
        <w:rPr>
          <w:spacing w:val="-2"/>
        </w:rPr>
        <w:t>翻山，没有</w:t>
      </w:r>
      <w:r>
        <w:t xml:space="preserve"> </w:t>
      </w:r>
      <w:r>
        <w:rPr>
          <w:spacing w:val="-5"/>
        </w:rPr>
        <w:t>路时则尽量在山脊、山梁及林木稀疏的地方，这些地方地形相对简单，视野较开阔，非不得已不</w:t>
      </w:r>
      <w:r>
        <w:rPr>
          <w:spacing w:val="3"/>
        </w:rPr>
        <w:t xml:space="preserve"> </w:t>
      </w:r>
      <w:r>
        <w:rPr>
          <w:spacing w:val="-6"/>
        </w:rPr>
        <w:t xml:space="preserve">要在深沟、密林、灌丛及竹林中行走， </w:t>
      </w:r>
      <w:r>
        <w:rPr>
          <w:rFonts w:ascii="Times New Roman" w:eastAsia="Times New Roman" w:hAnsi="Times New Roman" w:cs="Times New Roman"/>
          <w:spacing w:val="-6"/>
        </w:rPr>
        <w:t>A</w:t>
      </w:r>
      <w:r>
        <w:rPr>
          <w:spacing w:val="-6"/>
        </w:rPr>
        <w:t>项正确。救援触电者时，应迅速切断电源或用绝缘体挑</w:t>
      </w:r>
      <w:r>
        <w:rPr>
          <w:spacing w:val="2"/>
        </w:rPr>
        <w:t xml:space="preserve"> </w:t>
      </w:r>
      <w:r>
        <w:rPr>
          <w:spacing w:val="-6"/>
        </w:rPr>
        <w:t xml:space="preserve">开电线，不能用手拉开电线和触电的人，否则自己也会触电， </w:t>
      </w: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spacing w:val="-6"/>
        </w:rPr>
        <w:t>项错误。雷雨闪电时，在户外不</w:t>
      </w:r>
      <w:r>
        <w:rPr>
          <w:spacing w:val="6"/>
        </w:rPr>
        <w:t xml:space="preserve"> </w:t>
      </w:r>
      <w:r>
        <w:rPr>
          <w:spacing w:val="-10"/>
        </w:rPr>
        <w:t>可拨打或接听电话，否则电话线和手机的电磁波会引入雷电伤人，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-10"/>
        </w:rPr>
        <w:t>C</w:t>
      </w:r>
      <w:r>
        <w:rPr>
          <w:spacing w:val="-10"/>
        </w:rPr>
        <w:t>项错误。每一次晃动煤气罐，</w:t>
      </w:r>
      <w:r>
        <w:t xml:space="preserve"> </w:t>
      </w:r>
      <w:r>
        <w:rPr>
          <w:spacing w:val="-10"/>
        </w:rPr>
        <w:t>都会造成煤气罐底部的残渣顺管道回流，</w:t>
      </w:r>
      <w:r>
        <w:rPr>
          <w:spacing w:val="80"/>
        </w:rPr>
        <w:t xml:space="preserve"> </w:t>
      </w:r>
      <w:r>
        <w:rPr>
          <w:spacing w:val="-10"/>
        </w:rPr>
        <w:t>一直流到煤气灶内部打火阀盒子里，堵塞打火口；摇晃</w:t>
      </w:r>
      <w:r>
        <w:t xml:space="preserve"> </w:t>
      </w:r>
      <w:r>
        <w:rPr>
          <w:spacing w:val="-10"/>
        </w:rPr>
        <w:t>煤气罐会使减压阀失灵，而罐子里的压力不够，会把路上若火的煤气反吸回去造成回火，</w:t>
      </w:r>
      <w:r>
        <w:rPr>
          <w:spacing w:val="75"/>
        </w:rPr>
        <w:t xml:space="preserve"> </w:t>
      </w:r>
      <w:r>
        <w:rPr>
          <w:spacing w:val="-10"/>
        </w:rPr>
        <w:t>一旦发</w:t>
      </w:r>
      <w:r>
        <w:t xml:space="preserve"> </w:t>
      </w:r>
      <w:r>
        <w:rPr>
          <w:spacing w:val="-8"/>
        </w:rPr>
        <w:t>生煤气爆炸，后果不堪设想， D</w:t>
      </w:r>
      <w:r>
        <w:rPr>
          <w:spacing w:val="-48"/>
        </w:rPr>
        <w:t xml:space="preserve"> </w:t>
      </w:r>
      <w:r>
        <w:rPr>
          <w:spacing w:val="-8"/>
        </w:rPr>
        <w:t>项错误。本题选A。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88" w:line="392" w:lineRule="exact"/>
        <w:ind w:left="1730"/>
      </w:pPr>
      <w:r>
        <w:rPr>
          <w:spacing w:val="-2"/>
          <w:position w:val="8"/>
        </w:rPr>
        <w:t>19、</w:t>
      </w:r>
      <w:r>
        <w:rPr>
          <w:spacing w:val="-53"/>
          <w:position w:val="8"/>
        </w:rPr>
        <w:t xml:space="preserve"> </w:t>
      </w:r>
      <w:r>
        <w:rPr>
          <w:spacing w:val="-2"/>
          <w:position w:val="8"/>
        </w:rPr>
        <w:t>下面属于公文必备的基本组成部分的有</w:t>
      </w:r>
      <w:r>
        <w:rPr>
          <w:spacing w:val="-3"/>
          <w:position w:val="8"/>
        </w:rPr>
        <w:t>()。</w:t>
      </w:r>
    </w:p>
    <w:p>
      <w:pPr>
        <w:pStyle w:val="BodyText"/>
        <w:spacing w:line="220" w:lineRule="auto"/>
        <w:ind w:left="2730"/>
      </w:pPr>
      <w:r>
        <w:rPr>
          <w:spacing w:val="-4"/>
        </w:rPr>
        <w:t>多项选择题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850" w:lineRule="exact"/>
        <w:ind w:left="2250"/>
      </w:pPr>
      <w:r>
        <w:rPr>
          <w:rFonts w:ascii="Times New Roman" w:eastAsia="Times New Roman" w:hAnsi="Times New Roman" w:cs="Times New Roman"/>
          <w:spacing w:val="-9"/>
          <w:position w:val="45"/>
        </w:rPr>
        <w:t>A</w:t>
      </w:r>
      <w:r>
        <w:rPr>
          <w:spacing w:val="-9"/>
          <w:position w:val="45"/>
        </w:rPr>
        <w:t>、发文机关</w:t>
      </w:r>
    </w:p>
    <w:p>
      <w:pPr>
        <w:pStyle w:val="BodyText"/>
        <w:spacing w:before="1" w:line="218" w:lineRule="auto"/>
        <w:ind w:left="2250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spacing w:val="-7"/>
        </w:rPr>
        <w:t>、主送机关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0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、标题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2250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、成文日期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24"/>
        <w:rPr>
          <w:rFonts w:ascii="Times New Roman" w:eastAsia="Times New Roman" w:hAnsi="Times New Roman" w:cs="Times New Roman"/>
        </w:rPr>
        <w:sectPr>
          <w:footerReference w:type="default" r:id="rId18"/>
          <w:pgSz w:w="16000" w:h="22640"/>
          <w:pgMar w:top="1200" w:right="2385" w:bottom="1542" w:left="2400" w:header="0" w:footer="1170" w:gutter="0"/>
          <w:pgNumType w:start="15"/>
          <w:cols w:space="708"/>
        </w:sect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A,C,D</w:t>
      </w:r>
    </w:p>
    <w:p>
      <w:pPr>
        <w:pStyle w:val="BodyText"/>
        <w:spacing w:before="116" w:line="432" w:lineRule="exact"/>
        <w:ind w:left="125"/>
      </w:pPr>
      <w:r>
        <w:rPr>
          <w:spacing w:val="-7"/>
          <w:position w:val="11"/>
        </w:rPr>
        <w:t>【解析】</w:t>
      </w:r>
      <w:r>
        <w:rPr>
          <w:rFonts w:ascii="Times New Roman" w:eastAsia="Times New Roman" w:hAnsi="Times New Roman" w:cs="Times New Roman"/>
          <w:spacing w:val="-7"/>
          <w:position w:val="11"/>
        </w:rPr>
        <w:t>ACD</w:t>
      </w:r>
      <w:r>
        <w:rPr>
          <w:spacing w:val="-7"/>
          <w:position w:val="11"/>
        </w:rPr>
        <w:t>。公文的基本组成部分有标题、正文、发文机关、成文日期、</w:t>
      </w:r>
      <w:r>
        <w:rPr>
          <w:spacing w:val="-8"/>
          <w:position w:val="11"/>
        </w:rPr>
        <w:t>印章或签署。故本题</w:t>
      </w:r>
    </w:p>
    <w:p>
      <w:pPr>
        <w:pStyle w:val="BodyText"/>
        <w:spacing w:line="220" w:lineRule="auto"/>
        <w:ind w:left="30"/>
      </w:pPr>
      <w:r>
        <w:rPr>
          <w:spacing w:val="-10"/>
        </w:rPr>
        <w:t>答案选</w:t>
      </w:r>
      <w:r>
        <w:rPr>
          <w:rFonts w:ascii="Times New Roman" w:eastAsia="Times New Roman" w:hAnsi="Times New Roman" w:cs="Times New Roman"/>
          <w:spacing w:val="-10"/>
        </w:rPr>
        <w:t>ACD</w:t>
      </w:r>
      <w:r>
        <w:rPr>
          <w:spacing w:val="-10"/>
        </w:rPr>
        <w:t>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88" w:line="430" w:lineRule="exact"/>
        <w:ind w:left="30"/>
      </w:pPr>
      <w:r>
        <w:rPr>
          <w:spacing w:val="4"/>
          <w:position w:val="11"/>
        </w:rPr>
        <w:t>20、下列哪项不是声卡的功能?(</w:t>
      </w:r>
      <w:r>
        <w:rPr>
          <w:spacing w:val="145"/>
          <w:position w:val="11"/>
        </w:rPr>
        <w:t xml:space="preserve"> </w:t>
      </w:r>
      <w:r>
        <w:rPr>
          <w:spacing w:val="4"/>
          <w:position w:val="11"/>
        </w:rPr>
        <w:t>)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20" w:lineRule="auto"/>
        <w:sectPr>
          <w:footerReference w:type="default" r:id="rId19"/>
          <w:type w:val="nextPage"/>
          <w:pgSz w:w="16000" w:h="22640"/>
          <w:pgMar w:top="1200" w:right="2385" w:bottom="1542" w:left="2400" w:header="0" w:footer="1170" w:gutter="0"/>
          <w:pgNumType w:start="16"/>
          <w:cols w:space="708"/>
          <w:titlePg w:val="0"/>
        </w:sectPr>
      </w:pPr>
    </w:p>
    <w:p>
      <w:pPr>
        <w:spacing w:before="54" w:line="221" w:lineRule="auto"/>
        <w:ind w:left="193"/>
        <w:rPr>
          <w:rFonts w:ascii="SimHei" w:eastAsia="SimHei" w:hAnsi="SimHei" w:cs="SimHei"/>
          <w:sz w:val="27"/>
          <w:szCs w:val="27"/>
        </w:rPr>
      </w:pPr>
      <w:r>
        <w:pict>
          <v:shape id="_x0000_s1029" type="#_x0000_t202" style="width:17.8pt;height:36pt;margin-top:979.65pt;margin-left:228.73pt;mso-position-horizontal-relative:page;mso-position-vertical-relative:page;position:absolute;z-index:251662336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</w:pPr>
                  <w:r>
                    <w:rPr>
                      <w:spacing w:val="1"/>
                    </w:rPr>
                    <w:t>对 错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820" w:lineRule="exact"/>
        <w:ind w:left="2250"/>
      </w:pPr>
      <w:r>
        <w:rPr>
          <w:rFonts w:ascii="Times New Roman" w:eastAsia="Times New Roman" w:hAnsi="Times New Roman" w:cs="Times New Roman"/>
          <w:spacing w:val="-9"/>
          <w:position w:val="42"/>
        </w:rPr>
        <w:t>A</w:t>
      </w:r>
      <w:r>
        <w:rPr>
          <w:spacing w:val="-9"/>
          <w:position w:val="42"/>
        </w:rPr>
        <w:t>、声音的解压缩功能</w:t>
      </w:r>
    </w:p>
    <w:p>
      <w:pPr>
        <w:pStyle w:val="BodyText"/>
        <w:spacing w:line="218" w:lineRule="auto"/>
        <w:ind w:left="2250"/>
      </w:pPr>
      <w:r>
        <w:rPr>
          <w:spacing w:val="-1"/>
        </w:rPr>
        <w:t>B、声音的压缩功能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2250"/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spacing w:val="-6"/>
        </w:rPr>
        <w:t>、声音的编辑功能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spacing w:val="-1"/>
        </w:rPr>
        <w:t>D、声音的采集功能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</w:pPr>
      <w:r>
        <w:rPr>
          <w:spacing w:val="-3"/>
        </w:rPr>
        <w:t>【答案】C</w:t>
      </w:r>
    </w:p>
    <w:p>
      <w:pPr>
        <w:pStyle w:val="BodyText"/>
        <w:spacing w:before="108" w:line="249" w:lineRule="auto"/>
        <w:ind w:left="39" w:right="234" w:firstLine="105"/>
      </w:pPr>
      <w:r>
        <w:rPr>
          <w:spacing w:val="-2"/>
        </w:rPr>
        <w:t>【解析】声卡具有声音的采集、声音的压缩与解压缩、音量控制、声音数字化、音频识别等功</w:t>
      </w:r>
      <w:r>
        <w:rPr>
          <w:spacing w:val="6"/>
        </w:rPr>
        <w:t xml:space="preserve"> </w:t>
      </w:r>
      <w:r>
        <w:rPr>
          <w:spacing w:val="-2"/>
        </w:rPr>
        <w:t>能。声音的编辑功能一般是通过应用软件来实现的。故本题答案选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。</w:t>
      </w: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spacing w:val="-5"/>
        </w:rPr>
        <w:t>21、</w:t>
      </w:r>
      <w:r>
        <w:rPr>
          <w:spacing w:val="-61"/>
        </w:rPr>
        <w:t xml:space="preserve"> </w:t>
      </w:r>
      <w:r>
        <w:rPr>
          <w:spacing w:val="-5"/>
        </w:rPr>
        <w:t>集体主义在人民的道德实践中，主要分为下</w:t>
      </w:r>
      <w:r>
        <w:rPr>
          <w:spacing w:val="-6"/>
        </w:rPr>
        <w:t>列哪几种层次?</w:t>
      </w:r>
      <w:r>
        <w:rPr>
          <w:spacing w:val="100"/>
        </w:rPr>
        <w:t xml:space="preserve"> </w:t>
      </w:r>
      <w:r>
        <w:rPr>
          <w:spacing w:val="-6"/>
        </w:rPr>
        <w:t>(</w:t>
      </w:r>
      <w:r>
        <w:rPr>
          <w:spacing w:val="41"/>
        </w:rPr>
        <w:t xml:space="preserve">  </w:t>
      </w:r>
      <w:r>
        <w:rPr>
          <w:spacing w:val="-6"/>
        </w:rPr>
        <w:t>)</w:t>
      </w:r>
    </w:p>
    <w:p>
      <w:pPr>
        <w:pStyle w:val="BodyText"/>
        <w:spacing w:before="92" w:line="220" w:lineRule="auto"/>
        <w:ind w:left="2730"/>
      </w:pPr>
      <w:r>
        <w:rPr>
          <w:spacing w:val="-4"/>
        </w:rPr>
        <w:t>多项选择题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840" w:lineRule="exact"/>
        <w:ind w:left="2250"/>
      </w:pPr>
      <w:r>
        <w:rPr>
          <w:rFonts w:ascii="Times New Roman" w:eastAsia="Times New Roman" w:hAnsi="Times New Roman" w:cs="Times New Roman"/>
          <w:spacing w:val="-8"/>
          <w:position w:val="44"/>
        </w:rPr>
        <w:t>A</w:t>
      </w:r>
      <w:r>
        <w:rPr>
          <w:spacing w:val="-8"/>
          <w:position w:val="44"/>
        </w:rPr>
        <w:t>、利益均衡的大众层次</w:t>
      </w:r>
    </w:p>
    <w:p>
      <w:pPr>
        <w:pStyle w:val="BodyText"/>
        <w:spacing w:line="219" w:lineRule="auto"/>
        <w:ind w:left="2250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spacing w:val="-6"/>
        </w:rPr>
        <w:t>、义利兼顾的基础层次</w:t>
      </w:r>
    </w:p>
    <w:p>
      <w:pPr>
        <w:spacing w:line="40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rFonts w:ascii="Times New Roman" w:eastAsia="Times New Roman" w:hAnsi="Times New Roman" w:cs="Times New Roman"/>
          <w:spacing w:val="-6"/>
        </w:rPr>
        <w:t>C</w:t>
      </w:r>
      <w:r>
        <w:rPr>
          <w:spacing w:val="-6"/>
        </w:rPr>
        <w:t>、先公后私的普通层次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、无私奉献的最高层次</w:t>
      </w:r>
    </w:p>
    <w:p>
      <w:pPr>
        <w:spacing w:line="411" w:lineRule="auto"/>
        <w:rPr>
          <w:rFonts w:ascii="Arial"/>
          <w:sz w:val="21"/>
        </w:rPr>
      </w:pPr>
    </w:p>
    <w:p>
      <w:pPr>
        <w:pStyle w:val="BodyText"/>
        <w:spacing w:before="89" w:line="212" w:lineRule="auto"/>
        <w:ind w:left="1835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B,C,D</w:t>
      </w:r>
    </w:p>
    <w:p>
      <w:pPr>
        <w:pStyle w:val="BodyText"/>
        <w:spacing w:before="119" w:line="252" w:lineRule="auto"/>
        <w:ind w:left="139" w:hanging="4"/>
      </w:pPr>
      <w:r>
        <w:rPr>
          <w:spacing w:val="-5"/>
        </w:rPr>
        <w:t>【解析】参考答案：</w:t>
      </w:r>
      <w:r>
        <w:rPr>
          <w:rFonts w:ascii="Times New Roman" w:eastAsia="Times New Roman" w:hAnsi="Times New Roman" w:cs="Times New Roman"/>
          <w:spacing w:val="-5"/>
        </w:rPr>
        <w:t xml:space="preserve">B,C,D    </w:t>
      </w:r>
      <w:r>
        <w:rPr>
          <w:spacing w:val="-5"/>
        </w:rPr>
        <w:t>答案解释：集体主义在人们的道德实践中</w:t>
      </w:r>
      <w:r>
        <w:rPr>
          <w:spacing w:val="-6"/>
        </w:rPr>
        <w:t>，主要分为以下三个层次：</w:t>
      </w:r>
      <w:r>
        <w:t xml:space="preserve"> </w:t>
      </w:r>
      <w:r>
        <w:rPr>
          <w:spacing w:val="1"/>
        </w:rPr>
        <w:t>(1)无私奉献的最高层次，它要求人们时时处处严于律己，自觉地为他人、为社会多作贡献，</w:t>
      </w:r>
    </w:p>
    <w:p>
      <w:pPr>
        <w:pStyle w:val="BodyText"/>
        <w:spacing w:before="100" w:line="303" w:lineRule="auto"/>
        <w:ind w:left="39" w:right="221"/>
        <w:jc w:val="both"/>
      </w:pPr>
      <w:r>
        <w:rPr>
          <w:spacing w:val="-2"/>
        </w:rPr>
        <w:t>不计报酬，具有共产主义的劳动态度；  (2)先公后私的普遍层次，它要求人们</w:t>
      </w:r>
      <w:r>
        <w:rPr>
          <w:spacing w:val="-3"/>
        </w:rPr>
        <w:t>在坚持社会整体</w:t>
      </w:r>
      <w:r>
        <w:t xml:space="preserve"> </w:t>
      </w:r>
      <w:r>
        <w:rPr>
          <w:spacing w:val="-7"/>
        </w:rPr>
        <w:t>利益高于个人利益的前提下，来谋取个人的正当</w:t>
      </w:r>
      <w:r>
        <w:rPr>
          <w:spacing w:val="-8"/>
        </w:rPr>
        <w:t>利益，自觉做到先公后私、先人后己；  (</w:t>
      </w:r>
      <w:r>
        <w:rPr>
          <w:spacing w:val="-53"/>
        </w:rPr>
        <w:t xml:space="preserve"> </w:t>
      </w:r>
      <w:r>
        <w:rPr>
          <w:spacing w:val="-8"/>
        </w:rPr>
        <w:t>3</w:t>
      </w:r>
      <w:r>
        <w:rPr>
          <w:spacing w:val="-58"/>
        </w:rPr>
        <w:t xml:space="preserve"> </w:t>
      </w:r>
      <w:r>
        <w:rPr>
          <w:spacing w:val="-8"/>
        </w:rPr>
        <w:t>)</w:t>
      </w:r>
      <w:r>
        <w:rPr>
          <w:spacing w:val="-56"/>
        </w:rPr>
        <w:t xml:space="preserve"> </w:t>
      </w:r>
      <w:r>
        <w:rPr>
          <w:spacing w:val="-8"/>
        </w:rPr>
        <w:t>义</w:t>
      </w:r>
      <w:r>
        <w:t xml:space="preserve"> </w:t>
      </w:r>
      <w:r>
        <w:rPr>
          <w:spacing w:val="-5"/>
        </w:rPr>
        <w:t>利兼顾的基础层次，它要求人们通过正当途径和</w:t>
      </w:r>
      <w:r>
        <w:rPr>
          <w:spacing w:val="-6"/>
        </w:rPr>
        <w:t>合法手段来追求自己的物质利益。因此，本题选</w:t>
      </w:r>
    </w:p>
    <w:p>
      <w:pPr>
        <w:pStyle w:val="BodyText"/>
        <w:spacing w:before="1" w:line="220" w:lineRule="auto"/>
        <w:ind w:left="10"/>
        <w:rPr>
          <w:sz w:val="20"/>
          <w:szCs w:val="20"/>
        </w:rPr>
      </w:pPr>
      <w:r>
        <w:rPr>
          <w:spacing w:val="-3"/>
          <w:sz w:val="20"/>
          <w:szCs w:val="20"/>
        </w:rPr>
        <w:t>择</w:t>
      </w:r>
      <w:r>
        <w:rPr>
          <w:spacing w:val="5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BCD</w:t>
      </w:r>
      <w:r>
        <w:rPr>
          <w:spacing w:val="-3"/>
          <w:sz w:val="20"/>
          <w:szCs w:val="20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footerReference w:type="default" r:id="rId20"/>
          <w:pgSz w:w="16000" w:h="22640"/>
          <w:pgMar w:top="1200" w:right="2224" w:bottom="1503" w:left="2400" w:header="0" w:footer="1179" w:gutter="0"/>
          <w:pgNumType w:start="17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441" w:lineRule="exact"/>
        <w:ind w:left="1679"/>
      </w:pPr>
      <w:r>
        <w:rPr>
          <w:spacing w:val="-2"/>
          <w:position w:val="12"/>
        </w:rPr>
        <w:t>22、</w:t>
      </w:r>
      <w:r>
        <w:rPr>
          <w:spacing w:val="-43"/>
          <w:position w:val="12"/>
        </w:rPr>
        <w:t xml:space="preserve"> </w:t>
      </w:r>
      <w:r>
        <w:rPr>
          <w:spacing w:val="-2"/>
          <w:position w:val="12"/>
        </w:rPr>
        <w:t>从总体上看，我国土地资源具有总量大、平地多、山地少、耕地比重大、人</w:t>
      </w:r>
    </w:p>
    <w:p>
      <w:pPr>
        <w:pStyle w:val="BodyText"/>
        <w:spacing w:before="1" w:line="219" w:lineRule="auto"/>
        <w:ind w:left="39"/>
      </w:pPr>
      <w:r>
        <w:rPr>
          <w:spacing w:val="-5"/>
        </w:rPr>
        <w:t>均量少的特点。(</w:t>
      </w:r>
      <w:r>
        <w:rPr>
          <w:spacing w:val="94"/>
        </w:rPr>
        <w:t xml:space="preserve"> </w:t>
      </w:r>
      <w:r>
        <w:rPr>
          <w:spacing w:val="-5"/>
        </w:rPr>
        <w:t>)</w:t>
      </w:r>
    </w:p>
    <w:p>
      <w:pPr>
        <w:pStyle w:val="BodyText"/>
        <w:spacing w:before="100" w:line="219" w:lineRule="auto"/>
        <w:ind w:left="2690"/>
      </w:pPr>
      <w:r>
        <w:rPr>
          <w:spacing w:val="-3"/>
        </w:rPr>
        <w:t>判断题</w:t>
      </w:r>
    </w:p>
    <w:p>
      <w:pPr>
        <w:spacing w:line="219" w:lineRule="auto"/>
        <w:sectPr>
          <w:footerReference w:type="default" r:id="rId21"/>
          <w:type w:val="nextPage"/>
          <w:pgSz w:w="16000" w:h="22640"/>
          <w:pgMar w:top="1200" w:right="2224" w:bottom="1503" w:left="2400" w:header="0" w:footer="1179" w:gutter="0"/>
          <w:pgNumType w:start="18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5"/>
      </w:pPr>
      <w:r>
        <w:rPr>
          <w:spacing w:val="-2"/>
        </w:rPr>
        <w:t>【答案】错误</w:t>
      </w:r>
    </w:p>
    <w:p>
      <w:pPr>
        <w:pStyle w:val="BodyText"/>
        <w:spacing w:before="105" w:line="265" w:lineRule="auto"/>
        <w:ind w:right="20" w:firstLine="124"/>
        <w:jc w:val="both"/>
      </w:pPr>
      <w:r>
        <w:rPr>
          <w:spacing w:val="-1"/>
        </w:rPr>
        <w:t>【解析】我国土地资源特点：土地资源丰富，类型多样；山地多，平底少，耕地比重少；农业</w:t>
      </w:r>
      <w:r>
        <w:rPr>
          <w:spacing w:val="4"/>
        </w:rPr>
        <w:t xml:space="preserve"> </w:t>
      </w:r>
      <w:r>
        <w:rPr>
          <w:spacing w:val="3"/>
        </w:rPr>
        <w:t>用地绝对数量多，人均占有量少各类土地资源分布不均，土</w:t>
      </w:r>
      <w:r>
        <w:rPr>
          <w:spacing w:val="2"/>
        </w:rPr>
        <w:t>地生产力地区差异显著。故本题判</w:t>
      </w:r>
      <w:r>
        <w:t xml:space="preserve"> </w:t>
      </w:r>
      <w:r>
        <w:rPr>
          <w:spacing w:val="-5"/>
        </w:rPr>
        <w:t>断错误。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8" w:line="253" w:lineRule="auto"/>
        <w:ind w:left="40" w:right="6" w:firstLine="1630"/>
      </w:pPr>
      <w:r>
        <w:rPr>
          <w:spacing w:val="-2"/>
        </w:rPr>
        <w:t>23、 民族区域自治制度是新中国的重要政治制度。在我国五个民族自治区中，最</w:t>
      </w:r>
      <w:r>
        <w:rPr>
          <w:spacing w:val="11"/>
        </w:rPr>
        <w:t xml:space="preserve"> </w:t>
      </w:r>
      <w:r>
        <w:rPr>
          <w:spacing w:val="6"/>
        </w:rPr>
        <w:t>早和最晚建立的是(  )。</w:t>
      </w:r>
    </w:p>
    <w:p>
      <w:pPr>
        <w:pStyle w:val="BodyText"/>
        <w:spacing w:before="110" w:line="220" w:lineRule="auto"/>
        <w:ind w:left="2720"/>
      </w:pPr>
      <w:r>
        <w:rPr>
          <w:spacing w:val="-6"/>
        </w:rPr>
        <w:t>单项选择题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0"/>
      </w:pPr>
      <w:r>
        <w:rPr>
          <w:spacing w:val="-4"/>
        </w:rPr>
        <w:t>A、内蒙古自治区、西藏自治区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0"/>
      </w:pPr>
      <w:r>
        <w:rPr>
          <w:spacing w:val="-7"/>
        </w:rPr>
        <w:t>B、</w:t>
      </w:r>
      <w:r>
        <w:rPr>
          <w:spacing w:val="-70"/>
        </w:rPr>
        <w:t xml:space="preserve"> </w:t>
      </w:r>
      <w:r>
        <w:rPr>
          <w:spacing w:val="-7"/>
        </w:rPr>
        <w:t>内蒙古自治区、宁夏回族自治区</w:t>
      </w:r>
    </w:p>
    <w:p>
      <w:pPr>
        <w:spacing w:line="439" w:lineRule="auto"/>
        <w:rPr>
          <w:rFonts w:ascii="Arial"/>
          <w:sz w:val="21"/>
        </w:rPr>
      </w:pPr>
    </w:p>
    <w:p>
      <w:pPr>
        <w:pStyle w:val="BodyText"/>
        <w:spacing w:before="88" w:line="839" w:lineRule="exact"/>
        <w:ind w:left="2230"/>
      </w:pPr>
      <w:r>
        <w:rPr>
          <w:rFonts w:ascii="Times New Roman" w:eastAsia="Times New Roman" w:hAnsi="Times New Roman" w:cs="Times New Roman"/>
          <w:spacing w:val="-4"/>
          <w:position w:val="44"/>
        </w:rPr>
        <w:t>C</w:t>
      </w:r>
      <w:r>
        <w:rPr>
          <w:spacing w:val="-4"/>
          <w:position w:val="44"/>
        </w:rPr>
        <w:t>、新疆维吾尔自治区、宁夏回族自治区</w:t>
      </w:r>
    </w:p>
    <w:p>
      <w:pPr>
        <w:pStyle w:val="BodyText"/>
        <w:spacing w:before="1" w:line="219" w:lineRule="auto"/>
        <w:ind w:left="2230"/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、广西壮族自治区、西藏自治区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5"/>
      </w:pPr>
      <w:r>
        <w:rPr>
          <w:spacing w:val="-2"/>
        </w:rPr>
        <w:t>【答案】A</w:t>
      </w:r>
    </w:p>
    <w:p>
      <w:pPr>
        <w:pStyle w:val="BodyText"/>
        <w:spacing w:before="127" w:line="259" w:lineRule="auto"/>
        <w:ind w:left="40" w:right="26" w:firstLine="85"/>
        <w:jc w:val="both"/>
      </w:pPr>
      <w:r>
        <w:rPr>
          <w:spacing w:val="8"/>
        </w:rPr>
        <w:t>【解析】内蒙古自治区成立于1947年5月1 日，是我国建立最早的一个民族自治区1955年10</w:t>
      </w:r>
      <w:r>
        <w:rPr>
          <w:spacing w:val="14"/>
        </w:rPr>
        <w:t xml:space="preserve"> </w:t>
      </w:r>
      <w:r>
        <w:rPr>
          <w:spacing w:val="10"/>
        </w:rPr>
        <w:t>月1日，新疆维吾尔自治区正式成立：1958年3月5日，广</w:t>
      </w:r>
      <w:r>
        <w:rPr>
          <w:spacing w:val="9"/>
        </w:rPr>
        <w:t>西壮族自治区成立：1958年10月25</w:t>
      </w:r>
      <w:r>
        <w:t xml:space="preserve"> </w:t>
      </w:r>
      <w:r>
        <w:rPr>
          <w:spacing w:val="7"/>
        </w:rPr>
        <w:t>日，宁夏回族自治区正式成立：1965年9月1</w:t>
      </w:r>
      <w:r>
        <w:rPr>
          <w:spacing w:val="6"/>
        </w:rPr>
        <w:t>日西藏自治区宜告成立。故答案为</w:t>
      </w:r>
      <w:r>
        <w:rPr>
          <w:rFonts w:ascii="Times New Roman" w:eastAsia="Times New Roman" w:hAnsi="Times New Roman" w:cs="Times New Roman"/>
          <w:spacing w:val="6"/>
        </w:rPr>
        <w:t>A</w:t>
      </w:r>
      <w:r>
        <w:rPr>
          <w:spacing w:val="6"/>
        </w:rPr>
        <w:t>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spacing w:val="5"/>
        </w:rPr>
        <w:t>24、</w:t>
      </w:r>
      <w:r>
        <w:rPr>
          <w:spacing w:val="-62"/>
        </w:rPr>
        <w:t xml:space="preserve"> </w:t>
      </w:r>
      <w:r>
        <w:rPr>
          <w:spacing w:val="5"/>
        </w:rPr>
        <w:t>限制人身自由的行政处罚权，由(  )行使。</w:t>
      </w:r>
    </w:p>
    <w:p>
      <w:pPr>
        <w:pStyle w:val="BodyText"/>
        <w:spacing w:before="121" w:line="220" w:lineRule="auto"/>
        <w:ind w:left="2730"/>
      </w:pPr>
      <w:r>
        <w:rPr>
          <w:spacing w:val="-3"/>
        </w:rPr>
        <w:t>单项选择题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7" w:line="790" w:lineRule="exact"/>
        <w:ind w:left="2230"/>
      </w:pPr>
      <w:r>
        <w:rPr>
          <w:rFonts w:ascii="Times New Roman" w:eastAsia="Times New Roman" w:hAnsi="Times New Roman" w:cs="Times New Roman"/>
          <w:spacing w:val="-9"/>
          <w:position w:val="40"/>
        </w:rPr>
        <w:t>A</w:t>
      </w:r>
      <w:r>
        <w:rPr>
          <w:spacing w:val="-9"/>
          <w:position w:val="40"/>
        </w:rPr>
        <w:t>、权力机关</w:t>
      </w:r>
    </w:p>
    <w:p>
      <w:pPr>
        <w:pStyle w:val="BodyText"/>
        <w:spacing w:before="1" w:line="218" w:lineRule="auto"/>
        <w:ind w:left="2230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>、人民政府</w:t>
      </w:r>
    </w:p>
    <w:p>
      <w:pPr>
        <w:spacing w:line="479" w:lineRule="auto"/>
        <w:rPr>
          <w:rFonts w:ascii="Arial"/>
          <w:sz w:val="21"/>
        </w:rPr>
        <w:sectPr>
          <w:footerReference w:type="default" r:id="rId22"/>
          <w:pgSz w:w="16000" w:h="22640"/>
          <w:pgMar w:top="1200" w:right="2400" w:bottom="400" w:left="2400" w:header="0" w:footer="0" w:gutter="0"/>
          <w:pgNumType w:start="19"/>
          <w:cols w:space="708"/>
        </w:sectPr>
      </w:pPr>
    </w:p>
    <w:p>
      <w:pPr>
        <w:pStyle w:val="BodyText"/>
        <w:spacing w:before="89" w:line="800" w:lineRule="exact"/>
        <w:ind w:left="2230"/>
      </w:pPr>
      <w:r>
        <w:rPr>
          <w:rFonts w:ascii="Times New Roman" w:eastAsia="Times New Roman" w:hAnsi="Times New Roman" w:cs="Times New Roman"/>
          <w:spacing w:val="-11"/>
          <w:position w:val="41"/>
        </w:rPr>
        <w:t>C</w:t>
      </w:r>
      <w:r>
        <w:rPr>
          <w:rFonts w:ascii="Times New Roman" w:eastAsia="Times New Roman" w:hAnsi="Times New Roman" w:cs="Times New Roman"/>
          <w:spacing w:val="-39"/>
          <w:position w:val="41"/>
        </w:rPr>
        <w:t xml:space="preserve"> </w:t>
      </w:r>
      <w:r>
        <w:rPr>
          <w:spacing w:val="-11"/>
          <w:position w:val="41"/>
        </w:rPr>
        <w:t>、司法机关</w:t>
      </w:r>
    </w:p>
    <w:p>
      <w:pPr>
        <w:pStyle w:val="BodyText"/>
        <w:spacing w:before="1" w:line="218" w:lineRule="auto"/>
        <w:ind w:left="2230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、公安机关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5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78" w:line="264" w:lineRule="auto"/>
        <w:ind w:left="39" w:right="1" w:firstLine="85"/>
        <w:jc w:val="both"/>
      </w:pPr>
      <w:r>
        <w:rPr>
          <w:spacing w:val="-1"/>
        </w:rPr>
        <w:t>【解析】我国《行政处罚法》第16条规定，国务院或者经国务院授权的省、自治区、直辖市人</w:t>
      </w:r>
      <w:r>
        <w:rPr>
          <w:spacing w:val="5"/>
        </w:rPr>
        <w:t xml:space="preserve"> </w:t>
      </w:r>
      <w:r>
        <w:rPr>
          <w:spacing w:val="-4"/>
        </w:rPr>
        <w:t>民政府可以决定一个行政机关行使有关行政机关的行政处罚权</w:t>
      </w:r>
      <w:r>
        <w:rPr>
          <w:spacing w:val="-5"/>
        </w:rPr>
        <w:t>，但限制人身自由的行政处罚权只</w:t>
      </w:r>
      <w:r>
        <w:t xml:space="preserve"> </w:t>
      </w:r>
      <w:r>
        <w:rPr>
          <w:spacing w:val="-6"/>
        </w:rPr>
        <w:t>能由公安机关行使。故本题答案选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spacing w:val="-6"/>
        </w:rPr>
        <w:t>。</w:t>
      </w:r>
    </w:p>
    <w:p>
      <w:pPr>
        <w:spacing w:line="330" w:lineRule="auto"/>
        <w:rPr>
          <w:rFonts w:ascii="Arial"/>
          <w:sz w:val="21"/>
        </w:rPr>
      </w:pPr>
    </w:p>
    <w:p>
      <w:pPr>
        <w:spacing w:line="331" w:lineRule="auto"/>
        <w:rPr>
          <w:rFonts w:ascii="Arial"/>
          <w:sz w:val="21"/>
        </w:rPr>
      </w:pPr>
    </w:p>
    <w:p>
      <w:pPr>
        <w:spacing w:before="101" w:line="222" w:lineRule="auto"/>
        <w:ind w:left="469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第</w:t>
      </w:r>
      <w:r>
        <w:rPr>
          <w:rFonts w:ascii="SimHei" w:eastAsia="SimHei" w:hAnsi="SimHei" w:cs="SimHei"/>
          <w:spacing w:val="-20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1</w:t>
      </w:r>
      <w:r>
        <w:rPr>
          <w:rFonts w:ascii="SimHei" w:eastAsia="SimHei" w:hAnsi="SimHei" w:cs="SimHei"/>
          <w:spacing w:val="-42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0</w:t>
      </w:r>
      <w:r>
        <w:rPr>
          <w:rFonts w:ascii="SimHei" w:eastAsia="SimHei" w:hAnsi="SimHei" w:cs="SimHei"/>
          <w:spacing w:val="-32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页</w:t>
      </w:r>
      <w:r>
        <w:rPr>
          <w:rFonts w:ascii="SimHei" w:eastAsia="SimHei" w:hAnsi="SimHei" w:cs="SimHei"/>
          <w:spacing w:val="-3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共</w:t>
      </w:r>
      <w:r>
        <w:rPr>
          <w:rFonts w:ascii="SimHei" w:eastAsia="SimHei" w:hAnsi="SimHei" w:cs="SimHei"/>
          <w:spacing w:val="-4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4</w:t>
      </w:r>
      <w:r>
        <w:rPr>
          <w:rFonts w:ascii="SimHei" w:eastAsia="SimHei" w:hAnsi="SimHei" w:cs="SimHei"/>
          <w:spacing w:val="-40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3</w:t>
      </w:r>
      <w:r>
        <w:rPr>
          <w:rFonts w:ascii="SimHei" w:eastAsia="SimHei" w:hAnsi="SimHei" w:cs="SimHei"/>
          <w:spacing w:val="-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页</w:t>
      </w:r>
    </w:p>
    <w:p>
      <w:pPr>
        <w:spacing w:line="222" w:lineRule="auto"/>
        <w:rPr>
          <w:rFonts w:ascii="SimHei" w:eastAsia="SimHei" w:hAnsi="SimHei" w:cs="SimHei"/>
          <w:sz w:val="31"/>
          <w:szCs w:val="31"/>
        </w:rPr>
        <w:sectPr>
          <w:footerReference w:type="default" r:id="rId23"/>
          <w:type w:val="nextPage"/>
          <w:pgSz w:w="16000" w:h="22640"/>
          <w:pgMar w:top="1200" w:right="2400" w:bottom="400" w:left="2400" w:header="0" w:footer="0" w:gutter="0"/>
          <w:pgNumType w:start="20"/>
          <w:cols w:space="708"/>
          <w:titlePg w:val="0"/>
        </w:sectPr>
      </w:pPr>
    </w:p>
    <w:p>
      <w:pPr>
        <w:spacing w:before="54" w:line="221" w:lineRule="auto"/>
        <w:ind w:left="21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spacing w:val="5"/>
        </w:rPr>
        <w:t>25、在社会主义市场经济条件下，市场对资源配置起到(  )作用。</w:t>
      </w:r>
    </w:p>
    <w:p>
      <w:pPr>
        <w:pStyle w:val="BodyText"/>
        <w:spacing w:before="102" w:line="220" w:lineRule="auto"/>
        <w:ind w:left="2720"/>
      </w:pPr>
      <w:r>
        <w:rPr>
          <w:spacing w:val="-3"/>
        </w:rPr>
        <w:t>单项选择题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pStyle w:val="BodyText"/>
        <w:spacing w:before="88" w:line="837" w:lineRule="exact"/>
        <w:ind w:left="2250"/>
      </w:pPr>
      <w:r>
        <w:rPr>
          <w:spacing w:val="1"/>
          <w:position w:val="44"/>
        </w:rPr>
        <w:t>A、基础性</w:t>
      </w:r>
    </w:p>
    <w:p>
      <w:pPr>
        <w:pStyle w:val="BodyText"/>
        <w:spacing w:line="219" w:lineRule="auto"/>
        <w:ind w:left="2250"/>
      </w:pPr>
      <w:r>
        <w:rPr>
          <w:spacing w:val="-15"/>
        </w:rPr>
        <w:t>B、</w:t>
      </w:r>
      <w:r>
        <w:rPr>
          <w:spacing w:val="-69"/>
        </w:rPr>
        <w:t xml:space="preserve"> </w:t>
      </w:r>
      <w:r>
        <w:rPr>
          <w:spacing w:val="-15"/>
        </w:rPr>
        <w:t>决定性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89" w:line="221" w:lineRule="auto"/>
        <w:ind w:left="2250"/>
      </w:pP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spacing w:val="-8"/>
        </w:rPr>
        <w:t>、主导性</w:t>
      </w:r>
    </w:p>
    <w:p>
      <w:pPr>
        <w:spacing w:line="425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0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、辅助性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B</w:t>
      </w:r>
    </w:p>
    <w:p>
      <w:pPr>
        <w:pStyle w:val="BodyText"/>
        <w:spacing w:before="103" w:line="260" w:lineRule="auto"/>
        <w:ind w:left="39" w:right="32" w:firstLine="95"/>
        <w:jc w:val="both"/>
      </w:pPr>
      <w:r>
        <w:rPr>
          <w:spacing w:val="-5"/>
        </w:rPr>
        <w:t>【解析】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 xml:space="preserve">。使市场在资源配置中起决定性作用是市场经济的本质要求。所谓“决定性作用”, </w:t>
      </w:r>
      <w:r>
        <w:rPr>
          <w:spacing w:val="-5"/>
        </w:rPr>
        <w:t>是指市场在所有社会生产领域的资源配置中处于主体地位，对于生产、流通、消费等各</w:t>
      </w:r>
      <w:r>
        <w:rPr>
          <w:spacing w:val="-6"/>
        </w:rPr>
        <w:t>环节的商</w:t>
      </w:r>
      <w:r>
        <w:t xml:space="preserve"> </w:t>
      </w:r>
      <w:r>
        <w:rPr>
          <w:spacing w:val="-1"/>
        </w:rPr>
        <w:t>品价格拥有直接决定权。故本题答案选</w:t>
      </w:r>
      <w:r>
        <w:rPr>
          <w:rFonts w:ascii="Times New Roman" w:eastAsia="Times New Roman" w:hAnsi="Times New Roman" w:cs="Times New Roman"/>
          <w:spacing w:val="-1"/>
        </w:rPr>
        <w:t>B</w:t>
      </w:r>
      <w:r>
        <w:rPr>
          <w:spacing w:val="-1"/>
        </w:rPr>
        <w:t>。</w:t>
      </w:r>
    </w:p>
    <w:p>
      <w:pPr>
        <w:spacing w:line="258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pStyle w:val="BodyText"/>
        <w:spacing w:before="88" w:line="216" w:lineRule="auto"/>
        <w:ind w:left="1690"/>
      </w:pPr>
      <w:r>
        <w:rPr>
          <w:spacing w:val="7"/>
        </w:rPr>
        <w:t>26,中华人民共和国正式恢复对澳门行使主权的时间是(  )。</w:t>
      </w:r>
    </w:p>
    <w:p>
      <w:pPr>
        <w:pStyle w:val="BodyText"/>
        <w:spacing w:before="79" w:line="220" w:lineRule="auto"/>
        <w:ind w:left="2720"/>
      </w:pPr>
      <w:r>
        <w:rPr>
          <w:spacing w:val="-3"/>
        </w:rPr>
        <w:t>单项选择题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7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99" w:line="220" w:lineRule="auto"/>
        <w:ind w:left="135"/>
      </w:pPr>
      <w:r>
        <w:rPr>
          <w:spacing w:val="-6"/>
        </w:rPr>
        <w:t>【解析】略。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spacing w:val="8"/>
        </w:rPr>
        <w:t>27、我国省级建制的五个自治区是以哪五个民族命名的</w:t>
      </w:r>
      <w:r>
        <w:rPr>
          <w:spacing w:val="7"/>
        </w:rPr>
        <w:t>?(</w:t>
      </w:r>
      <w:r>
        <w:rPr>
          <w:spacing w:val="3"/>
        </w:rPr>
        <w:t xml:space="preserve">  </w:t>
      </w:r>
      <w:r>
        <w:rPr>
          <w:spacing w:val="7"/>
        </w:rPr>
        <w:t>)</w:t>
      </w:r>
    </w:p>
    <w:p>
      <w:pPr>
        <w:pStyle w:val="BodyText"/>
        <w:spacing w:before="120" w:line="220" w:lineRule="auto"/>
        <w:ind w:left="2720"/>
        <w:sectPr>
          <w:footerReference w:type="default" r:id="rId24"/>
          <w:pgSz w:w="16000" w:h="22640"/>
          <w:pgMar w:top="1200" w:right="2400" w:bottom="1493" w:left="2400" w:header="0" w:footer="1169" w:gutter="0"/>
          <w:pgNumType w:start="21"/>
          <w:cols w:space="708"/>
        </w:sectPr>
      </w:pPr>
      <w:r>
        <w:rPr>
          <w:spacing w:val="-3"/>
        </w:rPr>
        <w:t>单项选择题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>、回族、藏族、壮族、维吾尔族、蒙古族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89" w:line="839" w:lineRule="exact"/>
        <w:ind w:left="2250"/>
      </w:pPr>
      <w:r>
        <w:rPr>
          <w:rFonts w:ascii="Times New Roman" w:eastAsia="Times New Roman" w:hAnsi="Times New Roman" w:cs="Times New Roman"/>
          <w:spacing w:val="-3"/>
          <w:position w:val="44"/>
        </w:rPr>
        <w:t>B</w:t>
      </w:r>
      <w:r>
        <w:rPr>
          <w:spacing w:val="-3"/>
          <w:position w:val="44"/>
        </w:rPr>
        <w:t>、苗族、高山族、哈萨克族、回族、土家族</w:t>
      </w:r>
    </w:p>
    <w:p>
      <w:pPr>
        <w:pStyle w:val="BodyText"/>
        <w:spacing w:before="1" w:line="218" w:lineRule="auto"/>
        <w:ind w:left="2250"/>
      </w:pPr>
      <w:r>
        <w:rPr>
          <w:rFonts w:ascii="Times New Roman" w:eastAsia="Times New Roman" w:hAnsi="Times New Roman" w:cs="Times New Roman"/>
          <w:spacing w:val="-4"/>
        </w:rPr>
        <w:t>C</w:t>
      </w:r>
      <w:r>
        <w:rPr>
          <w:spacing w:val="-4"/>
        </w:rPr>
        <w:t>、汉族、壮族、蒙古族、东乡族、傣族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89" w:line="831" w:lineRule="exact"/>
        <w:ind w:left="2250"/>
      </w:pPr>
      <w:r>
        <w:rPr>
          <w:rFonts w:ascii="Times New Roman" w:eastAsia="Times New Roman" w:hAnsi="Times New Roman" w:cs="Times New Roman"/>
          <w:spacing w:val="-5"/>
          <w:position w:val="43"/>
        </w:rPr>
        <w:t>D</w:t>
      </w:r>
      <w:r>
        <w:rPr>
          <w:spacing w:val="-5"/>
          <w:position w:val="43"/>
        </w:rPr>
        <w:t>、高山族、壮族、蒙古族、苗族、满族</w:t>
      </w:r>
    </w:p>
    <w:p>
      <w:pPr>
        <w:pStyle w:val="BodyText"/>
        <w:spacing w:line="220" w:lineRule="auto"/>
        <w:ind w:left="1814"/>
      </w:pPr>
      <w:r>
        <w:rPr>
          <w:spacing w:val="-6"/>
        </w:rPr>
        <w:t>【答案】A</w:t>
      </w:r>
    </w:p>
    <w:p>
      <w:pPr>
        <w:spacing w:line="220" w:lineRule="auto"/>
        <w:sectPr>
          <w:footerReference w:type="default" r:id="rId25"/>
          <w:type w:val="nextPage"/>
          <w:pgSz w:w="16000" w:h="22640"/>
          <w:pgMar w:top="1200" w:right="2400" w:bottom="1493" w:left="2400" w:header="0" w:footer="1169" w:gutter="0"/>
          <w:pgNumType w:start="22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pict>
          <v:shape id="_x0000_s1030" type="#_x0000_t202" style="width:17.85pt;height:35.75pt;margin-top:707.65pt;margin-left:229.23pt;mso-position-horizontal-relative:page;mso-position-vertical-relative:page;position:absolute;z-index:251663360" o:allowincell="f" filled="f" stroked="f">
            <o:lock v:ext="edit" aspectratio="f"/>
            <v:textbox style="layout-flow:vertical-ideographic" inset="0,0,0,0">
              <w:txbxContent>
                <w:p>
                  <w:pPr>
                    <w:pStyle w:val="BodyText"/>
                    <w:spacing w:before="19" w:line="210" w:lineRule="auto"/>
                    <w:ind w:left="20"/>
                  </w:pPr>
                  <w:r>
                    <w:rPr>
                      <w:spacing w:val="-1"/>
                    </w:rPr>
                    <w:t>对 锆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88" w:line="440" w:lineRule="exact"/>
        <w:ind w:left="124"/>
      </w:pPr>
      <w:r>
        <w:rPr>
          <w:spacing w:val="-1"/>
          <w:position w:val="12"/>
        </w:rPr>
        <w:t>【解析】我国有五个自治区：内蒙古自治区、新疆维吾尔自治区、广西壮族自治区、宁夏回族</w:t>
      </w:r>
    </w:p>
    <w:p>
      <w:pPr>
        <w:pStyle w:val="BodyText"/>
        <w:spacing w:line="218" w:lineRule="auto"/>
        <w:ind w:left="39"/>
      </w:pPr>
      <w:r>
        <w:rPr>
          <w:spacing w:val="-4"/>
        </w:rPr>
        <w:t>自治区、西藏自治区。故本题答案选A。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1679"/>
      </w:pPr>
      <w:r>
        <w:t>28、</w:t>
      </w:r>
      <w:r>
        <w:rPr>
          <w:spacing w:val="-58"/>
        </w:rPr>
        <w:t xml:space="preserve"> </w:t>
      </w:r>
      <w:r>
        <w:t>感性认识和理性认识的根本区别在于(  )。</w:t>
      </w:r>
    </w:p>
    <w:p>
      <w:pPr>
        <w:pStyle w:val="BodyText"/>
        <w:spacing w:before="112" w:line="220" w:lineRule="auto"/>
        <w:ind w:left="2710"/>
      </w:pPr>
      <w:r>
        <w:rPr>
          <w:spacing w:val="-3"/>
        </w:rPr>
        <w:t>单项选择题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572" w:lineRule="auto"/>
        <w:ind w:left="2259" w:right="2146"/>
        <w:jc w:val="both"/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spacing w:val="-3"/>
        </w:rPr>
        <w:t>、感性认识来源于社会实践，理性认识则来源于抽象思维</w:t>
      </w:r>
      <w:r>
        <w:t xml:space="preserve"> 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spacing w:val="-4"/>
        </w:rPr>
        <w:t>、感性认识来源于日常活动，理性认识则来源于科学实践</w:t>
      </w:r>
      <w:r>
        <w:rPr>
          <w:spacing w:val="11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、感性认识反映事物的现象，理性认识则反映</w:t>
      </w:r>
      <w:r>
        <w:rPr>
          <w:spacing w:val="-4"/>
        </w:rPr>
        <w:t>事物的本质</w:t>
      </w:r>
    </w:p>
    <w:p>
      <w:pPr>
        <w:pStyle w:val="BodyText"/>
        <w:spacing w:before="1" w:line="219" w:lineRule="auto"/>
        <w:ind w:left="2259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spacing w:val="-4"/>
        </w:rPr>
        <w:t>、感性认识包含错误，理性认识则完全正确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35"/>
      </w:pPr>
      <w:r>
        <w:rPr>
          <w:spacing w:val="-9"/>
        </w:rPr>
        <w:t>【答案】C</w:t>
      </w:r>
    </w:p>
    <w:p>
      <w:pPr>
        <w:pStyle w:val="BodyText"/>
        <w:spacing w:before="126" w:line="265" w:lineRule="auto"/>
        <w:ind w:left="39" w:firstLine="84"/>
        <w:jc w:val="both"/>
      </w:pPr>
      <w:r>
        <w:rPr>
          <w:spacing w:val="-8"/>
        </w:rPr>
        <w:t>【解析】认识过程的两个阶段：感性认识和理性认识。感性认识是人们在实践基础上墠过感觉器</w:t>
      </w:r>
      <w:r>
        <w:rPr>
          <w:spacing w:val="4"/>
        </w:rPr>
        <w:t xml:space="preserve">  </w:t>
      </w:r>
      <w:r>
        <w:rPr>
          <w:spacing w:val="4"/>
        </w:rPr>
        <w:t xml:space="preserve">官所获得的认识(现象),具有直接性、具体性的特点，是认识的初级阶段。理性认识是在人们 </w:t>
      </w:r>
      <w:r>
        <w:rPr>
          <w:spacing w:val="-9"/>
        </w:rPr>
        <w:t>感性认识的基础上对事物的本质和规律的认识，具有间接性、抽象性的特点，是认识的高级阶段。</w:t>
      </w:r>
      <w:r>
        <w:rPr>
          <w:spacing w:val="11"/>
        </w:rPr>
        <w:t xml:space="preserve"> </w:t>
      </w:r>
      <w:r>
        <w:rPr>
          <w:spacing w:val="-3"/>
        </w:rPr>
        <w:t>故本题答案选</w:t>
      </w: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。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8" w:line="430" w:lineRule="exact"/>
        <w:ind w:left="1679"/>
      </w:pPr>
      <w:r>
        <w:rPr>
          <w:spacing w:val="9"/>
          <w:position w:val="11"/>
        </w:rPr>
        <w:t>29、</w:t>
      </w:r>
      <w:r>
        <w:rPr>
          <w:spacing w:val="-46"/>
          <w:position w:val="11"/>
        </w:rPr>
        <w:t xml:space="preserve"> </w:t>
      </w:r>
      <w:r>
        <w:rPr>
          <w:spacing w:val="9"/>
          <w:position w:val="11"/>
        </w:rPr>
        <w:t>事业单位与工作人员签订的3年(不含)以上期限的合同为短期合同。()</w:t>
      </w:r>
    </w:p>
    <w:p>
      <w:pPr>
        <w:pStyle w:val="BodyText"/>
        <w:spacing w:line="219" w:lineRule="auto"/>
        <w:ind w:left="2710"/>
      </w:pPr>
      <w:r>
        <w:rPr>
          <w:spacing w:val="-3"/>
        </w:rPr>
        <w:t>判断题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24"/>
        <w:sectPr>
          <w:footerReference w:type="default" r:id="rId26"/>
          <w:pgSz w:w="16000" w:h="22640"/>
          <w:pgMar w:top="1200" w:right="2324" w:bottom="1503" w:left="2400" w:header="0" w:footer="1179" w:gutter="0"/>
          <w:pgNumType w:start="23"/>
          <w:cols w:space="708"/>
        </w:sectPr>
      </w:pPr>
      <w:r>
        <w:rPr>
          <w:spacing w:val="-2"/>
        </w:rPr>
        <w:t>【答案】错误</w:t>
      </w:r>
    </w:p>
    <w:p>
      <w:pPr>
        <w:pStyle w:val="BodyText"/>
        <w:spacing w:before="85" w:line="272" w:lineRule="auto"/>
        <w:ind w:left="39" w:firstLine="85"/>
        <w:jc w:val="both"/>
      </w:pPr>
      <w:r>
        <w:rPr>
          <w:spacing w:val="9"/>
        </w:rPr>
        <w:t>【解析】本题考查事业单位人员聘用制度。事业</w:t>
      </w:r>
      <w:r>
        <w:rPr>
          <w:spacing w:val="8"/>
        </w:rPr>
        <w:t>单位聘用合同有四种(1)对流动性强、技术</w:t>
      </w:r>
      <w:r>
        <w:t xml:space="preserve">  </w:t>
      </w:r>
      <w:r>
        <w:rPr>
          <w:spacing w:val="23"/>
        </w:rPr>
        <w:t xml:space="preserve">含量低的岗位一般签订3年(含)以下的短期合同；(2)3年(不含)以上期限的合同为中期 </w:t>
      </w:r>
      <w:r>
        <w:rPr>
          <w:spacing w:val="6"/>
        </w:rPr>
        <w:t>合同</w:t>
      </w:r>
      <w:r>
        <w:rPr>
          <w:spacing w:val="121"/>
        </w:rPr>
        <w:t xml:space="preserve"> </w:t>
      </w:r>
      <w:r>
        <w:rPr>
          <w:spacing w:val="6"/>
        </w:rPr>
        <w:t>(3)至工作人员退休的合同为长期合同</w:t>
      </w:r>
      <w:r>
        <w:rPr>
          <w:spacing w:val="61"/>
        </w:rPr>
        <w:t xml:space="preserve"> </w:t>
      </w:r>
      <w:r>
        <w:rPr>
          <w:spacing w:val="6"/>
        </w:rPr>
        <w:t>(4)以完成一定工作为期限的合同为项目合同。</w:t>
      </w:r>
      <w:r>
        <w:t xml:space="preserve"> </w:t>
      </w:r>
      <w:r>
        <w:rPr>
          <w:spacing w:val="9"/>
        </w:rPr>
        <w:t>3年(不含)以上期限的合同为中期合同，故题干表述错误。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8" w:line="422" w:lineRule="exact"/>
        <w:ind w:left="1679"/>
      </w:pPr>
      <w:r>
        <w:rPr>
          <w:spacing w:val="-1"/>
          <w:position w:val="11"/>
        </w:rPr>
        <w:t>30、</w:t>
      </w:r>
      <w:r>
        <w:rPr>
          <w:spacing w:val="-34"/>
          <w:position w:val="11"/>
        </w:rPr>
        <w:t xml:space="preserve"> </w:t>
      </w:r>
      <w:r>
        <w:rPr>
          <w:spacing w:val="-1"/>
          <w:position w:val="11"/>
        </w:rPr>
        <w:t>中国人民政治协商会议是()。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20" w:lineRule="auto"/>
        <w:sectPr>
          <w:footerReference w:type="default" r:id="rId27"/>
          <w:type w:val="nextPage"/>
          <w:pgSz w:w="16000" w:h="22640"/>
          <w:pgMar w:top="1200" w:right="2324" w:bottom="1503" w:left="2400" w:header="0" w:footer="1179" w:gutter="0"/>
          <w:pgNumType w:start="24"/>
          <w:cols w:space="708"/>
          <w:titlePg w:val="0"/>
        </w:sectPr>
      </w:pPr>
    </w:p>
    <w:p>
      <w:pPr>
        <w:spacing w:before="54" w:line="221" w:lineRule="auto"/>
        <w:ind w:left="19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88" w:line="821" w:lineRule="exact"/>
        <w:ind w:left="2250"/>
      </w:pPr>
      <w:r>
        <w:rPr>
          <w:rFonts w:ascii="Times New Roman" w:eastAsia="Times New Roman" w:hAnsi="Times New Roman" w:cs="Times New Roman"/>
          <w:spacing w:val="-7"/>
          <w:position w:val="43"/>
        </w:rPr>
        <w:t>A</w:t>
      </w:r>
      <w:r>
        <w:rPr>
          <w:spacing w:val="-7"/>
          <w:position w:val="43"/>
        </w:rPr>
        <w:t>、民主党派组织</w:t>
      </w:r>
    </w:p>
    <w:p>
      <w:pPr>
        <w:pStyle w:val="BodyText"/>
        <w:spacing w:line="220" w:lineRule="auto"/>
        <w:ind w:left="2250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>、统一战线组织</w:t>
      </w:r>
    </w:p>
    <w:p>
      <w:pPr>
        <w:spacing w:line="445" w:lineRule="auto"/>
        <w:rPr>
          <w:rFonts w:ascii="Arial"/>
          <w:sz w:val="21"/>
        </w:rPr>
      </w:pPr>
    </w:p>
    <w:p>
      <w:pPr>
        <w:pStyle w:val="BodyText"/>
        <w:spacing w:before="88" w:line="822" w:lineRule="exact"/>
        <w:ind w:left="2250"/>
      </w:pPr>
      <w:r>
        <w:rPr>
          <w:rFonts w:ascii="Times New Roman" w:eastAsia="Times New Roman" w:hAnsi="Times New Roman" w:cs="Times New Roman"/>
          <w:spacing w:val="-3"/>
          <w:position w:val="43"/>
        </w:rPr>
        <w:t>C</w:t>
      </w:r>
      <w:r>
        <w:rPr>
          <w:spacing w:val="-3"/>
          <w:position w:val="43"/>
        </w:rPr>
        <w:t>、社会各界别的联合组织</w:t>
      </w:r>
    </w:p>
    <w:p>
      <w:pPr>
        <w:pStyle w:val="BodyText"/>
        <w:spacing w:line="220" w:lineRule="auto"/>
        <w:ind w:left="2250"/>
      </w:pPr>
      <w:r>
        <w:rPr>
          <w:rFonts w:ascii="Times New Roman" w:eastAsia="Times New Roman" w:hAnsi="Times New Roman" w:cs="Times New Roman"/>
          <w:spacing w:val="-6"/>
        </w:rPr>
        <w:t>D</w:t>
      </w:r>
      <w:r>
        <w:rPr>
          <w:spacing w:val="-6"/>
        </w:rPr>
        <w:t>、海外同胞和侨胞组织</w:t>
      </w:r>
    </w:p>
    <w:p>
      <w:pPr>
        <w:spacing w:line="447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B</w:t>
      </w:r>
    </w:p>
    <w:p>
      <w:pPr>
        <w:pStyle w:val="BodyText"/>
        <w:spacing w:before="85" w:line="260" w:lineRule="auto"/>
        <w:ind w:left="50" w:right="214" w:firstLine="85"/>
        <w:jc w:val="both"/>
      </w:pPr>
      <w:r>
        <w:rPr>
          <w:spacing w:val="6"/>
        </w:rPr>
        <w:t>【解析】中国人民政治协商会议(简称人民政协)是中国人民爱国统</w:t>
      </w:r>
      <w:r>
        <w:rPr>
          <w:spacing w:val="5"/>
        </w:rPr>
        <w:t>一战线的组织，是中国共</w:t>
      </w:r>
      <w:r>
        <w:t xml:space="preserve"> </w:t>
      </w:r>
      <w:r>
        <w:rPr>
          <w:spacing w:val="-5"/>
        </w:rPr>
        <w:t>产党领导的多党合作和政治协商的重要机构，是中国政治生活中发扬社会主</w:t>
      </w:r>
      <w:r>
        <w:rPr>
          <w:spacing w:val="-6"/>
        </w:rPr>
        <w:t>义民主的一种重要形</w:t>
      </w:r>
      <w:r>
        <w:t xml:space="preserve"> </w:t>
      </w:r>
      <w:r>
        <w:rPr>
          <w:spacing w:val="-5"/>
        </w:rPr>
        <w:t>式。</w:t>
      </w:r>
      <w:r>
        <w:rPr>
          <w:spacing w:val="63"/>
        </w:rPr>
        <w:t xml:space="preserve"> </w:t>
      </w:r>
      <w:r>
        <w:rPr>
          <w:spacing w:val="-5"/>
        </w:rPr>
        <w:t>故本题选择</w:t>
      </w: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>选项。</w:t>
      </w: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88" w:line="250" w:lineRule="auto"/>
        <w:ind w:left="2710" w:right="1663" w:hanging="1020"/>
      </w:pPr>
      <w:r>
        <w:rPr>
          <w:spacing w:val="-4"/>
        </w:rPr>
        <w:t>31、</w:t>
      </w:r>
      <w:r>
        <w:rPr>
          <w:spacing w:val="-60"/>
        </w:rPr>
        <w:t xml:space="preserve"> </w:t>
      </w:r>
      <w:r>
        <w:rPr>
          <w:spacing w:val="-4"/>
        </w:rPr>
        <w:t>计算机中，程序的快捷方式被删除后，程序</w:t>
      </w:r>
      <w:r>
        <w:rPr>
          <w:spacing w:val="-5"/>
        </w:rPr>
        <w:t>将不能再运行。(  )</w:t>
      </w:r>
      <w:r>
        <w:t xml:space="preserve"> </w:t>
      </w:r>
      <w:r>
        <w:rPr>
          <w:spacing w:val="-3"/>
        </w:rPr>
        <w:t>判断题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47" w:line="221" w:lineRule="auto"/>
        <w:ind w:left="2250"/>
        <w:rPr>
          <w:sz w:val="45"/>
          <w:szCs w:val="45"/>
        </w:rPr>
      </w:pPr>
      <w:r>
        <w:rPr>
          <w:sz w:val="45"/>
          <w:szCs w:val="45"/>
        </w:rPr>
        <w:t>对</w:t>
      </w:r>
    </w:p>
    <w:p>
      <w:pPr>
        <w:pStyle w:val="BodyText"/>
        <w:spacing w:before="57" w:line="222" w:lineRule="auto"/>
        <w:ind w:left="2290"/>
        <w:rPr>
          <w:sz w:val="12"/>
          <w:szCs w:val="12"/>
        </w:rPr>
      </w:pPr>
      <w:r>
        <w:rPr>
          <w:spacing w:val="-6"/>
          <w:position w:val="1"/>
          <w:sz w:val="8"/>
          <w:szCs w:val="8"/>
        </w:rPr>
        <w:t>山</w:t>
      </w:r>
      <w:r>
        <w:rPr>
          <w:position w:val="1"/>
          <w:sz w:val="8"/>
          <w:szCs w:val="8"/>
        </w:rPr>
        <w:t xml:space="preserve"> </w:t>
      </w:r>
      <w:r>
        <w:rPr>
          <w:spacing w:val="-6"/>
          <w:sz w:val="12"/>
          <w:szCs w:val="12"/>
        </w:rPr>
        <w:t>昔</w:t>
      </w:r>
    </w:p>
    <w:p>
      <w:pPr>
        <w:spacing w:line="45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</w:pPr>
      <w:r>
        <w:rPr>
          <w:spacing w:val="-2"/>
        </w:rPr>
        <w:t>【答案】错误</w:t>
      </w:r>
    </w:p>
    <w:p>
      <w:pPr>
        <w:pStyle w:val="BodyText"/>
        <w:spacing w:before="105" w:line="243" w:lineRule="auto"/>
        <w:ind w:left="50" w:firstLine="84"/>
      </w:pPr>
      <w:r>
        <w:rPr>
          <w:spacing w:val="3"/>
        </w:rPr>
        <w:t>【解析】计算机中，程序的快捷方式被删除后，可以直接进入程序所在的文件夹，</w:t>
      </w:r>
      <w:r>
        <w:rPr>
          <w:spacing w:val="2"/>
        </w:rPr>
        <w:t>寻找</w:t>
      </w:r>
      <w:r>
        <w:rPr>
          <w:spacing w:val="-25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>“</w:t>
      </w:r>
      <w:r>
        <w:rPr>
          <w:rFonts w:ascii="Times New Roman" w:eastAsia="Times New Roman" w:hAnsi="Times New Roman" w:cs="Times New Roman"/>
        </w:rPr>
        <w:t>EXE</w:t>
      </w:r>
      <w:r>
        <w:rPr>
          <w:rFonts w:ascii="Times New Roman" w:eastAsia="Times New Roman" w:hAnsi="Times New Roman" w:cs="Times New Roman"/>
          <w:spacing w:val="2"/>
        </w:rPr>
        <w:t>”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spacing w:val="-6"/>
        </w:rPr>
        <w:t>文件运行程序。故本题判断错误。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1679"/>
      </w:pPr>
      <w:r>
        <w:t>32、</w:t>
      </w:r>
      <w:r>
        <w:rPr>
          <w:spacing w:val="-58"/>
        </w:rPr>
        <w:t xml:space="preserve"> </w:t>
      </w:r>
      <w:r>
        <w:t>下列可以用于表彰、奖惩先进单位或个人的法定公文有(  )。</w:t>
      </w:r>
    </w:p>
    <w:p>
      <w:pPr>
        <w:pStyle w:val="BodyText"/>
        <w:spacing w:before="90" w:line="220" w:lineRule="auto"/>
        <w:ind w:left="2730"/>
      </w:pPr>
      <w:r>
        <w:rPr>
          <w:spacing w:val="-4"/>
        </w:rPr>
        <w:t>多项选择题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843" w:lineRule="exact"/>
        <w:ind w:left="2250"/>
        <w:sectPr>
          <w:footerReference w:type="default" r:id="rId28"/>
          <w:pgSz w:w="16000" w:h="22640"/>
          <w:pgMar w:top="1200" w:right="2213" w:bottom="1493" w:left="2400" w:header="0" w:footer="1169" w:gutter="0"/>
          <w:pgNumType w:start="25"/>
          <w:cols w:space="708"/>
        </w:sectPr>
      </w:pPr>
      <w:r>
        <w:rPr>
          <w:rFonts w:ascii="Times New Roman" w:eastAsia="Times New Roman" w:hAnsi="Times New Roman" w:cs="Times New Roman"/>
          <w:spacing w:val="-10"/>
          <w:position w:val="44"/>
        </w:rPr>
        <w:t>A</w:t>
      </w:r>
      <w:r>
        <w:rPr>
          <w:spacing w:val="-10"/>
          <w:position w:val="44"/>
        </w:rPr>
        <w:t>、决定</w:t>
      </w:r>
    </w:p>
    <w:p>
      <w:pPr>
        <w:pStyle w:val="BodyText"/>
        <w:spacing w:before="1" w:line="221" w:lineRule="auto"/>
        <w:ind w:left="2250"/>
      </w:pPr>
      <w:r>
        <w:rPr>
          <w:rFonts w:ascii="Times New Roman" w:eastAsia="Times New Roman" w:hAnsi="Times New Roman" w:cs="Times New Roman"/>
          <w:spacing w:val="-5"/>
        </w:rPr>
        <w:t>B</w:t>
      </w:r>
      <w:r>
        <w:rPr>
          <w:spacing w:val="-5"/>
        </w:rPr>
        <w:t>、通知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0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、通报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89" w:line="222" w:lineRule="auto"/>
        <w:ind w:left="2250"/>
      </w:pPr>
      <w:r>
        <w:rPr>
          <w:rFonts w:ascii="Times New Roman" w:eastAsia="Times New Roman" w:hAnsi="Times New Roman" w:cs="Times New Roman"/>
          <w:spacing w:val="-11"/>
        </w:rPr>
        <w:t>D</w:t>
      </w:r>
      <w:r>
        <w:rPr>
          <w:spacing w:val="-11"/>
        </w:rPr>
        <w:t>、纪要</w:t>
      </w:r>
    </w:p>
    <w:p>
      <w:pPr>
        <w:spacing w:line="403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6"/>
        </w:rPr>
        <w:t>【答案】</w:t>
      </w:r>
      <w:r>
        <w:rPr>
          <w:rFonts w:ascii="Times New Roman" w:eastAsia="Times New Roman" w:hAnsi="Times New Roman" w:cs="Times New Roman"/>
          <w:spacing w:val="-6"/>
        </w:rPr>
        <w:t>A,C</w:t>
      </w:r>
    </w:p>
    <w:p>
      <w:pPr>
        <w:pStyle w:val="BodyText"/>
        <w:spacing w:before="116" w:line="219" w:lineRule="auto"/>
        <w:ind w:left="135"/>
      </w:pPr>
      <w:r>
        <w:rPr>
          <w:spacing w:val="-2"/>
        </w:rPr>
        <w:t>【解析】决定、通报和命令可以用于表彰、奖惩先进单位或个人。故本题答案选</w:t>
      </w:r>
      <w:r>
        <w:rPr>
          <w:rFonts w:ascii="Times New Roman" w:eastAsia="Times New Roman" w:hAnsi="Times New Roman" w:cs="Times New Roman"/>
          <w:spacing w:val="-2"/>
        </w:rPr>
        <w:t>AC</w:t>
      </w:r>
      <w:r>
        <w:rPr>
          <w:spacing w:val="-2"/>
        </w:rPr>
        <w:t>。</w:t>
      </w:r>
    </w:p>
    <w:p>
      <w:pPr>
        <w:spacing w:line="219" w:lineRule="auto"/>
        <w:sectPr>
          <w:footerReference w:type="default" r:id="rId29"/>
          <w:type w:val="nextPage"/>
          <w:pgSz w:w="16000" w:h="22640"/>
          <w:pgMar w:top="1200" w:right="2213" w:bottom="1493" w:left="2400" w:header="0" w:footer="1169" w:gutter="0"/>
          <w:pgNumType w:start="26"/>
          <w:cols w:space="708"/>
          <w:titlePg w:val="0"/>
        </w:sectPr>
      </w:pPr>
    </w:p>
    <w:p>
      <w:pPr>
        <w:spacing w:before="54" w:line="221" w:lineRule="auto"/>
        <w:ind w:left="21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88" w:line="442" w:lineRule="exact"/>
        <w:ind w:left="1679"/>
      </w:pPr>
      <w:r>
        <w:rPr>
          <w:spacing w:val="-11"/>
          <w:position w:val="12"/>
        </w:rPr>
        <w:t xml:space="preserve">33、微型计算机存储系统中， </w:t>
      </w:r>
      <w:r>
        <w:rPr>
          <w:rFonts w:ascii="Times New Roman" w:eastAsia="Times New Roman" w:hAnsi="Times New Roman" w:cs="Times New Roman"/>
          <w:spacing w:val="-11"/>
          <w:position w:val="12"/>
        </w:rPr>
        <w:t>ROM</w:t>
      </w:r>
      <w:r>
        <w:rPr>
          <w:rFonts w:ascii="Times New Roman" w:eastAsia="Times New Roman" w:hAnsi="Times New Roman" w:cs="Times New Roman"/>
          <w:spacing w:val="-32"/>
          <w:position w:val="12"/>
        </w:rPr>
        <w:t xml:space="preserve"> </w:t>
      </w:r>
      <w:r>
        <w:rPr>
          <w:spacing w:val="-11"/>
          <w:position w:val="12"/>
        </w:rPr>
        <w:t>是()。</w:t>
      </w:r>
    </w:p>
    <w:p>
      <w:pPr>
        <w:pStyle w:val="BodyText"/>
        <w:spacing w:line="220" w:lineRule="auto"/>
        <w:ind w:left="2720"/>
      </w:pPr>
      <w:r>
        <w:rPr>
          <w:spacing w:val="-3"/>
        </w:rPr>
        <w:t>单项选择题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7"/>
        </w:rPr>
        <w:t>A</w:t>
      </w:r>
      <w:r>
        <w:rPr>
          <w:spacing w:val="-7"/>
        </w:rPr>
        <w:t>、可读写存储器</w:t>
      </w:r>
    </w:p>
    <w:p>
      <w:pPr>
        <w:spacing w:line="408" w:lineRule="auto"/>
        <w:rPr>
          <w:rFonts w:ascii="Arial"/>
          <w:sz w:val="21"/>
        </w:rPr>
      </w:pPr>
    </w:p>
    <w:p>
      <w:pPr>
        <w:pStyle w:val="BodyText"/>
        <w:spacing w:before="87" w:line="851" w:lineRule="exact"/>
        <w:ind w:left="2239"/>
      </w:pPr>
      <w:r>
        <w:rPr>
          <w:rFonts w:ascii="Times New Roman" w:eastAsia="Times New Roman" w:hAnsi="Times New Roman" w:cs="Times New Roman"/>
          <w:spacing w:val="-7"/>
          <w:position w:val="45"/>
        </w:rPr>
        <w:t>B</w:t>
      </w:r>
      <w:r>
        <w:rPr>
          <w:spacing w:val="-7"/>
          <w:position w:val="45"/>
        </w:rPr>
        <w:t>、动态随机存储器</w:t>
      </w:r>
    </w:p>
    <w:p>
      <w:pPr>
        <w:pStyle w:val="BodyText"/>
        <w:spacing w:line="219" w:lineRule="auto"/>
        <w:ind w:left="2239"/>
      </w:pPr>
      <w:r>
        <w:rPr>
          <w:rFonts w:ascii="Times New Roman" w:eastAsia="Times New Roman" w:hAnsi="Times New Roman" w:cs="Times New Roman"/>
          <w:spacing w:val="-5"/>
        </w:rPr>
        <w:t>C</w:t>
      </w:r>
      <w:r>
        <w:rPr>
          <w:spacing w:val="-5"/>
        </w:rPr>
        <w:t>、只读写存储器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、只读存储器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</w:pPr>
      <w:r>
        <w:rPr>
          <w:spacing w:val="-5"/>
        </w:rPr>
        <w:t>【答案】D</w:t>
      </w:r>
    </w:p>
    <w:p>
      <w:pPr>
        <w:pStyle w:val="BodyText"/>
        <w:spacing w:before="98" w:line="220" w:lineRule="auto"/>
        <w:ind w:left="135"/>
      </w:pPr>
      <w:r>
        <w:rPr>
          <w:spacing w:val="-6"/>
        </w:rPr>
        <w:t>【解析】略。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1679"/>
      </w:pPr>
      <w:r>
        <w:t>34、</w:t>
      </w:r>
      <w:r>
        <w:rPr>
          <w:spacing w:val="-38"/>
        </w:rPr>
        <w:t xml:space="preserve"> </w:t>
      </w:r>
      <w:r>
        <w:t>中国现存规模最大、保存最完整的城坦是(  )。</w:t>
      </w:r>
    </w:p>
    <w:p>
      <w:pPr>
        <w:pStyle w:val="BodyText"/>
        <w:spacing w:before="90" w:line="220" w:lineRule="auto"/>
        <w:ind w:left="2720"/>
      </w:pPr>
      <w:r>
        <w:rPr>
          <w:spacing w:val="-3"/>
        </w:rPr>
        <w:t>单项选择题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9" w:line="799" w:lineRule="exact"/>
        <w:ind w:left="2240"/>
      </w:pPr>
      <w:r>
        <w:rPr>
          <w:spacing w:val="-16"/>
          <w:position w:val="41"/>
        </w:rPr>
        <w:t>A、</w:t>
      </w:r>
      <w:r>
        <w:rPr>
          <w:spacing w:val="-52"/>
          <w:position w:val="41"/>
        </w:rPr>
        <w:t xml:space="preserve"> </w:t>
      </w:r>
      <w:r>
        <w:rPr>
          <w:spacing w:val="-16"/>
          <w:position w:val="41"/>
        </w:rPr>
        <w:t>南京城墙</w:t>
      </w:r>
    </w:p>
    <w:p>
      <w:pPr>
        <w:pStyle w:val="BodyText"/>
        <w:spacing w:before="1" w:line="218" w:lineRule="auto"/>
        <w:ind w:left="2239"/>
      </w:pPr>
      <w:r>
        <w:rPr>
          <w:rFonts w:ascii="Times New Roman" w:eastAsia="Times New Roman" w:hAnsi="Times New Roman" w:cs="Times New Roman"/>
          <w:spacing w:val="-9"/>
        </w:rPr>
        <w:t>B</w:t>
      </w:r>
      <w:r>
        <w:rPr>
          <w:spacing w:val="-9"/>
        </w:rPr>
        <w:t>、锦州城墙</w:t>
      </w:r>
    </w:p>
    <w:p>
      <w:pPr>
        <w:spacing w:line="43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9"/>
        </w:rPr>
        <w:t>C</w:t>
      </w:r>
      <w:r>
        <w:rPr>
          <w:spacing w:val="-9"/>
        </w:rPr>
        <w:t>、西安城墙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、襄阳城墙</w:t>
      </w: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5"/>
        </w:rPr>
        <w:t>【答案】</w:t>
      </w:r>
      <w:r>
        <w:rPr>
          <w:rFonts w:ascii="Times New Roman" w:eastAsia="Times New Roman" w:hAnsi="Times New Roman" w:cs="Times New Roman"/>
          <w:spacing w:val="-5"/>
        </w:rPr>
        <w:t>C</w:t>
      </w:r>
    </w:p>
    <w:p>
      <w:pPr>
        <w:pStyle w:val="BodyText"/>
        <w:spacing w:before="57" w:line="256" w:lineRule="auto"/>
        <w:ind w:left="59" w:right="39" w:firstLine="75"/>
      </w:pPr>
      <w:r>
        <w:rPr>
          <w:spacing w:val="-1"/>
        </w:rPr>
        <w:t>【解析】西安古城墙不仅是保存最完整的中国古代城垣建筑，也是世界上现存规</w:t>
      </w:r>
      <w:r>
        <w:rPr>
          <w:spacing w:val="-2"/>
        </w:rPr>
        <w:t>模最大、最完</w:t>
      </w:r>
      <w:r>
        <w:t xml:space="preserve"> </w:t>
      </w:r>
      <w:r>
        <w:rPr>
          <w:spacing w:val="-2"/>
        </w:rPr>
        <w:t>整的古代军事城堡设施。故本题答案选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。</w:t>
      </w:r>
    </w:p>
    <w:p>
      <w:pPr>
        <w:spacing w:line="256" w:lineRule="auto"/>
        <w:rPr>
          <w:rFonts w:ascii="Arial"/>
          <w:sz w:val="21"/>
        </w:rPr>
        <w:sectPr>
          <w:footerReference w:type="default" r:id="rId30"/>
          <w:pgSz w:w="16000" w:h="22640"/>
          <w:pgMar w:top="1200" w:right="2400" w:bottom="1493" w:left="2400" w:header="0" w:footer="1169" w:gutter="0"/>
          <w:pgNumType w:start="27"/>
          <w:cols w:space="708"/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8" w:line="413" w:lineRule="exact"/>
        <w:ind w:left="1679"/>
      </w:pPr>
      <w:r>
        <w:rPr>
          <w:spacing w:val="1"/>
          <w:position w:val="10"/>
        </w:rPr>
        <w:t>35、</w:t>
      </w:r>
      <w:r>
        <w:rPr>
          <w:spacing w:val="-43"/>
          <w:position w:val="10"/>
        </w:rPr>
        <w:t xml:space="preserve"> </w:t>
      </w:r>
      <w:r>
        <w:rPr>
          <w:spacing w:val="1"/>
          <w:position w:val="10"/>
        </w:rPr>
        <w:t>商品价值量是()。</w:t>
      </w:r>
    </w:p>
    <w:p>
      <w:pPr>
        <w:pStyle w:val="BodyText"/>
        <w:spacing w:line="220" w:lineRule="auto"/>
        <w:ind w:left="2720"/>
      </w:pPr>
      <w:r>
        <w:rPr>
          <w:spacing w:val="-4"/>
        </w:rPr>
        <w:t>多项选择题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840" w:lineRule="exact"/>
        <w:ind w:left="2239"/>
      </w:pPr>
      <w:r>
        <w:rPr>
          <w:rFonts w:ascii="Times New Roman" w:eastAsia="Times New Roman" w:hAnsi="Times New Roman" w:cs="Times New Roman"/>
          <w:spacing w:val="-5"/>
          <w:position w:val="44"/>
        </w:rPr>
        <w:t>A</w:t>
      </w:r>
      <w:r>
        <w:rPr>
          <w:spacing w:val="-5"/>
          <w:position w:val="44"/>
        </w:rPr>
        <w:t>、由生产商品所耗费的生产资料决定的</w:t>
      </w:r>
    </w:p>
    <w:p>
      <w:pPr>
        <w:pStyle w:val="BodyText"/>
        <w:spacing w:before="1" w:line="219" w:lineRule="auto"/>
        <w:ind w:left="2239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spacing w:val="-3"/>
        </w:rPr>
        <w:t>、由生产商品的个别劳动时间决定的</w:t>
      </w:r>
    </w:p>
    <w:p>
      <w:pPr>
        <w:spacing w:line="219" w:lineRule="auto"/>
        <w:sectPr>
          <w:footerReference w:type="default" r:id="rId31"/>
          <w:type w:val="nextPage"/>
          <w:pgSz w:w="16000" w:h="22640"/>
          <w:pgMar w:top="1200" w:right="2400" w:bottom="1493" w:left="2400" w:header="0" w:footer="1169" w:gutter="0"/>
          <w:pgNumType w:start="28"/>
          <w:cols w:space="708"/>
          <w:titlePg w:val="0"/>
        </w:sectPr>
      </w:pPr>
    </w:p>
    <w:p>
      <w:pPr>
        <w:spacing w:before="56" w:line="221" w:lineRule="auto"/>
        <w:ind w:left="20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9"/>
          <w:sz w:val="28"/>
          <w:szCs w:val="28"/>
        </w:rPr>
        <w:t>事业单位招聘考试复习资料-2021年下半年浙江经</w:t>
      </w:r>
      <w:r>
        <w:rPr>
          <w:rFonts w:ascii="SimHei" w:eastAsia="SimHei" w:hAnsi="SimHei" w:cs="SimHei"/>
          <w:b/>
          <w:bCs/>
          <w:spacing w:val="-10"/>
          <w:sz w:val="28"/>
          <w:szCs w:val="28"/>
        </w:rPr>
        <w:t>贸职业技术学院招聘模拟试题及答案解析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BodyText"/>
        <w:spacing w:before="91" w:line="830" w:lineRule="exact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4"/>
          <w:position w:val="42"/>
          <w:sz w:val="28"/>
          <w:szCs w:val="28"/>
        </w:rPr>
        <w:t>C</w:t>
      </w:r>
      <w:r>
        <w:rPr>
          <w:spacing w:val="-14"/>
          <w:position w:val="42"/>
          <w:sz w:val="28"/>
          <w:szCs w:val="28"/>
        </w:rPr>
        <w:t>、由生产商品的社会必要劳动时间决定的</w:t>
      </w:r>
    </w:p>
    <w:p>
      <w:pPr>
        <w:pStyle w:val="BodyText"/>
        <w:spacing w:line="218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>D</w:t>
      </w:r>
      <w:r>
        <w:rPr>
          <w:spacing w:val="-15"/>
          <w:sz w:val="28"/>
          <w:szCs w:val="28"/>
        </w:rPr>
        <w:t>、同生产商品的社会劳动生产率成反比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819"/>
        <w:rPr>
          <w:sz w:val="28"/>
          <w:szCs w:val="28"/>
        </w:rPr>
      </w:pPr>
      <w:r>
        <w:rPr>
          <w:spacing w:val="-10"/>
          <w:sz w:val="28"/>
          <w:szCs w:val="28"/>
        </w:rPr>
        <w:t>【答案】C,D</w:t>
      </w:r>
    </w:p>
    <w:p>
      <w:pPr>
        <w:pStyle w:val="BodyText"/>
        <w:spacing w:before="94" w:line="257" w:lineRule="auto"/>
        <w:ind w:left="30" w:right="88" w:firstLine="100"/>
        <w:jc w:val="both"/>
        <w:rPr>
          <w:sz w:val="28"/>
          <w:szCs w:val="28"/>
        </w:rPr>
      </w:pPr>
      <w:r>
        <w:rPr>
          <w:spacing w:val="-11"/>
          <w:sz w:val="28"/>
          <w:szCs w:val="28"/>
        </w:rPr>
        <w:t>【解析】商品的价值量是商品价值的大小，通</w:t>
      </w:r>
      <w:r>
        <w:rPr>
          <w:spacing w:val="-12"/>
          <w:sz w:val="28"/>
          <w:szCs w:val="28"/>
        </w:rPr>
        <w:t>常是单位价值量。商品的价值量不是由各个商品</w:t>
      </w:r>
      <w:r>
        <w:rPr>
          <w:sz w:val="28"/>
          <w:szCs w:val="28"/>
        </w:rPr>
        <w:t xml:space="preserve"> </w:t>
      </w:r>
      <w:r>
        <w:rPr>
          <w:spacing w:val="-15"/>
          <w:sz w:val="28"/>
          <w:szCs w:val="28"/>
        </w:rPr>
        <w:t>生产者所耗费的个别劳动时间决定的，而是由社会必要劳动时间决定的。在其他条件不变的情况</w:t>
      </w:r>
      <w:r>
        <w:rPr>
          <w:spacing w:val="10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下，单位商品的价值量与生产该商品的社会劳动生产率成反比。故本题应选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>CD</w:t>
      </w:r>
      <w:r>
        <w:rPr>
          <w:spacing w:val="-12"/>
          <w:sz w:val="28"/>
          <w:szCs w:val="28"/>
        </w:rPr>
        <w:t>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92" w:line="252" w:lineRule="auto"/>
        <w:ind w:left="2689" w:hanging="999"/>
        <w:rPr>
          <w:sz w:val="28"/>
          <w:szCs w:val="28"/>
        </w:rPr>
      </w:pPr>
      <w:r>
        <w:rPr>
          <w:spacing w:val="-9"/>
          <w:sz w:val="28"/>
          <w:szCs w:val="28"/>
        </w:rPr>
        <w:t>36、新时代中国特色社会主义思想，明确中国特色社会主义最本质的特征</w:t>
      </w:r>
      <w:r>
        <w:rPr>
          <w:spacing w:val="-9"/>
          <w:sz w:val="28"/>
          <w:szCs w:val="28"/>
          <w:u w:val="single" w:color="auto"/>
        </w:rPr>
        <w:t>是</w:t>
      </w:r>
      <w:r>
        <w:rPr>
          <w:spacing w:val="18"/>
          <w:sz w:val="28"/>
          <w:szCs w:val="28"/>
          <w:u w:val="single" w:color="auto"/>
        </w:rPr>
        <w:t xml:space="preserve">    </w:t>
      </w:r>
      <w:r>
        <w:rPr>
          <w:spacing w:val="2"/>
          <w:sz w:val="28"/>
          <w:szCs w:val="28"/>
        </w:rPr>
        <w:t xml:space="preserve"> </w:t>
      </w:r>
      <w:r>
        <w:rPr>
          <w:spacing w:val="-14"/>
          <w:sz w:val="28"/>
          <w:szCs w:val="28"/>
        </w:rPr>
        <w:t>单项选择题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1" w:line="219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A</w:t>
      </w:r>
      <w:r>
        <w:rPr>
          <w:spacing w:val="-17"/>
          <w:sz w:val="28"/>
          <w:szCs w:val="28"/>
        </w:rPr>
        <w:t>、坚持共同富裕</w:t>
      </w:r>
    </w:p>
    <w:p>
      <w:pPr>
        <w:spacing w:line="422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3"/>
          <w:sz w:val="28"/>
          <w:szCs w:val="28"/>
        </w:rPr>
        <w:t>B</w:t>
      </w:r>
      <w:r>
        <w:rPr>
          <w:spacing w:val="-13"/>
          <w:sz w:val="28"/>
          <w:szCs w:val="28"/>
        </w:rPr>
        <w:t>、建设中国特色社会主义法治体系</w:t>
      </w:r>
    </w:p>
    <w:p>
      <w:pPr>
        <w:spacing w:line="415" w:lineRule="auto"/>
        <w:rPr>
          <w:rFonts w:ascii="Arial"/>
          <w:sz w:val="21"/>
        </w:rPr>
      </w:pPr>
    </w:p>
    <w:p>
      <w:pPr>
        <w:pStyle w:val="BodyText"/>
        <w:spacing w:before="91" w:line="840" w:lineRule="exact"/>
        <w:ind w:left="2240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5"/>
          <w:position w:val="43"/>
          <w:sz w:val="28"/>
          <w:szCs w:val="28"/>
        </w:rPr>
        <w:t>C</w:t>
      </w:r>
      <w:r>
        <w:rPr>
          <w:spacing w:val="-15"/>
          <w:position w:val="43"/>
          <w:sz w:val="28"/>
          <w:szCs w:val="28"/>
        </w:rPr>
        <w:t>、人民利益为根本出发点</w:t>
      </w:r>
    </w:p>
    <w:p>
      <w:pPr>
        <w:pStyle w:val="BodyText"/>
        <w:spacing w:before="1" w:line="219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8"/>
          <w:sz w:val="28"/>
          <w:szCs w:val="28"/>
        </w:rPr>
        <w:t>D</w:t>
      </w:r>
      <w:r>
        <w:rPr>
          <w:spacing w:val="-18"/>
          <w:sz w:val="28"/>
          <w:szCs w:val="28"/>
        </w:rPr>
        <w:t>、中国共产党领导</w:t>
      </w:r>
    </w:p>
    <w:p>
      <w:pPr>
        <w:spacing w:line="395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181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17"/>
          <w:sz w:val="28"/>
          <w:szCs w:val="28"/>
        </w:rPr>
        <w:t>【答案】</w:t>
      </w:r>
      <w:r>
        <w:rPr>
          <w:rFonts w:ascii="Times New Roman" w:eastAsia="Times New Roman" w:hAnsi="Times New Roman" w:cs="Times New Roman"/>
          <w:spacing w:val="-17"/>
          <w:sz w:val="28"/>
          <w:szCs w:val="28"/>
        </w:rPr>
        <w:t>D</w:t>
      </w:r>
    </w:p>
    <w:p>
      <w:pPr>
        <w:pStyle w:val="BodyText"/>
        <w:spacing w:before="95" w:line="247" w:lineRule="auto"/>
        <w:ind w:left="19" w:right="100" w:firstLine="110"/>
        <w:rPr>
          <w:sz w:val="28"/>
          <w:szCs w:val="28"/>
        </w:rPr>
      </w:pPr>
      <w:r>
        <w:rPr>
          <w:spacing w:val="-11"/>
          <w:sz w:val="28"/>
          <w:szCs w:val="28"/>
        </w:rPr>
        <w:t>【解析】新时代中国特色社会主义思想，明确中国特色社会主义最本质的特征是中国共产党领</w:t>
      </w:r>
      <w:r>
        <w:rPr>
          <w:sz w:val="28"/>
          <w:szCs w:val="28"/>
        </w:rPr>
        <w:t xml:space="preserve"> </w:t>
      </w:r>
      <w:r>
        <w:rPr>
          <w:spacing w:val="-15"/>
          <w:sz w:val="28"/>
          <w:szCs w:val="28"/>
        </w:rPr>
        <w:t>导。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92" w:line="219" w:lineRule="auto"/>
        <w:ind w:left="1690"/>
        <w:rPr>
          <w:sz w:val="28"/>
          <w:szCs w:val="28"/>
        </w:rPr>
      </w:pPr>
      <w:r>
        <w:rPr>
          <w:spacing w:val="-6"/>
          <w:sz w:val="28"/>
          <w:szCs w:val="28"/>
        </w:rPr>
        <w:t>37、运动后大量出汗，随汗排出最多的是(  )。</w:t>
      </w:r>
    </w:p>
    <w:p>
      <w:pPr>
        <w:pStyle w:val="BodyText"/>
        <w:spacing w:before="100" w:line="220" w:lineRule="auto"/>
        <w:ind w:left="2710"/>
        <w:rPr>
          <w:sz w:val="28"/>
          <w:szCs w:val="28"/>
        </w:rPr>
      </w:pPr>
      <w:r>
        <w:rPr>
          <w:spacing w:val="-18"/>
          <w:sz w:val="28"/>
          <w:szCs w:val="28"/>
        </w:rPr>
        <w:t>单项选择题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  <w:sectPr>
          <w:footerReference w:type="default" r:id="rId32"/>
          <w:pgSz w:w="16000" w:h="22640"/>
          <w:pgMar w:top="1188" w:right="2339" w:bottom="1503" w:left="2400" w:header="0" w:footer="1167" w:gutter="0"/>
          <w:pgNumType w:start="29"/>
          <w:cols w:space="708"/>
        </w:sectPr>
      </w:pPr>
    </w:p>
    <w:p>
      <w:pPr>
        <w:pStyle w:val="BodyText"/>
        <w:spacing w:before="91" w:line="842" w:lineRule="exact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8"/>
          <w:position w:val="43"/>
          <w:sz w:val="28"/>
          <w:szCs w:val="28"/>
        </w:rPr>
        <w:t>A</w:t>
      </w:r>
      <w:r>
        <w:rPr>
          <w:spacing w:val="-28"/>
          <w:position w:val="43"/>
          <w:sz w:val="28"/>
          <w:szCs w:val="28"/>
        </w:rPr>
        <w:t>、糖</w:t>
      </w:r>
    </w:p>
    <w:p>
      <w:pPr>
        <w:pStyle w:val="BodyText"/>
        <w:spacing w:before="1" w:line="220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6"/>
          <w:sz w:val="28"/>
          <w:szCs w:val="28"/>
        </w:rPr>
        <w:t>B</w:t>
      </w:r>
      <w:r>
        <w:rPr>
          <w:spacing w:val="-26"/>
          <w:sz w:val="28"/>
          <w:szCs w:val="28"/>
        </w:rPr>
        <w:t>、钠</w:t>
      </w:r>
    </w:p>
    <w:p>
      <w:pPr>
        <w:spacing w:line="390" w:lineRule="auto"/>
        <w:rPr>
          <w:rFonts w:ascii="Arial"/>
          <w:sz w:val="21"/>
        </w:rPr>
      </w:pPr>
    </w:p>
    <w:p>
      <w:pPr>
        <w:pStyle w:val="BodyText"/>
        <w:spacing w:before="91" w:line="220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3"/>
          <w:sz w:val="28"/>
          <w:szCs w:val="28"/>
        </w:rPr>
        <w:t>C</w:t>
      </w:r>
      <w:r>
        <w:rPr>
          <w:spacing w:val="-23"/>
          <w:sz w:val="28"/>
          <w:szCs w:val="28"/>
        </w:rPr>
        <w:t>、钾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92" w:line="221" w:lineRule="auto"/>
        <w:ind w:left="223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>D</w:t>
      </w:r>
      <w:r>
        <w:rPr>
          <w:spacing w:val="-25"/>
          <w:sz w:val="28"/>
          <w:szCs w:val="28"/>
        </w:rPr>
        <w:t>、钙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92" w:line="220" w:lineRule="auto"/>
        <w:ind w:left="1819"/>
        <w:rPr>
          <w:sz w:val="28"/>
          <w:szCs w:val="28"/>
        </w:rPr>
      </w:pPr>
      <w:r>
        <w:rPr>
          <w:spacing w:val="-11"/>
          <w:sz w:val="28"/>
          <w:szCs w:val="28"/>
        </w:rPr>
        <w:t>【答案】B</w:t>
      </w:r>
    </w:p>
    <w:p>
      <w:pPr>
        <w:pStyle w:val="BodyText"/>
        <w:spacing w:before="106" w:line="220" w:lineRule="auto"/>
        <w:ind w:left="130"/>
        <w:rPr>
          <w:sz w:val="28"/>
          <w:szCs w:val="28"/>
        </w:rPr>
      </w:pPr>
      <w:r>
        <w:rPr>
          <w:spacing w:val="-10"/>
          <w:sz w:val="28"/>
          <w:szCs w:val="28"/>
        </w:rPr>
        <w:t>【解析】略。</w:t>
      </w:r>
    </w:p>
    <w:p>
      <w:pPr>
        <w:spacing w:line="220" w:lineRule="auto"/>
        <w:rPr>
          <w:sz w:val="28"/>
          <w:szCs w:val="28"/>
        </w:rPr>
        <w:sectPr>
          <w:footerReference w:type="default" r:id="rId33"/>
          <w:type w:val="nextPage"/>
          <w:pgSz w:w="16000" w:h="22640"/>
          <w:pgMar w:top="1188" w:right="2339" w:bottom="1503" w:left="2400" w:header="0" w:footer="1167" w:gutter="0"/>
          <w:pgNumType w:start="30"/>
          <w:cols w:space="708"/>
          <w:titlePg w:val="0"/>
        </w:sectPr>
      </w:pPr>
    </w:p>
    <w:p>
      <w:pPr>
        <w:pStyle w:val="BodyText"/>
        <w:spacing w:before="53" w:line="219" w:lineRule="auto"/>
        <w:ind w:left="233"/>
      </w:pPr>
      <w:r>
        <w:rPr>
          <w:b/>
          <w:bCs/>
          <w:spacing w:val="-1"/>
        </w:rPr>
        <w:t>事业单位招聘考试复习资料-2021年下半年浙江经贸职业技术学院招聘模拟试题及答案解析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spacing w:val="2"/>
        </w:rPr>
        <w:t>38、下列选项中，属于运用货币政策所采取的措施的有(  )。</w:t>
      </w:r>
    </w:p>
    <w:p>
      <w:pPr>
        <w:pStyle w:val="BodyText"/>
        <w:spacing w:before="92" w:line="220" w:lineRule="auto"/>
        <w:ind w:left="2720"/>
      </w:pPr>
      <w:r>
        <w:rPr>
          <w:spacing w:val="-4"/>
        </w:rPr>
        <w:t>多项选择题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spacing w:val="-10"/>
        </w:rPr>
        <w:t>、控制货币流量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88" w:line="850" w:lineRule="exact"/>
        <w:ind w:left="2239"/>
      </w:pPr>
      <w:r>
        <w:rPr>
          <w:rFonts w:ascii="Times New Roman" w:eastAsia="Times New Roman" w:hAnsi="Times New Roman" w:cs="Times New Roman"/>
          <w:spacing w:val="-7"/>
          <w:position w:val="45"/>
        </w:rPr>
        <w:t>B</w:t>
      </w:r>
      <w:r>
        <w:rPr>
          <w:spacing w:val="-7"/>
          <w:position w:val="45"/>
        </w:rPr>
        <w:t>、推行公开市场业务</w:t>
      </w:r>
    </w:p>
    <w:p>
      <w:pPr>
        <w:pStyle w:val="BodyText"/>
        <w:spacing w:line="219" w:lineRule="auto"/>
        <w:ind w:left="2239"/>
      </w:pPr>
      <w:r>
        <w:rPr>
          <w:rFonts w:ascii="Times New Roman" w:eastAsia="Times New Roman" w:hAnsi="Times New Roman" w:cs="Times New Roman"/>
          <w:spacing w:val="-8"/>
        </w:rPr>
        <w:t>C</w:t>
      </w:r>
      <w:r>
        <w:rPr>
          <w:spacing w:val="-8"/>
        </w:rPr>
        <w:t>、调整再贴现率</w:t>
      </w:r>
    </w:p>
    <w:p>
      <w:pPr>
        <w:spacing w:line="41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spacing w:val="-5"/>
        </w:rPr>
        <w:t>D、</w:t>
      </w:r>
      <w:r>
        <w:rPr>
          <w:spacing w:val="-78"/>
        </w:rPr>
        <w:t xml:space="preserve"> </w:t>
      </w:r>
      <w:r>
        <w:rPr>
          <w:spacing w:val="-5"/>
        </w:rPr>
        <w:t>直接信用管制</w:t>
      </w:r>
    </w:p>
    <w:p>
      <w:pPr>
        <w:spacing w:line="391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14"/>
        <w:rPr>
          <w:rFonts w:ascii="Times New Roman" w:eastAsia="Times New Roman" w:hAnsi="Times New Roman" w:cs="Times New Roman"/>
        </w:rPr>
      </w:pPr>
      <w:r>
        <w:rPr>
          <w:spacing w:val="-2"/>
        </w:rPr>
        <w:t>【答案】</w:t>
      </w:r>
      <w:r>
        <w:rPr>
          <w:rFonts w:ascii="Times New Roman" w:eastAsia="Times New Roman" w:hAnsi="Times New Roman" w:cs="Times New Roman"/>
          <w:spacing w:val="-2"/>
        </w:rPr>
        <w:t>A,B,C,D</w:t>
      </w:r>
    </w:p>
    <w:p>
      <w:pPr>
        <w:pStyle w:val="BodyText"/>
        <w:spacing w:before="138" w:line="264" w:lineRule="auto"/>
        <w:ind w:left="19" w:firstLine="115"/>
        <w:jc w:val="both"/>
      </w:pPr>
      <w:r>
        <w:rPr>
          <w:spacing w:val="-8"/>
        </w:rPr>
        <w:t>【解析】。运用货币政策所采取的主要措施包括七个方面：第一，控制货币发行。第二，控制和</w:t>
      </w:r>
      <w:r>
        <w:rPr>
          <w:spacing w:val="10"/>
        </w:rPr>
        <w:t xml:space="preserve"> </w:t>
      </w:r>
      <w:r>
        <w:rPr>
          <w:spacing w:val="-8"/>
        </w:rPr>
        <w:t>调节对政府的贷款。第三，推行公开市场业务。</w:t>
      </w:r>
      <w:r>
        <w:rPr>
          <w:spacing w:val="-9"/>
        </w:rPr>
        <w:t>第四，改变存款准备金率。第五，调整再贴现率。</w:t>
      </w:r>
      <w:r>
        <w:t xml:space="preserve"> </w:t>
      </w:r>
      <w:r>
        <w:rPr>
          <w:spacing w:val="-4"/>
        </w:rPr>
        <w:t>第六，选择性信用管制。第七，直接信用管制。故本题答案全选。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690"/>
      </w:pPr>
      <w:r>
        <w:rPr>
          <w:spacing w:val="4"/>
        </w:rPr>
        <w:t>39、下列不属于法定公文文种的是(  )。</w:t>
      </w:r>
    </w:p>
    <w:p>
      <w:pPr>
        <w:pStyle w:val="BodyText"/>
        <w:spacing w:before="98" w:line="220" w:lineRule="auto"/>
        <w:ind w:left="2720"/>
      </w:pPr>
      <w:r>
        <w:rPr>
          <w:spacing w:val="-3"/>
        </w:rPr>
        <w:t>单项选择题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836" w:lineRule="exact"/>
        <w:ind w:left="2240"/>
      </w:pPr>
      <w:r>
        <w:rPr>
          <w:rFonts w:ascii="Times New Roman" w:eastAsia="Times New Roman" w:hAnsi="Times New Roman" w:cs="Times New Roman"/>
          <w:spacing w:val="-9"/>
          <w:position w:val="44"/>
        </w:rPr>
        <w:t>A</w:t>
      </w:r>
      <w:r>
        <w:rPr>
          <w:spacing w:val="-9"/>
          <w:position w:val="44"/>
        </w:rPr>
        <w:t>、公示</w:t>
      </w:r>
    </w:p>
    <w:p>
      <w:pPr>
        <w:pStyle w:val="BodyText"/>
        <w:spacing w:before="1" w:line="217" w:lineRule="auto"/>
        <w:ind w:left="2239"/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spacing w:val="-3"/>
        </w:rPr>
        <w:t>、公告</w:t>
      </w:r>
    </w:p>
    <w:p>
      <w:pPr>
        <w:spacing w:line="436" w:lineRule="auto"/>
        <w:rPr>
          <w:rFonts w:ascii="Arial"/>
          <w:sz w:val="21"/>
        </w:rPr>
      </w:pPr>
    </w:p>
    <w:p>
      <w:pPr>
        <w:pStyle w:val="BodyText"/>
        <w:spacing w:before="89" w:line="221" w:lineRule="auto"/>
        <w:ind w:left="2239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、通知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8" w:line="218" w:lineRule="auto"/>
        <w:ind w:left="2239"/>
      </w:pPr>
      <w:r>
        <w:rPr>
          <w:rFonts w:ascii="Times New Roman" w:eastAsia="Times New Roman" w:hAnsi="Times New Roman" w:cs="Times New Roman"/>
          <w:spacing w:val="-14"/>
        </w:rPr>
        <w:t>D</w:t>
      </w:r>
      <w:r>
        <w:rPr>
          <w:spacing w:val="-14"/>
        </w:rPr>
        <w:t>、通告</w:t>
      </w:r>
    </w:p>
    <w:p>
      <w:pPr>
        <w:spacing w:line="433" w:lineRule="auto"/>
        <w:rPr>
          <w:rFonts w:ascii="Arial"/>
          <w:sz w:val="21"/>
        </w:rPr>
      </w:pPr>
    </w:p>
    <w:p>
      <w:pPr>
        <w:pStyle w:val="BodyText"/>
        <w:spacing w:before="89" w:line="220" w:lineRule="auto"/>
        <w:ind w:left="1824"/>
        <w:sectPr>
          <w:footerReference w:type="default" r:id="rId34"/>
          <w:pgSz w:w="16000" w:h="22640"/>
          <w:pgMar w:top="1202" w:right="2334" w:bottom="1493" w:left="2400" w:header="0" w:footer="1169" w:gutter="0"/>
          <w:pgNumType w:start="31"/>
          <w:cols w:space="708"/>
        </w:sectPr>
      </w:pPr>
      <w:r>
        <w:rPr>
          <w:spacing w:val="-6"/>
        </w:rPr>
        <w:t>【答案】A</w:t>
      </w:r>
    </w:p>
    <w:p>
      <w:pPr>
        <w:pStyle w:val="BodyText"/>
        <w:spacing w:before="85" w:line="219" w:lineRule="auto"/>
        <w:ind w:left="135"/>
      </w:pPr>
      <w:r>
        <w:rPr>
          <w:spacing w:val="4"/>
        </w:rPr>
        <w:t>【解析】根据《党政机关公文处理工作条例》第8条可知，法定公文文种包括：  (1)决议；</w:t>
      </w:r>
    </w:p>
    <w:p>
      <w:pPr>
        <w:pStyle w:val="BodyText"/>
        <w:spacing w:before="98" w:line="288" w:lineRule="auto"/>
        <w:ind w:left="19" w:right="70" w:firstLine="160"/>
      </w:pPr>
      <w:r>
        <w:rPr>
          <w:spacing w:val="-5"/>
        </w:rPr>
        <w:t>(2)决定：  (3)命令；  (4)公报；  (5)公告：  (6)通告；  (7</w:t>
      </w:r>
      <w:r>
        <w:rPr>
          <w:spacing w:val="-6"/>
        </w:rPr>
        <w:t>)意见：  (8)通知：  (</w:t>
      </w:r>
      <w:r>
        <w:rPr>
          <w:spacing w:val="-49"/>
        </w:rPr>
        <w:t xml:space="preserve"> </w:t>
      </w:r>
      <w:r>
        <w:rPr>
          <w:spacing w:val="-6"/>
        </w:rPr>
        <w:t>9</w:t>
      </w:r>
      <w:r>
        <w:rPr>
          <w:spacing w:val="-49"/>
        </w:rPr>
        <w:t xml:space="preserve"> </w:t>
      </w:r>
      <w:r>
        <w:rPr>
          <w:spacing w:val="-6"/>
        </w:rPr>
        <w:t>)</w:t>
      </w:r>
      <w:r>
        <w:rPr>
          <w:spacing w:val="-50"/>
        </w:rPr>
        <w:t xml:space="preserve"> </w:t>
      </w:r>
      <w:r>
        <w:rPr>
          <w:spacing w:val="-6"/>
        </w:rPr>
        <w:t>通</w:t>
      </w:r>
      <w:r>
        <w:t xml:space="preserve"> </w:t>
      </w:r>
      <w:r>
        <w:rPr>
          <w:spacing w:val="-1"/>
        </w:rPr>
        <w:t>报；</w:t>
      </w:r>
      <w:r>
        <w:rPr>
          <w:spacing w:val="58"/>
        </w:rPr>
        <w:t xml:space="preserve"> </w:t>
      </w:r>
      <w:r>
        <w:rPr>
          <w:spacing w:val="-1"/>
        </w:rPr>
        <w:t>(10)报告；  (11)请示；  (12)批复</w:t>
      </w:r>
      <w:r>
        <w:rPr>
          <w:spacing w:val="-2"/>
        </w:rPr>
        <w:t>；  (13)议案：  (14)函：  (15)纪要。所以公示不</w:t>
      </w:r>
    </w:p>
    <w:p>
      <w:pPr>
        <w:pStyle w:val="BodyText"/>
        <w:spacing w:before="1" w:line="218" w:lineRule="auto"/>
        <w:ind w:left="19"/>
      </w:pPr>
      <w:r>
        <w:rPr>
          <w:spacing w:val="-1"/>
        </w:rPr>
        <w:t>属于法定公文文种，故本题答案为</w:t>
      </w: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spacing w:val="-1"/>
        </w:rPr>
        <w:t>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89" w:line="219" w:lineRule="auto"/>
        <w:ind w:left="19"/>
      </w:pPr>
      <w:r>
        <w:t>40、</w:t>
      </w:r>
      <w:r>
        <w:rPr>
          <w:spacing w:val="-48"/>
        </w:rPr>
        <w:t xml:space="preserve"> </w:t>
      </w:r>
      <w:r>
        <w:t>认为无论是正确或错误的意识都是对物质的反映是(  )。</w:t>
      </w:r>
    </w:p>
    <w:p>
      <w:pPr>
        <w:pStyle w:val="BodyText"/>
        <w:spacing w:before="120" w:line="220" w:lineRule="auto"/>
        <w:ind w:left="2720"/>
      </w:pPr>
      <w:r>
        <w:rPr>
          <w:spacing w:val="-3"/>
        </w:rPr>
        <w:t>单项选择题</w:t>
      </w:r>
    </w:p>
    <w:p>
      <w:pPr>
        <w:spacing w:line="220" w:lineRule="auto"/>
        <w:sectPr>
          <w:footerReference w:type="default" r:id="rId35"/>
          <w:type w:val="nextPage"/>
          <w:pgSz w:w="16000" w:h="22640"/>
          <w:pgMar w:top="1202" w:right="2334" w:bottom="1493" w:left="2400" w:header="0" w:footer="1169" w:gutter="0"/>
          <w:pgNumType w:start="32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pStyle w:val="BodyText"/>
        <w:spacing w:before="88" w:line="841" w:lineRule="exact"/>
        <w:ind w:left="2239"/>
      </w:pPr>
      <w:r>
        <w:rPr>
          <w:rFonts w:ascii="Times New Roman" w:eastAsia="Times New Roman" w:hAnsi="Times New Roman" w:cs="Times New Roman"/>
          <w:spacing w:val="-9"/>
          <w:position w:val="44"/>
        </w:rPr>
        <w:t>A</w:t>
      </w:r>
      <w:r>
        <w:rPr>
          <w:spacing w:val="-9"/>
          <w:position w:val="44"/>
        </w:rPr>
        <w:t>、诡辩主义</w:t>
      </w:r>
    </w:p>
    <w:p>
      <w:pPr>
        <w:pStyle w:val="BodyText"/>
        <w:spacing w:line="220" w:lineRule="auto"/>
        <w:ind w:left="2239"/>
      </w:pPr>
      <w:r>
        <w:rPr>
          <w:rFonts w:ascii="Times New Roman" w:eastAsia="Times New Roman" w:hAnsi="Times New Roman" w:cs="Times New Roman"/>
          <w:spacing w:val="-7"/>
        </w:rPr>
        <w:t>B</w:t>
      </w:r>
      <w:r>
        <w:rPr>
          <w:spacing w:val="-7"/>
        </w:rPr>
        <w:t>、唯心主义</w:t>
      </w:r>
    </w:p>
    <w:p>
      <w:pPr>
        <w:spacing w:line="430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23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、不可知论</w:t>
      </w:r>
    </w:p>
    <w:p>
      <w:pPr>
        <w:spacing w:line="423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39"/>
      </w:pPr>
      <w:r>
        <w:rPr>
          <w:rFonts w:ascii="Times New Roman" w:eastAsia="Times New Roman" w:hAnsi="Times New Roman" w:cs="Times New Roman"/>
          <w:spacing w:val="-9"/>
        </w:rPr>
        <w:t>D</w:t>
      </w:r>
      <w:r>
        <w:rPr>
          <w:spacing w:val="-9"/>
        </w:rPr>
        <w:t>、唯物主义</w:t>
      </w:r>
    </w:p>
    <w:p>
      <w:pPr>
        <w:spacing w:line="398" w:lineRule="auto"/>
        <w:rPr>
          <w:rFonts w:ascii="Arial"/>
          <w:sz w:val="21"/>
        </w:rPr>
      </w:pPr>
    </w:p>
    <w:p>
      <w:pPr>
        <w:pStyle w:val="BodyText"/>
        <w:spacing w:before="87" w:line="220" w:lineRule="auto"/>
        <w:ind w:left="1804"/>
        <w:rPr>
          <w:rFonts w:ascii="Times New Roman" w:eastAsia="Times New Roman" w:hAnsi="Times New Roman" w:cs="Times New Roman"/>
        </w:rPr>
      </w:pPr>
      <w:r>
        <w:rPr>
          <w:spacing w:val="-7"/>
        </w:rPr>
        <w:t>【答案】</w:t>
      </w:r>
      <w:r>
        <w:rPr>
          <w:rFonts w:ascii="Times New Roman" w:eastAsia="Times New Roman" w:hAnsi="Times New Roman" w:cs="Times New Roman"/>
          <w:spacing w:val="-7"/>
        </w:rPr>
        <w:t>D</w:t>
      </w:r>
    </w:p>
    <w:p>
      <w:pPr>
        <w:pStyle w:val="BodyText"/>
        <w:spacing w:before="116" w:line="260" w:lineRule="auto"/>
        <w:ind w:left="39" w:right="89" w:firstLine="85"/>
        <w:jc w:val="both"/>
      </w:pPr>
      <w:r>
        <w:t>【解析】唯物主义认为物质决定意识，意识反作</w:t>
      </w:r>
      <w:r>
        <w:rPr>
          <w:spacing w:val="-1"/>
        </w:rPr>
        <w:t>用于物质。错误的意识是对物质本质的歪曲的</w:t>
      </w:r>
      <w:r>
        <w:t xml:space="preserve"> </w:t>
      </w:r>
      <w:r>
        <w:rPr>
          <w:spacing w:val="-6"/>
        </w:rPr>
        <w:t>反映，正确的意识是对客观世界的正确反应。所以，正确或错误的意识都是对物质的反映。这是</w:t>
      </w:r>
      <w:r>
        <w:rPr>
          <w:spacing w:val="14"/>
        </w:rPr>
        <w:t xml:space="preserve"> </w:t>
      </w:r>
      <w:r>
        <w:rPr>
          <w:spacing w:val="-7"/>
        </w:rPr>
        <w:t>唯物主义观点。故本题答案选</w:t>
      </w:r>
      <w:r>
        <w:rPr>
          <w:spacing w:val="-50"/>
        </w:rPr>
        <w:t xml:space="preserve"> </w:t>
      </w:r>
      <w:r>
        <w:rPr>
          <w:rFonts w:ascii="Times New Roman" w:eastAsia="Times New Roman" w:hAnsi="Times New Roman" w:cs="Times New Roman"/>
          <w:spacing w:val="-7"/>
        </w:rPr>
        <w:t>D</w:t>
      </w:r>
      <w:r>
        <w:rPr>
          <w:spacing w:val="-7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8" w:line="420" w:lineRule="exact"/>
        <w:ind w:left="1710"/>
      </w:pPr>
      <w:r>
        <w:rPr>
          <w:spacing w:val="1"/>
          <w:position w:val="10"/>
        </w:rPr>
        <w:t>41、下列关于行政处罚的说法正确的是(</w:t>
      </w:r>
      <w:r>
        <w:rPr>
          <w:spacing w:val="121"/>
          <w:position w:val="10"/>
        </w:rPr>
        <w:t xml:space="preserve"> </w:t>
      </w:r>
      <w:r>
        <w:rPr>
          <w:spacing w:val="1"/>
          <w:position w:val="10"/>
        </w:rPr>
        <w:t>)。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40"/>
      </w:pPr>
      <w:r>
        <w:rPr>
          <w:rFonts w:ascii="Times New Roman" w:eastAsia="Times New Roman" w:hAnsi="Times New Roman" w:cs="Times New Roman"/>
          <w:spacing w:val="-10"/>
        </w:rPr>
        <w:t>A</w:t>
      </w:r>
      <w:r>
        <w:rPr>
          <w:spacing w:val="-10"/>
        </w:rPr>
        <w:t>、由公安机关执行</w:t>
      </w:r>
    </w:p>
    <w:p>
      <w:pPr>
        <w:spacing w:line="40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90"/>
      </w:pP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spacing w:val="-4"/>
        </w:rPr>
        <w:t>、对有行政隶属关系的人实施的处罚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、只能处罚公务员或公民个人，而不能处罚单位或组织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39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spacing w:val="-3"/>
        </w:rPr>
        <w:t>、国家特定行政机关对违反行政法的个人或组织依法采取的惩戒措施</w:t>
      </w:r>
    </w:p>
    <w:p>
      <w:pPr>
        <w:spacing w:line="43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80" w:line="273" w:lineRule="auto"/>
        <w:ind w:left="39" w:firstLine="85"/>
        <w:jc w:val="both"/>
      </w:pPr>
      <w:r>
        <w:rPr>
          <w:spacing w:val="-11"/>
        </w:rPr>
        <w:t>【解析】《中华人民共和国行政处罚法》第十六条规定，国务院或者经国务院授权的省、自治区、</w:t>
      </w:r>
      <w:r>
        <w:rPr>
          <w:spacing w:val="2"/>
        </w:rPr>
        <w:t xml:space="preserve"> </w:t>
      </w:r>
      <w:r>
        <w:rPr>
          <w:spacing w:val="-5"/>
        </w:rPr>
        <w:t>直辖市人民政府可以决定一个行政机关行使有关行政机关的行</w:t>
      </w:r>
      <w:r>
        <w:rPr>
          <w:spacing w:val="-6"/>
        </w:rPr>
        <w:t xml:space="preserve">政处罚权，但限制人身自由的行政 </w:t>
      </w:r>
      <w:r>
        <w:rPr>
          <w:spacing w:val="-4"/>
        </w:rPr>
        <w:t>处罚权只能由公安机关行使。</w:t>
      </w: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spacing w:val="-4"/>
        </w:rPr>
        <w:t xml:space="preserve">项错误。第三条规定，公民、法人或者其他组织违反行政管理秩 </w:t>
      </w:r>
      <w:r>
        <w:rPr>
          <w:spacing w:val="-5"/>
        </w:rPr>
        <w:t>序的行为，应当给予行政处罚的，依照本法由法律、法规或者</w:t>
      </w:r>
      <w:r>
        <w:rPr>
          <w:spacing w:val="-6"/>
        </w:rPr>
        <w:t xml:space="preserve">规章规定，并由行政机关依照本法 </w:t>
      </w:r>
      <w:r>
        <w:rPr>
          <w:spacing w:val="-5"/>
        </w:rPr>
        <w:t>规定的程序实施。</w:t>
      </w:r>
      <w:r>
        <w:rPr>
          <w:rFonts w:ascii="Times New Roman" w:eastAsia="Times New Roman" w:hAnsi="Times New Roman" w:cs="Times New Roman"/>
          <w:spacing w:val="-5"/>
        </w:rPr>
        <w:t>BC</w:t>
      </w:r>
      <w:r>
        <w:rPr>
          <w:spacing w:val="-5"/>
        </w:rPr>
        <w:t>项错误，</w:t>
      </w: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项正确。故本题答案选</w:t>
      </w:r>
      <w:r>
        <w:rPr>
          <w:spacing w:val="-45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。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  <w:sectPr>
          <w:footerReference w:type="default" r:id="rId36"/>
          <w:pgSz w:w="16000" w:h="22640"/>
          <w:pgMar w:top="1200" w:right="2334" w:bottom="400" w:left="2400" w:header="0" w:footer="0" w:gutter="0"/>
          <w:pgNumType w:start="3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pStyle w:val="BodyText"/>
        <w:spacing w:before="88" w:line="441" w:lineRule="exact"/>
        <w:ind w:left="1690"/>
      </w:pPr>
      <w:r>
        <w:rPr>
          <w:spacing w:val="-2"/>
          <w:position w:val="12"/>
        </w:rPr>
        <w:t>42、</w:t>
      </w:r>
      <w:r>
        <w:rPr>
          <w:spacing w:val="-51"/>
          <w:position w:val="12"/>
        </w:rPr>
        <w:t xml:space="preserve"> </w:t>
      </w:r>
      <w:r>
        <w:rPr>
          <w:spacing w:val="-2"/>
          <w:position w:val="12"/>
        </w:rPr>
        <w:t>将“三个代表”重要思想写入宪法的时间是(</w:t>
      </w:r>
      <w:r>
        <w:rPr>
          <w:spacing w:val="132"/>
          <w:position w:val="12"/>
        </w:rPr>
        <w:t xml:space="preserve"> </w:t>
      </w:r>
      <w:r>
        <w:rPr>
          <w:spacing w:val="-2"/>
          <w:position w:val="12"/>
        </w:rPr>
        <w:t>) 年</w:t>
      </w:r>
      <w:r>
        <w:rPr>
          <w:spacing w:val="-34"/>
          <w:position w:val="12"/>
        </w:rPr>
        <w:t xml:space="preserve"> </w:t>
      </w:r>
      <w:r>
        <w:rPr>
          <w:spacing w:val="-2"/>
          <w:position w:val="12"/>
        </w:rPr>
        <w:t>。</w:t>
      </w:r>
    </w:p>
    <w:p>
      <w:pPr>
        <w:pStyle w:val="BodyText"/>
        <w:spacing w:line="220" w:lineRule="auto"/>
        <w:ind w:left="2710"/>
      </w:pPr>
      <w:r>
        <w:rPr>
          <w:spacing w:val="-3"/>
        </w:rPr>
        <w:t>单项选择题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0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D</w:t>
      </w:r>
    </w:p>
    <w:p>
      <w:pPr>
        <w:pStyle w:val="BodyText"/>
        <w:spacing w:before="86" w:line="219" w:lineRule="auto"/>
        <w:ind w:left="125"/>
      </w:pPr>
      <w:r>
        <w:rPr>
          <w:spacing w:val="4"/>
        </w:rPr>
        <w:t>【解析】“三个代表”重要思想是在2004年由第四次宪法</w:t>
      </w:r>
      <w:r>
        <w:rPr>
          <w:spacing w:val="3"/>
        </w:rPr>
        <w:t>修正案写入宪法的。故本题答案选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01" w:line="222" w:lineRule="auto"/>
        <w:ind w:left="469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第</w:t>
      </w:r>
      <w:r>
        <w:rPr>
          <w:rFonts w:ascii="SimHei" w:eastAsia="SimHei" w:hAnsi="SimHei" w:cs="SimHei"/>
          <w:spacing w:val="-24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1</w:t>
      </w:r>
      <w:r>
        <w:rPr>
          <w:rFonts w:ascii="SimHei" w:eastAsia="SimHei" w:hAnsi="SimHei" w:cs="SimHei"/>
          <w:spacing w:val="-3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7</w:t>
      </w:r>
      <w:r>
        <w:rPr>
          <w:rFonts w:ascii="SimHei" w:eastAsia="SimHei" w:hAnsi="SimHei" w:cs="SimHei"/>
          <w:spacing w:val="-32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页</w:t>
      </w:r>
      <w:r>
        <w:rPr>
          <w:rFonts w:ascii="SimHei" w:eastAsia="SimHei" w:hAnsi="SimHei" w:cs="SimHei"/>
          <w:spacing w:val="-36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共</w:t>
      </w:r>
      <w:r>
        <w:rPr>
          <w:rFonts w:ascii="SimHei" w:eastAsia="SimHei" w:hAnsi="SimHei" w:cs="SimHei"/>
          <w:spacing w:val="-4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4</w:t>
      </w:r>
      <w:r>
        <w:rPr>
          <w:rFonts w:ascii="SimHei" w:eastAsia="SimHei" w:hAnsi="SimHei" w:cs="SimHei"/>
          <w:spacing w:val="-40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3</w:t>
      </w:r>
      <w:r>
        <w:rPr>
          <w:rFonts w:ascii="SimHei" w:eastAsia="SimHei" w:hAnsi="SimHei" w:cs="SimHei"/>
          <w:spacing w:val="-15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5"/>
          <w:sz w:val="31"/>
          <w:szCs w:val="31"/>
        </w:rPr>
        <w:t>页</w:t>
      </w:r>
    </w:p>
    <w:p>
      <w:pPr>
        <w:spacing w:line="222" w:lineRule="auto"/>
        <w:rPr>
          <w:rFonts w:ascii="SimHei" w:eastAsia="SimHei" w:hAnsi="SimHei" w:cs="SimHei"/>
          <w:sz w:val="31"/>
          <w:szCs w:val="31"/>
        </w:rPr>
        <w:sectPr>
          <w:footerReference w:type="default" r:id="rId37"/>
          <w:type w:val="nextPage"/>
          <w:pgSz w:w="16000" w:h="22640"/>
          <w:pgMar w:top="1200" w:right="2334" w:bottom="400" w:left="2400" w:header="0" w:footer="0" w:gutter="0"/>
          <w:pgNumType w:start="34"/>
          <w:cols w:space="708"/>
          <w:titlePg w:val="0"/>
        </w:sectPr>
      </w:pPr>
    </w:p>
    <w:p>
      <w:pPr>
        <w:spacing w:before="54" w:line="221" w:lineRule="auto"/>
        <w:ind w:left="21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478" w:lineRule="auto"/>
        <w:rPr>
          <w:rFonts w:ascii="Arial"/>
          <w:sz w:val="21"/>
        </w:rPr>
      </w:pPr>
    </w:p>
    <w:p>
      <w:pPr>
        <w:pStyle w:val="BodyText"/>
        <w:spacing w:before="62" w:line="178" w:lineRule="auto"/>
        <w:rPr>
          <w:sz w:val="19"/>
          <w:szCs w:val="19"/>
        </w:rPr>
      </w:pPr>
      <w:r>
        <w:rPr>
          <w:rFonts w:ascii="Times New Roman" w:eastAsia="Times New Roman" w:hAnsi="Times New Roman" w:cs="Times New Roman"/>
          <w:spacing w:val="-2"/>
          <w:sz w:val="19"/>
          <w:szCs w:val="19"/>
        </w:rPr>
        <w:t>D</w:t>
      </w:r>
      <w:r>
        <w:rPr>
          <w:spacing w:val="-2"/>
          <w:sz w:val="19"/>
          <w:szCs w:val="19"/>
        </w:rPr>
        <w:t>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88" w:line="440" w:lineRule="exact"/>
        <w:ind w:right="37"/>
        <w:jc w:val="right"/>
      </w:pPr>
      <w:r>
        <w:rPr>
          <w:spacing w:val="1"/>
          <w:position w:val="12"/>
        </w:rPr>
        <w:t>43、代理人知道被委托代理的事项违法仍然进</w:t>
      </w:r>
      <w:r>
        <w:rPr>
          <w:position w:val="12"/>
        </w:rPr>
        <w:t>行代理活动的，或者被代理人知道</w:t>
      </w:r>
    </w:p>
    <w:p>
      <w:pPr>
        <w:pStyle w:val="BodyText"/>
        <w:spacing w:line="219" w:lineRule="auto"/>
      </w:pPr>
      <w:r>
        <w:rPr>
          <w:spacing w:val="3"/>
        </w:rPr>
        <w:t>代理人的代理行为违法不表示反对的(  )。</w:t>
      </w:r>
    </w:p>
    <w:p>
      <w:pPr>
        <w:pStyle w:val="BodyText"/>
        <w:spacing w:before="100" w:line="220" w:lineRule="auto"/>
        <w:ind w:left="2720"/>
      </w:pPr>
      <w:r>
        <w:rPr>
          <w:spacing w:val="-3"/>
        </w:rPr>
        <w:t>单项选择题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60"/>
      </w:pPr>
      <w:r>
        <w:rPr>
          <w:rFonts w:ascii="Times New Roman" w:eastAsia="Times New Roman" w:hAnsi="Times New Roman" w:cs="Times New Roman"/>
          <w:spacing w:val="-8"/>
        </w:rPr>
        <w:t>A</w:t>
      </w:r>
      <w:r>
        <w:rPr>
          <w:spacing w:val="-8"/>
        </w:rPr>
        <w:t>、由代理人承担责任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6"/>
        </w:rPr>
        <w:t>B</w:t>
      </w:r>
      <w:r>
        <w:rPr>
          <w:spacing w:val="-6"/>
        </w:rPr>
        <w:t>、由被代理人承担责任</w:t>
      </w:r>
    </w:p>
    <w:p>
      <w:pPr>
        <w:spacing w:line="428" w:lineRule="auto"/>
        <w:rPr>
          <w:rFonts w:ascii="Arial"/>
          <w:sz w:val="21"/>
        </w:rPr>
      </w:pPr>
    </w:p>
    <w:p>
      <w:pPr>
        <w:pStyle w:val="BodyText"/>
        <w:spacing w:before="89" w:line="840" w:lineRule="exact"/>
        <w:ind w:left="2260"/>
      </w:pPr>
      <w:r>
        <w:rPr>
          <w:rFonts w:ascii="Times New Roman" w:eastAsia="Times New Roman" w:hAnsi="Times New Roman" w:cs="Times New Roman"/>
          <w:spacing w:val="-5"/>
          <w:position w:val="44"/>
        </w:rPr>
        <w:t>C</w:t>
      </w:r>
      <w:r>
        <w:rPr>
          <w:spacing w:val="-5"/>
          <w:position w:val="44"/>
        </w:rPr>
        <w:t>、由代理人或者被代理人单独承担责任</w:t>
      </w:r>
    </w:p>
    <w:p>
      <w:pPr>
        <w:pStyle w:val="BodyText"/>
        <w:spacing w:line="219" w:lineRule="auto"/>
        <w:ind w:left="2260"/>
      </w:pPr>
      <w:r>
        <w:rPr>
          <w:rFonts w:ascii="Times New Roman" w:eastAsia="Times New Roman" w:hAnsi="Times New Roman" w:cs="Times New Roman"/>
          <w:spacing w:val="-5"/>
        </w:rPr>
        <w:t>D</w:t>
      </w:r>
      <w:r>
        <w:rPr>
          <w:spacing w:val="-5"/>
        </w:rPr>
        <w:t>、由被代理人和代理人员负连带责任</w:t>
      </w:r>
    </w:p>
    <w:p>
      <w:pPr>
        <w:spacing w:line="42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1814"/>
      </w:pPr>
      <w:r>
        <w:rPr>
          <w:spacing w:val="-1"/>
        </w:rPr>
        <w:t>【答案】D</w:t>
      </w:r>
    </w:p>
    <w:p>
      <w:pPr>
        <w:pStyle w:val="BodyText"/>
        <w:spacing w:before="107" w:line="256" w:lineRule="auto"/>
        <w:ind w:right="49" w:firstLine="135"/>
      </w:pPr>
      <w:r>
        <w:rPr>
          <w:spacing w:val="2"/>
        </w:rPr>
        <w:t>【解析】民法通则&gt;第67条规定，代理人知道被委托事项违法仍然进行代理活动的</w:t>
      </w:r>
      <w:r>
        <w:rPr>
          <w:spacing w:val="1"/>
        </w:rPr>
        <w:t>，或者被代</w:t>
      </w:r>
      <w:r>
        <w:t xml:space="preserve"> </w:t>
      </w:r>
      <w:r>
        <w:rPr>
          <w:spacing w:val="-5"/>
        </w:rPr>
        <w:t>理人知道代理人的代理行为违法不表示反对的，由被代理人和代理人负连带责任。故本题答案选</w:t>
      </w:r>
    </w:p>
    <w:p>
      <w:pPr>
        <w:pStyle w:val="BodyText"/>
        <w:spacing w:before="225" w:line="178" w:lineRule="auto"/>
        <w:rPr>
          <w:sz w:val="17"/>
          <w:szCs w:val="17"/>
        </w:rPr>
      </w:pPr>
      <w:r>
        <w:rPr>
          <w:rFonts w:ascii="Times New Roman" w:eastAsia="Times New Roman" w:hAnsi="Times New Roman" w:cs="Times New Roman"/>
          <w:spacing w:val="-2"/>
          <w:sz w:val="17"/>
          <w:szCs w:val="17"/>
        </w:rPr>
        <w:t>D</w:t>
      </w:r>
      <w:r>
        <w:rPr>
          <w:spacing w:val="-2"/>
          <w:sz w:val="17"/>
          <w:szCs w:val="17"/>
        </w:rPr>
        <w:t>。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690"/>
      </w:pPr>
      <w:r>
        <w:rPr>
          <w:rFonts w:ascii="Times New Roman" w:eastAsia="Times New Roman" w:hAnsi="Times New Roman" w:cs="Times New Roman"/>
        </w:rPr>
        <w:t>44</w:t>
      </w:r>
      <w:r>
        <w:t>、</w:t>
      </w:r>
      <w:r>
        <w:rPr>
          <w:rFonts w:ascii="Times New Roman" w:eastAsia="Times New Roman" w:hAnsi="Times New Roman" w:cs="Times New Roman"/>
        </w:rPr>
        <w:t xml:space="preserve">Word </w:t>
      </w:r>
      <w:r>
        <w:t>文档中，要用鼠标拖拽完成文字或图片的复制时，</w:t>
      </w:r>
      <w:r>
        <w:rPr>
          <w:spacing w:val="-1"/>
        </w:rPr>
        <w:t>按(  )。</w:t>
      </w:r>
    </w:p>
    <w:p>
      <w:pPr>
        <w:pStyle w:val="BodyText"/>
        <w:spacing w:before="131" w:line="220" w:lineRule="auto"/>
        <w:ind w:left="2720"/>
      </w:pPr>
      <w:r>
        <w:rPr>
          <w:spacing w:val="-3"/>
        </w:rPr>
        <w:t>单项选择题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8" w:line="221" w:lineRule="auto"/>
        <w:ind w:left="2260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39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 xml:space="preserve">Ctr1 </w:t>
      </w:r>
      <w:r>
        <w:rPr>
          <w:spacing w:val="-4"/>
        </w:rPr>
        <w:t>键</w:t>
      </w: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2259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pacing w:val="-17"/>
          <w:w w:val="94"/>
          <w:sz w:val="37"/>
          <w:szCs w:val="37"/>
        </w:rPr>
        <w:t>B</w:t>
      </w:r>
      <w:r>
        <w:rPr>
          <w:spacing w:val="-17"/>
          <w:w w:val="94"/>
          <w:sz w:val="37"/>
          <w:szCs w:val="37"/>
        </w:rPr>
        <w:t>、</w:t>
      </w:r>
      <w:r>
        <w:rPr>
          <w:rFonts w:ascii="Times New Roman" w:eastAsia="Times New Roman" w:hAnsi="Times New Roman" w:cs="Times New Roman"/>
          <w:spacing w:val="-17"/>
          <w:w w:val="94"/>
          <w:sz w:val="37"/>
          <w:szCs w:val="37"/>
        </w:rPr>
        <w:t>shift</w:t>
      </w:r>
      <w:r>
        <w:rPr>
          <w:rFonts w:ascii="Times New Roman" w:eastAsia="Times New Roman" w:hAnsi="Times New Roman" w:cs="Times New Roman"/>
          <w:spacing w:val="17"/>
          <w:sz w:val="37"/>
          <w:szCs w:val="37"/>
        </w:rPr>
        <w:t xml:space="preserve"> </w:t>
      </w:r>
      <w:r>
        <w:rPr>
          <w:spacing w:val="-17"/>
          <w:w w:val="94"/>
          <w:sz w:val="37"/>
          <w:szCs w:val="37"/>
        </w:rPr>
        <w:t>键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21" w:line="945" w:lineRule="exact"/>
        <w:ind w:left="2259"/>
        <w:rPr>
          <w:sz w:val="37"/>
          <w:szCs w:val="37"/>
        </w:rPr>
      </w:pPr>
      <w:r>
        <w:rPr>
          <w:rFonts w:ascii="Times New Roman" w:eastAsia="Times New Roman" w:hAnsi="Times New Roman" w:cs="Times New Roman"/>
          <w:spacing w:val="-20"/>
          <w:w w:val="96"/>
          <w:position w:val="44"/>
          <w:sz w:val="37"/>
          <w:szCs w:val="37"/>
        </w:rPr>
        <w:t>C</w:t>
      </w:r>
      <w:r>
        <w:rPr>
          <w:spacing w:val="-20"/>
          <w:w w:val="96"/>
          <w:position w:val="44"/>
          <w:sz w:val="37"/>
          <w:szCs w:val="37"/>
        </w:rPr>
        <w:t>、</w:t>
      </w:r>
      <w:r>
        <w:rPr>
          <w:rFonts w:ascii="Times New Roman" w:eastAsia="Times New Roman" w:hAnsi="Times New Roman" w:cs="Times New Roman"/>
          <w:spacing w:val="-20"/>
          <w:w w:val="96"/>
          <w:position w:val="44"/>
          <w:sz w:val="37"/>
          <w:szCs w:val="37"/>
        </w:rPr>
        <w:t xml:space="preserve">Alt+shift </w:t>
      </w:r>
      <w:r>
        <w:rPr>
          <w:spacing w:val="-20"/>
          <w:w w:val="96"/>
          <w:position w:val="44"/>
          <w:sz w:val="37"/>
          <w:szCs w:val="37"/>
        </w:rPr>
        <w:t>键</w:t>
      </w:r>
    </w:p>
    <w:p>
      <w:pPr>
        <w:pStyle w:val="BodyText"/>
        <w:spacing w:before="1" w:line="220" w:lineRule="auto"/>
        <w:ind w:left="2230"/>
      </w:pPr>
      <w:r>
        <w:rPr>
          <w:rFonts w:ascii="Times New Roman" w:eastAsia="Times New Roman" w:hAnsi="Times New Roman" w:cs="Times New Roman"/>
          <w:spacing w:val="-15"/>
        </w:rPr>
        <w:t>D</w:t>
      </w:r>
      <w:r>
        <w:rPr>
          <w:spacing w:val="-15"/>
        </w:rPr>
        <w:t>、</w:t>
      </w:r>
      <w:r>
        <w:rPr>
          <w:rFonts w:ascii="Times New Roman" w:eastAsia="Times New Roman" w:hAnsi="Times New Roman" w:cs="Times New Roman"/>
          <w:spacing w:val="-15"/>
        </w:rPr>
        <w:t>H</w:t>
      </w:r>
      <w:r>
        <w:rPr>
          <w:spacing w:val="-15"/>
        </w:rPr>
        <w:t>键</w:t>
      </w:r>
    </w:p>
    <w:p>
      <w:pPr>
        <w:spacing w:line="435" w:lineRule="auto"/>
        <w:rPr>
          <w:rFonts w:ascii="Arial"/>
          <w:sz w:val="21"/>
        </w:rPr>
        <w:sectPr>
          <w:footerReference w:type="default" r:id="rId38"/>
          <w:pgSz w:w="16000" w:h="22640"/>
          <w:pgMar w:top="1200" w:right="2400" w:bottom="400" w:left="2400" w:header="0" w:footer="0" w:gutter="0"/>
          <w:pgNumType w:start="35"/>
          <w:cols w:space="708"/>
        </w:sectPr>
      </w:pPr>
    </w:p>
    <w:p>
      <w:pPr>
        <w:pStyle w:val="BodyText"/>
        <w:spacing w:before="89" w:line="220" w:lineRule="auto"/>
        <w:ind w:left="1785"/>
        <w:rPr>
          <w:rFonts w:ascii="Times New Roman" w:eastAsia="Times New Roman" w:hAnsi="Times New Roman" w:cs="Times New Roman"/>
        </w:rPr>
      </w:pPr>
      <w:r>
        <w:rPr>
          <w:spacing w:val="-12"/>
        </w:rPr>
        <w:t>【答案】</w:t>
      </w:r>
      <w:r>
        <w:rPr>
          <w:rFonts w:ascii="Times New Roman" w:eastAsia="Times New Roman" w:hAnsi="Times New Roman" w:cs="Times New Roman"/>
          <w:spacing w:val="-12"/>
        </w:rPr>
        <w:t>A</w:t>
      </w:r>
    </w:p>
    <w:p>
      <w:pPr>
        <w:pStyle w:val="BodyText"/>
        <w:spacing w:before="108" w:line="220" w:lineRule="auto"/>
        <w:ind w:left="105"/>
      </w:pPr>
      <w:r>
        <w:rPr>
          <w:spacing w:val="-6"/>
        </w:rPr>
        <w:t>【解析】略。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88" w:line="441" w:lineRule="exact"/>
        <w:ind w:right="32"/>
        <w:jc w:val="right"/>
      </w:pPr>
      <w:r>
        <w:rPr>
          <w:spacing w:val="-1"/>
          <w:position w:val="12"/>
        </w:rPr>
        <w:t>45、</w:t>
      </w:r>
      <w:r>
        <w:rPr>
          <w:spacing w:val="-63"/>
          <w:position w:val="12"/>
        </w:rPr>
        <w:t xml:space="preserve"> </w:t>
      </w:r>
      <w:r>
        <w:rPr>
          <w:spacing w:val="-1"/>
          <w:position w:val="12"/>
        </w:rPr>
        <w:t>公文是国家机构和其他社会组织在公务活动中为行使</w:t>
      </w:r>
      <w:r>
        <w:rPr>
          <w:spacing w:val="-2"/>
          <w:position w:val="12"/>
        </w:rPr>
        <w:t>职权、实施管理而制作</w:t>
      </w:r>
    </w:p>
    <w:p>
      <w:pPr>
        <w:pStyle w:val="BodyText"/>
        <w:spacing w:line="219" w:lineRule="auto"/>
      </w:pPr>
      <w:r>
        <w:rPr>
          <w:spacing w:val="5"/>
        </w:rPr>
        <w:t>的具有法定效用和规范体式的文件，以下哪些是其特点?()</w:t>
      </w:r>
    </w:p>
    <w:p>
      <w:pPr>
        <w:pStyle w:val="BodyText"/>
        <w:spacing w:before="110" w:line="220" w:lineRule="auto"/>
        <w:ind w:left="2720"/>
      </w:pPr>
      <w:r>
        <w:rPr>
          <w:spacing w:val="-4"/>
        </w:rPr>
        <w:t>多项选择题</w:t>
      </w:r>
    </w:p>
    <w:p>
      <w:pPr>
        <w:spacing w:line="344" w:lineRule="auto"/>
        <w:rPr>
          <w:rFonts w:ascii="Arial"/>
          <w:sz w:val="21"/>
        </w:rPr>
      </w:pPr>
    </w:p>
    <w:p>
      <w:pPr>
        <w:spacing w:line="345" w:lineRule="auto"/>
        <w:rPr>
          <w:rFonts w:ascii="Arial"/>
          <w:sz w:val="21"/>
        </w:rPr>
      </w:pPr>
    </w:p>
    <w:p>
      <w:pPr>
        <w:spacing w:before="89" w:line="222" w:lineRule="auto"/>
        <w:ind w:left="47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第</w:t>
      </w:r>
      <w:r>
        <w:rPr>
          <w:rFonts w:ascii="SimHei" w:eastAsia="SimHei" w:hAnsi="SimHei" w:cs="SimHei"/>
          <w:spacing w:val="-13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1</w:t>
      </w:r>
      <w:r>
        <w:rPr>
          <w:rFonts w:ascii="SimHei" w:eastAsia="SimHei" w:hAnsi="SimHei" w:cs="SimHei"/>
          <w:spacing w:val="-13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8</w:t>
      </w:r>
      <w:r>
        <w:rPr>
          <w:rFonts w:ascii="SimHei" w:eastAsia="SimHei" w:hAnsi="SimHei" w:cs="SimHei"/>
          <w:spacing w:val="35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页</w:t>
      </w:r>
      <w:r>
        <w:rPr>
          <w:rFonts w:ascii="SimHei" w:eastAsia="SimHei" w:hAnsi="SimHei" w:cs="SimHei"/>
          <w:spacing w:val="24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共</w:t>
      </w:r>
      <w:r>
        <w:rPr>
          <w:rFonts w:ascii="SimHei" w:eastAsia="SimHei" w:hAnsi="SimHei" w:cs="SimHei"/>
          <w:spacing w:val="13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4</w:t>
      </w:r>
      <w:r>
        <w:rPr>
          <w:rFonts w:ascii="SimHei" w:eastAsia="SimHei" w:hAnsi="SimHei" w:cs="SimHei"/>
          <w:spacing w:val="20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3</w:t>
      </w:r>
      <w:r>
        <w:rPr>
          <w:rFonts w:ascii="SimHei" w:eastAsia="SimHei" w:hAnsi="SimHei" w:cs="SimHei"/>
          <w:spacing w:val="19"/>
          <w:sz w:val="27"/>
          <w:szCs w:val="27"/>
        </w:rPr>
        <w:t xml:space="preserve"> </w:t>
      </w:r>
      <w:r>
        <w:rPr>
          <w:rFonts w:ascii="SimHei" w:eastAsia="SimHei" w:hAnsi="SimHei" w:cs="SimHei"/>
          <w:b/>
          <w:bCs/>
          <w:spacing w:val="-13"/>
          <w:sz w:val="27"/>
          <w:szCs w:val="27"/>
        </w:rPr>
        <w:t>页</w:t>
      </w:r>
    </w:p>
    <w:p>
      <w:pPr>
        <w:spacing w:line="222" w:lineRule="auto"/>
        <w:rPr>
          <w:rFonts w:ascii="SimHei" w:eastAsia="SimHei" w:hAnsi="SimHei" w:cs="SimHei"/>
          <w:sz w:val="27"/>
          <w:szCs w:val="27"/>
        </w:rPr>
        <w:sectPr>
          <w:footerReference w:type="default" r:id="rId39"/>
          <w:type w:val="nextPage"/>
          <w:pgSz w:w="16000" w:h="22640"/>
          <w:pgMar w:top="1200" w:right="2400" w:bottom="400" w:left="2400" w:header="0" w:footer="0" w:gutter="0"/>
          <w:pgNumType w:start="36"/>
          <w:cols w:space="708"/>
          <w:titlePg w:val="0"/>
        </w:sectPr>
      </w:pPr>
    </w:p>
    <w:p>
      <w:pPr>
        <w:spacing w:before="54" w:line="221" w:lineRule="auto"/>
        <w:ind w:left="203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b/>
          <w:bCs/>
          <w:sz w:val="27"/>
          <w:szCs w:val="27"/>
        </w:rPr>
        <w:t>事业单位招聘考试复习资料-2021年下半年浙江经贸职业技术学院招聘模拟试题及答案解析</w:t>
      </w: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89" w:lineRule="auto"/>
        <w:rPr>
          <w:rFonts w:ascii="Arial"/>
          <w:sz w:val="21"/>
        </w:rPr>
      </w:pP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88" w:line="861" w:lineRule="exact"/>
        <w:ind w:left="2259"/>
      </w:pPr>
      <w:r>
        <w:rPr>
          <w:rFonts w:ascii="Times New Roman" w:eastAsia="Times New Roman" w:hAnsi="Times New Roman" w:cs="Times New Roman"/>
          <w:spacing w:val="-6"/>
          <w:position w:val="46"/>
        </w:rPr>
        <w:t>A</w:t>
      </w:r>
      <w:r>
        <w:rPr>
          <w:spacing w:val="-6"/>
          <w:position w:val="46"/>
        </w:rPr>
        <w:t>、具有规范的文体、结构和格式</w:t>
      </w:r>
    </w:p>
    <w:p>
      <w:pPr>
        <w:pStyle w:val="BodyText"/>
        <w:spacing w:line="220" w:lineRule="auto"/>
        <w:ind w:left="2259"/>
      </w:pPr>
      <w:r>
        <w:rPr>
          <w:spacing w:val="-8"/>
        </w:rPr>
        <w:t>B、</w:t>
      </w:r>
      <w:r>
        <w:rPr>
          <w:spacing w:val="-67"/>
        </w:rPr>
        <w:t xml:space="preserve"> </w:t>
      </w:r>
      <w:r>
        <w:rPr>
          <w:spacing w:val="-8"/>
        </w:rPr>
        <w:t>由法定作者制发</w:t>
      </w:r>
    </w:p>
    <w:p>
      <w:pPr>
        <w:spacing w:line="427" w:lineRule="auto"/>
        <w:rPr>
          <w:rFonts w:ascii="Arial"/>
          <w:sz w:val="21"/>
        </w:rPr>
      </w:pPr>
    </w:p>
    <w:p>
      <w:pPr>
        <w:pStyle w:val="BodyText"/>
        <w:spacing w:before="87" w:line="219" w:lineRule="auto"/>
        <w:ind w:left="2259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spacing w:val="-3"/>
        </w:rPr>
        <w:t>、具有法定的现实执行效用</w:t>
      </w:r>
    </w:p>
    <w:p>
      <w:pPr>
        <w:spacing w:line="429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9"/>
      </w:pPr>
      <w:r>
        <w:rPr>
          <w:rFonts w:ascii="Times New Roman" w:eastAsia="Times New Roman" w:hAnsi="Times New Roman" w:cs="Times New Roman"/>
          <w:spacing w:val="-4"/>
        </w:rPr>
        <w:t>D</w:t>
      </w:r>
      <w:r>
        <w:rPr>
          <w:spacing w:val="-4"/>
        </w:rPr>
        <w:t>、需要履行法定的程序，否则无效</w:t>
      </w:r>
    </w:p>
    <w:p>
      <w:pPr>
        <w:spacing w:line="389" w:lineRule="auto"/>
        <w:rPr>
          <w:rFonts w:ascii="Arial"/>
          <w:sz w:val="21"/>
        </w:rPr>
      </w:pPr>
    </w:p>
    <w:p>
      <w:pPr>
        <w:pStyle w:val="BodyText"/>
        <w:spacing w:before="89" w:line="212" w:lineRule="auto"/>
        <w:ind w:left="1824"/>
        <w:rPr>
          <w:rFonts w:ascii="Times New Roman" w:eastAsia="Times New Roman" w:hAnsi="Times New Roman" w:cs="Times New Roman"/>
        </w:rPr>
      </w:pPr>
      <w:r>
        <w:rPr>
          <w:spacing w:val="-3"/>
        </w:rPr>
        <w:t>【答案】</w:t>
      </w:r>
      <w:r>
        <w:rPr>
          <w:rFonts w:ascii="Times New Roman" w:eastAsia="Times New Roman" w:hAnsi="Times New Roman" w:cs="Times New Roman"/>
          <w:spacing w:val="-3"/>
        </w:rPr>
        <w:t>A,B,C,D</w:t>
      </w:r>
    </w:p>
    <w:p>
      <w:pPr>
        <w:pStyle w:val="BodyText"/>
        <w:spacing w:before="138" w:line="265" w:lineRule="auto"/>
        <w:ind w:left="39" w:right="19" w:firstLine="85"/>
        <w:jc w:val="both"/>
      </w:pPr>
      <w:r>
        <w:rPr>
          <w:spacing w:val="-1"/>
        </w:rPr>
        <w:t>【解析】公文，全称公务文书，属于科学文章中的应用文体。它是国家机关及其他社会组织在</w:t>
      </w:r>
      <w:r>
        <w:rPr>
          <w:spacing w:val="5"/>
        </w:rPr>
        <w:t xml:space="preserve"> </w:t>
      </w:r>
      <w:r>
        <w:rPr>
          <w:spacing w:val="-5"/>
        </w:rPr>
        <w:t>行使职权和实施管理的过程中形成的具有法定效力与规范</w:t>
      </w:r>
      <w:r>
        <w:rPr>
          <w:spacing w:val="-6"/>
        </w:rPr>
        <w:t>体式的文书，是进行公务活动的重要工</w:t>
      </w:r>
      <w:r>
        <w:t xml:space="preserve"> </w:t>
      </w:r>
      <w:r>
        <w:rPr>
          <w:spacing w:val="-5"/>
        </w:rPr>
        <w:t>具。其最重要的特点就是规范体式和法定效力，其中法定性又包括由法定作者制发、具有法定的</w:t>
      </w:r>
      <w:r>
        <w:rPr>
          <w:spacing w:val="9"/>
        </w:rPr>
        <w:t xml:space="preserve"> </w:t>
      </w:r>
      <w:r>
        <w:rPr>
          <w:spacing w:val="-5"/>
        </w:rPr>
        <w:t>现实执行效用、需要履行法定的程序等。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1710"/>
      </w:pPr>
      <w:r>
        <w:rPr>
          <w:spacing w:val="3"/>
        </w:rPr>
        <w:t>46、规范公文的统一规范格式的目的在于(  )。</w:t>
      </w:r>
    </w:p>
    <w:p>
      <w:pPr>
        <w:pStyle w:val="BodyText"/>
        <w:spacing w:before="91" w:line="220" w:lineRule="auto"/>
        <w:ind w:left="2700"/>
      </w:pPr>
      <w:r>
        <w:rPr>
          <w:spacing w:val="-8"/>
        </w:rPr>
        <w:t>多项选择题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88" w:line="842" w:lineRule="exact"/>
        <w:ind w:left="2260"/>
      </w:pPr>
      <w:r>
        <w:rPr>
          <w:rFonts w:ascii="Times New Roman" w:eastAsia="Times New Roman" w:hAnsi="Times New Roman" w:cs="Times New Roman"/>
          <w:spacing w:val="-8"/>
          <w:position w:val="44"/>
        </w:rPr>
        <w:t>A</w:t>
      </w:r>
      <w:r>
        <w:rPr>
          <w:spacing w:val="-8"/>
          <w:position w:val="44"/>
        </w:rPr>
        <w:t>、维护公文的严肃性</w:t>
      </w:r>
    </w:p>
    <w:p>
      <w:pPr>
        <w:pStyle w:val="BodyText"/>
        <w:spacing w:line="220" w:lineRule="auto"/>
        <w:ind w:left="2259"/>
      </w:pPr>
      <w:r>
        <w:rPr>
          <w:rFonts w:ascii="Times New Roman" w:eastAsia="Times New Roman" w:hAnsi="Times New Roman" w:cs="Times New Roman"/>
          <w:spacing w:val="-8"/>
        </w:rPr>
        <w:t>B</w:t>
      </w:r>
      <w:r>
        <w:rPr>
          <w:spacing w:val="-8"/>
        </w:rPr>
        <w:t>、维护公文的有效性</w:t>
      </w:r>
    </w:p>
    <w:p>
      <w:pPr>
        <w:spacing w:line="417" w:lineRule="auto"/>
        <w:rPr>
          <w:rFonts w:ascii="Arial"/>
          <w:sz w:val="21"/>
        </w:rPr>
      </w:pPr>
    </w:p>
    <w:p>
      <w:pPr>
        <w:pStyle w:val="BodyText"/>
        <w:spacing w:before="88" w:line="219" w:lineRule="auto"/>
        <w:ind w:left="2259"/>
      </w:pPr>
      <w:r>
        <w:rPr>
          <w:rFonts w:ascii="Times New Roman" w:eastAsia="Times New Roman" w:hAnsi="Times New Roman" w:cs="Times New Roman"/>
          <w:spacing w:val="-7"/>
        </w:rPr>
        <w:t>C</w:t>
      </w:r>
      <w:r>
        <w:rPr>
          <w:spacing w:val="-7"/>
        </w:rPr>
        <w:t>、维护公文的权威性</w:t>
      </w:r>
    </w:p>
    <w:p>
      <w:pPr>
        <w:spacing w:line="440" w:lineRule="auto"/>
        <w:rPr>
          <w:rFonts w:ascii="Arial"/>
          <w:sz w:val="21"/>
        </w:rPr>
      </w:pPr>
    </w:p>
    <w:p>
      <w:pPr>
        <w:pStyle w:val="BodyText"/>
        <w:spacing w:before="88" w:line="220" w:lineRule="auto"/>
        <w:ind w:left="2259"/>
      </w:pPr>
      <w:r>
        <w:rPr>
          <w:rFonts w:ascii="Times New Roman" w:eastAsia="Times New Roman" w:hAnsi="Times New Roman" w:cs="Times New Roman"/>
          <w:spacing w:val="-8"/>
        </w:rPr>
        <w:t>D</w:t>
      </w:r>
      <w:r>
        <w:rPr>
          <w:spacing w:val="-8"/>
        </w:rPr>
        <w:t>、维护公文的准确性</w:t>
      </w:r>
    </w:p>
    <w:p>
      <w:pPr>
        <w:spacing w:line="389" w:lineRule="auto"/>
        <w:rPr>
          <w:rFonts w:ascii="Arial"/>
          <w:sz w:val="21"/>
        </w:rPr>
      </w:pPr>
    </w:p>
    <w:p>
      <w:pPr>
        <w:pStyle w:val="BodyText"/>
        <w:spacing w:before="88" w:line="212" w:lineRule="auto"/>
        <w:ind w:left="1824"/>
        <w:rPr>
          <w:rFonts w:ascii="Times New Roman" w:eastAsia="Times New Roman" w:hAnsi="Times New Roman" w:cs="Times New Roman"/>
        </w:rPr>
      </w:pPr>
      <w:r>
        <w:rPr>
          <w:spacing w:val="-4"/>
        </w:rPr>
        <w:t>【答案】</w:t>
      </w:r>
      <w:r>
        <w:rPr>
          <w:rFonts w:ascii="Times New Roman" w:eastAsia="Times New Roman" w:hAnsi="Times New Roman" w:cs="Times New Roman"/>
          <w:spacing w:val="-4"/>
        </w:rPr>
        <w:t>A,C,D</w:t>
      </w:r>
    </w:p>
    <w:p>
      <w:pPr>
        <w:pStyle w:val="BodyText"/>
        <w:spacing w:before="116" w:line="269" w:lineRule="auto"/>
        <w:ind w:left="39" w:right="22" w:firstLine="85"/>
        <w:jc w:val="both"/>
      </w:pPr>
      <w:r>
        <w:rPr>
          <w:spacing w:val="-4"/>
        </w:rPr>
        <w:t>【解析】</w:t>
      </w:r>
      <w:r>
        <w:rPr>
          <w:rFonts w:ascii="Times New Roman" w:eastAsia="Times New Roman" w:hAnsi="Times New Roman" w:cs="Times New Roman"/>
          <w:spacing w:val="-4"/>
        </w:rPr>
        <w:t>CD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spacing w:val="-4"/>
        </w:rPr>
        <w:t>为了维护公文的严肃性、权威性、准确性，方便公文的写作与处理，国家有关机构</w:t>
      </w:r>
      <w:r>
        <w:t xml:space="preserve"> </w:t>
      </w:r>
      <w:r>
        <w:rPr>
          <w:spacing w:val="-5"/>
        </w:rPr>
        <w:t>以法规、标准等形式，对公文的文体、结构、格式</w:t>
      </w:r>
      <w:r>
        <w:rPr>
          <w:spacing w:val="-6"/>
        </w:rPr>
        <w:t>进行了统一规范，公文制发者必须认真遵循这</w:t>
      </w:r>
      <w:r>
        <w:t xml:space="preserve"> </w:t>
      </w:r>
      <w:r>
        <w:rPr>
          <w:spacing w:val="-14"/>
        </w:rPr>
        <w:t>些规范。故本题答案选</w:t>
      </w:r>
      <w:r>
        <w:rPr>
          <w:spacing w:val="-64"/>
        </w:rPr>
        <w:t xml:space="preserve"> </w:t>
      </w:r>
      <w:r>
        <w:rPr>
          <w:rFonts w:ascii="Times New Roman" w:eastAsia="Times New Roman" w:hAnsi="Times New Roman" w:cs="Times New Roman"/>
          <w:spacing w:val="-14"/>
        </w:rPr>
        <w:t>ACD</w:t>
      </w:r>
      <w:r>
        <w:rPr>
          <w:spacing w:val="-14"/>
        </w:rPr>
        <w:t>。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footerReference w:type="default" r:id="rId40"/>
          <w:pgSz w:w="16000" w:h="22640"/>
          <w:pgMar w:top="1200" w:right="2400" w:bottom="1503" w:left="2400" w:header="0" w:footer="1179" w:gutter="0"/>
          <w:pgNumType w:start="37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88" w:line="253" w:lineRule="auto"/>
        <w:ind w:left="40" w:right="22" w:firstLine="1619"/>
      </w:pPr>
      <w:r>
        <w:rPr>
          <w:spacing w:val="-1"/>
        </w:rPr>
        <w:t>47、</w:t>
      </w:r>
      <w:r>
        <w:rPr>
          <w:spacing w:val="-33"/>
        </w:rPr>
        <w:t xml:space="preserve"> </w:t>
      </w:r>
      <w:r>
        <w:rPr>
          <w:spacing w:val="-1"/>
        </w:rPr>
        <w:t>甲、乙两人在机械厂的同一车间工作。某日上班时，甲因为疏忽大意，操作</w:t>
      </w:r>
      <w:r>
        <w:t xml:space="preserve"> </w:t>
      </w:r>
      <w:r>
        <w:rPr>
          <w:spacing w:val="1"/>
        </w:rPr>
        <w:t>不当，导致乙左臂伤残。根据相关法律，有关该事件的下列表述正确的一项是()。</w:t>
      </w:r>
    </w:p>
    <w:p>
      <w:pPr>
        <w:pStyle w:val="BodyText"/>
        <w:spacing w:before="112" w:line="220" w:lineRule="auto"/>
        <w:ind w:left="2710"/>
      </w:pPr>
      <w:r>
        <w:rPr>
          <w:spacing w:val="-3"/>
        </w:rPr>
        <w:t>单项选择题</w:t>
      </w: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89" w:line="440" w:lineRule="exact"/>
        <w:ind w:right="23"/>
        <w:jc w:val="right"/>
      </w:pPr>
      <w:r>
        <w:rPr>
          <w:rFonts w:ascii="Times New Roman" w:eastAsia="Times New Roman" w:hAnsi="Times New Roman" w:cs="Times New Roman"/>
          <w:spacing w:val="-6"/>
          <w:position w:val="12"/>
        </w:rPr>
        <w:t>A</w:t>
      </w:r>
      <w:r>
        <w:rPr>
          <w:spacing w:val="-6"/>
          <w:position w:val="12"/>
        </w:rPr>
        <w:t>、假如乙不能从事原来的工作，也不能由机械厂另行安排工作，则机械厂仍</w:t>
      </w:r>
    </w:p>
    <w:p>
      <w:pPr>
        <w:pStyle w:val="BodyText"/>
        <w:spacing w:before="1" w:line="219" w:lineRule="auto"/>
        <w:ind w:left="39"/>
      </w:pPr>
      <w:r>
        <w:rPr>
          <w:spacing w:val="-3"/>
        </w:rPr>
        <w:t>不得解除与乙的劳动合同</w:t>
      </w:r>
    </w:p>
    <w:p>
      <w:pPr>
        <w:spacing w:line="219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https://d.book118.com/516111154123010032</w:t>
        </w:r>
      </w:hyperlink>
    </w:p>
    <w:p>
      <w:pPr>
        <w:spacing w:line="219" w:lineRule="auto"/>
      </w:pPr>
    </w:p>
    <w:sectPr>
      <w:footerReference w:type="default" r:id="rId42"/>
      <w:type w:val="nextPage"/>
      <w:pgSz w:w="16000" w:h="22640"/>
      <w:pgMar w:top="1200" w:right="2400" w:bottom="1503" w:left="2400" w:header="0" w:footer="1179" w:gutter="0"/>
      <w:pgNumType w:start="3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2"/>
        <w:szCs w:val="32"/>
      </w:rPr>
    </w:pPr>
    <w:r>
      <w:rPr>
        <w:rFonts w:ascii="SimHei" w:eastAsia="SimHei" w:hAnsi="SimHei" w:cs="SimHei"/>
        <w:b/>
        <w:bCs/>
        <w:spacing w:val="-16"/>
        <w:sz w:val="32"/>
        <w:szCs w:val="32"/>
      </w:rPr>
      <w:t>第</w:t>
    </w:r>
    <w:r>
      <w:rPr>
        <w:rFonts w:ascii="SimHei" w:eastAsia="SimHei" w:hAnsi="SimHei" w:cs="SimHei"/>
        <w:spacing w:val="-21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1</w:t>
    </w:r>
    <w:r>
      <w:rPr>
        <w:rFonts w:ascii="SimHei" w:eastAsia="SimHei" w:hAnsi="SimHei" w:cs="SimHei"/>
        <w:spacing w:val="-28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页</w:t>
    </w:r>
    <w:r>
      <w:rPr>
        <w:rFonts w:ascii="SimHei" w:eastAsia="SimHei" w:hAnsi="SimHei" w:cs="SimHei"/>
        <w:spacing w:val="-34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共</w:t>
    </w:r>
    <w:r>
      <w:rPr>
        <w:rFonts w:ascii="SimHei" w:eastAsia="SimHei" w:hAnsi="SimHei" w:cs="SimHei"/>
        <w:spacing w:val="-46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4</w:t>
    </w:r>
    <w:r>
      <w:rPr>
        <w:rFonts w:ascii="SimHei" w:eastAsia="SimHei" w:hAnsi="SimHei" w:cs="SimHei"/>
        <w:spacing w:val="-38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3</w:t>
    </w:r>
    <w:r>
      <w:rPr>
        <w:rFonts w:ascii="SimHei" w:eastAsia="SimHei" w:hAnsi="SimHei" w:cs="SimHei"/>
        <w:spacing w:val="-16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2"/>
        <w:szCs w:val="32"/>
      </w:rPr>
    </w:pPr>
    <w:r>
      <w:rPr>
        <w:rFonts w:ascii="SimHei" w:eastAsia="SimHei" w:hAnsi="SimHei" w:cs="SimHei"/>
        <w:b/>
        <w:bCs/>
        <w:spacing w:val="-16"/>
        <w:sz w:val="32"/>
        <w:szCs w:val="32"/>
      </w:rPr>
      <w:t>第</w:t>
    </w:r>
    <w:r>
      <w:rPr>
        <w:rFonts w:ascii="SimHei" w:eastAsia="SimHei" w:hAnsi="SimHei" w:cs="SimHei"/>
        <w:spacing w:val="-21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1</w:t>
    </w:r>
    <w:r>
      <w:rPr>
        <w:rFonts w:ascii="SimHei" w:eastAsia="SimHei" w:hAnsi="SimHei" w:cs="SimHei"/>
        <w:spacing w:val="-28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页</w:t>
    </w:r>
    <w:r>
      <w:rPr>
        <w:rFonts w:ascii="SimHei" w:eastAsia="SimHei" w:hAnsi="SimHei" w:cs="SimHei"/>
        <w:spacing w:val="-34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共</w:t>
    </w:r>
    <w:r>
      <w:rPr>
        <w:rFonts w:ascii="SimHei" w:eastAsia="SimHei" w:hAnsi="SimHei" w:cs="SimHei"/>
        <w:spacing w:val="-46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4</w:t>
    </w:r>
    <w:r>
      <w:rPr>
        <w:rFonts w:ascii="SimHei" w:eastAsia="SimHei" w:hAnsi="SimHei" w:cs="SimHei"/>
        <w:spacing w:val="-38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3</w:t>
    </w:r>
    <w:r>
      <w:rPr>
        <w:rFonts w:ascii="SimHei" w:eastAsia="SimHei" w:hAnsi="SimHei" w:cs="SimHei"/>
        <w:spacing w:val="-16"/>
        <w:sz w:val="32"/>
        <w:szCs w:val="32"/>
      </w:rPr>
      <w:t xml:space="preserve"> </w:t>
    </w:r>
    <w:r>
      <w:rPr>
        <w:rFonts w:ascii="SimHei" w:eastAsia="SimHei" w:hAnsi="SimHei" w:cs="SimHei"/>
        <w:b/>
        <w:bCs/>
        <w:spacing w:val="-16"/>
        <w:sz w:val="32"/>
        <w:szCs w:val="32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6" w:lineRule="auto"/>
      <w:ind w:left="4713"/>
      <w:rPr>
        <w:rFonts w:ascii="YouYuan" w:eastAsia="YouYuan" w:hAnsi="YouYuan" w:cs="YouYuan"/>
        <w:sz w:val="27"/>
        <w:szCs w:val="27"/>
      </w:rPr>
    </w:pPr>
    <w:r>
      <w:rPr>
        <w:rFonts w:ascii="YouYuan" w:eastAsia="YouYuan" w:hAnsi="YouYuan" w:cs="YouYuan"/>
        <w:b/>
        <w:bCs/>
        <w:spacing w:val="-11"/>
        <w:sz w:val="27"/>
        <w:szCs w:val="27"/>
      </w:rPr>
      <w:t>第</w:t>
    </w:r>
    <w:r>
      <w:rPr>
        <w:rFonts w:ascii="YouYuan" w:eastAsia="YouYuan" w:hAnsi="YouYuan" w:cs="YouYuan"/>
        <w:spacing w:val="30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2</w:t>
    </w:r>
    <w:r>
      <w:rPr>
        <w:rFonts w:ascii="YouYuan" w:eastAsia="YouYuan" w:hAnsi="YouYuan" w:cs="YouYuan"/>
        <w:spacing w:val="2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页</w:t>
    </w:r>
    <w:r>
      <w:rPr>
        <w:rFonts w:ascii="YouYuan" w:eastAsia="YouYuan" w:hAnsi="YouYuan" w:cs="YouYuan"/>
        <w:spacing w:val="21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共</w:t>
    </w:r>
    <w:r>
      <w:rPr>
        <w:rFonts w:ascii="YouYuan" w:eastAsia="YouYuan" w:hAnsi="YouYuan" w:cs="YouYuan"/>
        <w:spacing w:val="2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4</w:t>
    </w:r>
    <w:r>
      <w:rPr>
        <w:rFonts w:ascii="YouYuan" w:eastAsia="YouYuan" w:hAnsi="YouYuan" w:cs="YouYuan"/>
        <w:spacing w:val="32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3</w:t>
    </w:r>
    <w:r>
      <w:rPr>
        <w:rFonts w:ascii="YouYuan" w:eastAsia="YouYuan" w:hAnsi="YouYuan" w:cs="YouYuan"/>
        <w:spacing w:val="1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6" w:lineRule="auto"/>
      <w:ind w:left="4713"/>
      <w:rPr>
        <w:rFonts w:ascii="YouYuan" w:eastAsia="YouYuan" w:hAnsi="YouYuan" w:cs="YouYuan"/>
        <w:sz w:val="27"/>
        <w:szCs w:val="27"/>
      </w:rPr>
    </w:pPr>
    <w:r>
      <w:rPr>
        <w:rFonts w:ascii="YouYuan" w:eastAsia="YouYuan" w:hAnsi="YouYuan" w:cs="YouYuan"/>
        <w:b/>
        <w:bCs/>
        <w:spacing w:val="-11"/>
        <w:sz w:val="27"/>
        <w:szCs w:val="27"/>
      </w:rPr>
      <w:t>第</w:t>
    </w:r>
    <w:r>
      <w:rPr>
        <w:rFonts w:ascii="YouYuan" w:eastAsia="YouYuan" w:hAnsi="YouYuan" w:cs="YouYuan"/>
        <w:spacing w:val="30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2</w:t>
    </w:r>
    <w:r>
      <w:rPr>
        <w:rFonts w:ascii="YouYuan" w:eastAsia="YouYuan" w:hAnsi="YouYuan" w:cs="YouYuan"/>
        <w:spacing w:val="2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页</w:t>
    </w:r>
    <w:r>
      <w:rPr>
        <w:rFonts w:ascii="YouYuan" w:eastAsia="YouYuan" w:hAnsi="YouYuan" w:cs="YouYuan"/>
        <w:spacing w:val="21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共</w:t>
    </w:r>
    <w:r>
      <w:rPr>
        <w:rFonts w:ascii="YouYuan" w:eastAsia="YouYuan" w:hAnsi="YouYuan" w:cs="YouYuan"/>
        <w:spacing w:val="2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4</w:t>
    </w:r>
    <w:r>
      <w:rPr>
        <w:rFonts w:ascii="YouYuan" w:eastAsia="YouYuan" w:hAnsi="YouYuan" w:cs="YouYuan"/>
        <w:spacing w:val="32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3</w:t>
    </w:r>
    <w:r>
      <w:rPr>
        <w:rFonts w:ascii="YouYuan" w:eastAsia="YouYuan" w:hAnsi="YouYuan" w:cs="YouYuan"/>
        <w:spacing w:val="16"/>
        <w:sz w:val="27"/>
        <w:szCs w:val="27"/>
      </w:rPr>
      <w:t xml:space="preserve"> </w:t>
    </w:r>
    <w:r>
      <w:rPr>
        <w:rFonts w:ascii="YouYuan" w:eastAsia="YouYuan" w:hAnsi="YouYuan" w:cs="YouYuan"/>
        <w:b/>
        <w:bCs/>
        <w:spacing w:val="-11"/>
        <w:sz w:val="27"/>
        <w:szCs w:val="27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8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1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8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1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71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2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2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3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71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2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2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3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25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5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21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32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25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5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21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32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70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4"/>
        <w:sz w:val="31"/>
        <w:szCs w:val="31"/>
      </w:rPr>
      <w:t>第</w:t>
    </w:r>
    <w:r>
      <w:rPr>
        <w:rFonts w:ascii="SimHei" w:eastAsia="SimHei" w:hAnsi="SimHei" w:cs="SimHei"/>
        <w:spacing w:val="-20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6</w:t>
    </w:r>
    <w:r>
      <w:rPr>
        <w:rFonts w:ascii="SimHei" w:eastAsia="SimHei" w:hAnsi="SimHei" w:cs="SimHei"/>
        <w:spacing w:val="-1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页</w:t>
    </w:r>
    <w:r>
      <w:rPr>
        <w:rFonts w:ascii="SimHei" w:eastAsia="SimHei" w:hAnsi="SimHei" w:cs="SimHei"/>
        <w:spacing w:val="-2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共</w:t>
    </w:r>
    <w:r>
      <w:rPr>
        <w:rFonts w:ascii="SimHei" w:eastAsia="SimHei" w:hAnsi="SimHei" w:cs="SimHei"/>
        <w:spacing w:val="-3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3</w:t>
    </w:r>
    <w:r>
      <w:rPr>
        <w:rFonts w:ascii="SimHei" w:eastAsia="SimHei" w:hAnsi="SimHei" w:cs="SimHei"/>
        <w:spacing w:val="-1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70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4"/>
        <w:sz w:val="31"/>
        <w:szCs w:val="31"/>
      </w:rPr>
      <w:t>第</w:t>
    </w:r>
    <w:r>
      <w:rPr>
        <w:rFonts w:ascii="SimHei" w:eastAsia="SimHei" w:hAnsi="SimHei" w:cs="SimHei"/>
        <w:spacing w:val="-20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6</w:t>
    </w:r>
    <w:r>
      <w:rPr>
        <w:rFonts w:ascii="SimHei" w:eastAsia="SimHei" w:hAnsi="SimHei" w:cs="SimHei"/>
        <w:spacing w:val="-1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页</w:t>
    </w:r>
    <w:r>
      <w:rPr>
        <w:rFonts w:ascii="SimHei" w:eastAsia="SimHei" w:hAnsi="SimHei" w:cs="SimHei"/>
        <w:spacing w:val="-2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共</w:t>
    </w:r>
    <w:r>
      <w:rPr>
        <w:rFonts w:ascii="SimHei" w:eastAsia="SimHei" w:hAnsi="SimHei" w:cs="SimHei"/>
        <w:spacing w:val="-3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3</w:t>
    </w:r>
    <w:r>
      <w:rPr>
        <w:rFonts w:ascii="SimHei" w:eastAsia="SimHei" w:hAnsi="SimHei" w:cs="SimHei"/>
        <w:spacing w:val="-14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4"/>
        <w:sz w:val="31"/>
        <w:szCs w:val="31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7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7</w:t>
    </w:r>
    <w:r>
      <w:rPr>
        <w:rFonts w:ascii="SimHei" w:eastAsia="SimHei" w:hAnsi="SimHei" w:cs="SimHei"/>
        <w:spacing w:val="2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1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7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7</w:t>
    </w:r>
    <w:r>
      <w:rPr>
        <w:rFonts w:ascii="SimHei" w:eastAsia="SimHei" w:hAnsi="SimHei" w:cs="SimHei"/>
        <w:spacing w:val="2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1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8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2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5" w:lineRule="auto"/>
      <w:ind w:left="4694"/>
      <w:rPr>
        <w:rFonts w:ascii="SimHei" w:eastAsia="SimHei" w:hAnsi="SimHei" w:cs="SimHei"/>
        <w:sz w:val="31"/>
        <w:szCs w:val="31"/>
      </w:rPr>
    </w:pPr>
    <w:r>
      <w:rPr>
        <w:rFonts w:ascii="SimHei" w:eastAsia="SimHei" w:hAnsi="SimHei" w:cs="SimHei"/>
        <w:b/>
        <w:bCs/>
        <w:spacing w:val="-13"/>
        <w:sz w:val="31"/>
        <w:szCs w:val="31"/>
      </w:rPr>
      <w:t>第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8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  <w:r>
      <w:rPr>
        <w:rFonts w:ascii="SimHei" w:eastAsia="SimHei" w:hAnsi="SimHei" w:cs="SimHei"/>
        <w:spacing w:val="-13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共</w:t>
    </w:r>
    <w:r>
      <w:rPr>
        <w:rFonts w:ascii="SimHei" w:eastAsia="SimHei" w:hAnsi="SimHei" w:cs="SimHei"/>
        <w:spacing w:val="-2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4</w:t>
    </w:r>
    <w:r>
      <w:rPr>
        <w:rFonts w:ascii="SimHei" w:eastAsia="SimHei" w:hAnsi="SimHei" w:cs="SimHei"/>
        <w:spacing w:val="-26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3</w:t>
    </w:r>
    <w:r>
      <w:rPr>
        <w:rFonts w:ascii="SimHei" w:eastAsia="SimHei" w:hAnsi="SimHei" w:cs="SimHei"/>
        <w:spacing w:val="-19"/>
        <w:sz w:val="31"/>
        <w:szCs w:val="31"/>
      </w:rPr>
      <w:t xml:space="preserve"> </w:t>
    </w:r>
    <w:r>
      <w:rPr>
        <w:rFonts w:ascii="SimHei" w:eastAsia="SimHei" w:hAnsi="SimHei" w:cs="SimHei"/>
        <w:b/>
        <w:bCs/>
        <w:spacing w:val="-13"/>
        <w:sz w:val="31"/>
        <w:szCs w:val="31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9"/>
        <w:sz w:val="27"/>
        <w:szCs w:val="27"/>
      </w:rPr>
      <w:t>第</w:t>
    </w:r>
    <w:r>
      <w:rPr>
        <w:rFonts w:ascii="SimHei" w:eastAsia="SimHei" w:hAnsi="SimHei" w:cs="SimHei"/>
        <w:spacing w:val="7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9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3</w:t>
    </w:r>
    <w:r>
      <w:rPr>
        <w:rFonts w:ascii="SimHei" w:eastAsia="SimHei" w:hAnsi="SimHei" w:cs="SimHei"/>
        <w:spacing w:val="-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9"/>
        <w:sz w:val="27"/>
        <w:szCs w:val="27"/>
      </w:rPr>
      <w:t>第</w:t>
    </w:r>
    <w:r>
      <w:rPr>
        <w:rFonts w:ascii="SimHei" w:eastAsia="SimHei" w:hAnsi="SimHei" w:cs="SimHei"/>
        <w:spacing w:val="7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9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3</w:t>
    </w:r>
    <w:r>
      <w:rPr>
        <w:rFonts w:ascii="SimHei" w:eastAsia="SimHei" w:hAnsi="SimHei" w:cs="SimHei"/>
        <w:spacing w:val="-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9"/>
        <w:sz w:val="27"/>
        <w:szCs w:val="27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6"/>
        <w:sz w:val="27"/>
        <w:szCs w:val="27"/>
      </w:rPr>
      <w:t>第</w:t>
    </w:r>
    <w:r>
      <w:rPr>
        <w:rFonts w:ascii="SimHei" w:eastAsia="SimHei" w:hAnsi="SimHei" w:cs="SimHei"/>
        <w:spacing w:val="2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1</w:t>
    </w:r>
    <w:r>
      <w:rPr>
        <w:rFonts w:ascii="SimHei" w:eastAsia="SimHei" w:hAnsi="SimHei" w:cs="SimHei"/>
        <w:spacing w:val="2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1</w:t>
    </w:r>
    <w:r>
      <w:rPr>
        <w:rFonts w:ascii="SimHei" w:eastAsia="SimHei" w:hAnsi="SimHei" w:cs="SimHei"/>
        <w:spacing w:val="-2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页</w:t>
    </w:r>
    <w:r>
      <w:rPr>
        <w:rFonts w:ascii="SimHei" w:eastAsia="SimHei" w:hAnsi="SimHei" w:cs="SimHei"/>
        <w:spacing w:val="2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共</w:t>
    </w:r>
    <w:r>
      <w:rPr>
        <w:rFonts w:ascii="SimHei" w:eastAsia="SimHei" w:hAnsi="SimHei" w:cs="SimHei"/>
        <w:spacing w:val="1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4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6"/>
        <w:sz w:val="27"/>
        <w:szCs w:val="27"/>
      </w:rPr>
      <w:t>第</w:t>
    </w:r>
    <w:r>
      <w:rPr>
        <w:rFonts w:ascii="SimHei" w:eastAsia="SimHei" w:hAnsi="SimHei" w:cs="SimHei"/>
        <w:spacing w:val="2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1</w:t>
    </w:r>
    <w:r>
      <w:rPr>
        <w:rFonts w:ascii="SimHei" w:eastAsia="SimHei" w:hAnsi="SimHei" w:cs="SimHei"/>
        <w:spacing w:val="2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1</w:t>
    </w:r>
    <w:r>
      <w:rPr>
        <w:rFonts w:ascii="SimHei" w:eastAsia="SimHei" w:hAnsi="SimHei" w:cs="SimHei"/>
        <w:spacing w:val="-2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页</w:t>
    </w:r>
    <w:r>
      <w:rPr>
        <w:rFonts w:ascii="SimHei" w:eastAsia="SimHei" w:hAnsi="SimHei" w:cs="SimHei"/>
        <w:spacing w:val="2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共</w:t>
    </w:r>
    <w:r>
      <w:rPr>
        <w:rFonts w:ascii="SimHei" w:eastAsia="SimHei" w:hAnsi="SimHei" w:cs="SimHei"/>
        <w:spacing w:val="1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4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6"/>
        <w:sz w:val="27"/>
        <w:szCs w:val="27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4"/>
        <w:sz w:val="27"/>
        <w:szCs w:val="27"/>
      </w:rPr>
      <w:t>第</w:t>
    </w:r>
    <w:r>
      <w:rPr>
        <w:rFonts w:ascii="SimHei" w:eastAsia="SimHei" w:hAnsi="SimHei" w:cs="SimHei"/>
        <w:spacing w:val="15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1</w:t>
    </w:r>
    <w:r>
      <w:rPr>
        <w:rFonts w:ascii="SimHei" w:eastAsia="SimHei" w:hAnsi="SimHei" w:cs="SimHei"/>
        <w:spacing w:val="-1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2</w:t>
    </w:r>
    <w:r>
      <w:rPr>
        <w:rFonts w:ascii="SimHei" w:eastAsia="SimHei" w:hAnsi="SimHei" w:cs="SimHei"/>
        <w:spacing w:val="1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4"/>
        <w:sz w:val="27"/>
        <w:szCs w:val="27"/>
      </w:rPr>
      <w:t>第</w:t>
    </w:r>
    <w:r>
      <w:rPr>
        <w:rFonts w:ascii="SimHei" w:eastAsia="SimHei" w:hAnsi="SimHei" w:cs="SimHei"/>
        <w:spacing w:val="15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1</w:t>
    </w:r>
    <w:r>
      <w:rPr>
        <w:rFonts w:ascii="SimHei" w:eastAsia="SimHei" w:hAnsi="SimHei" w:cs="SimHei"/>
        <w:spacing w:val="-1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2</w:t>
    </w:r>
    <w:r>
      <w:rPr>
        <w:rFonts w:ascii="SimHei" w:eastAsia="SimHei" w:hAnsi="SimHei" w:cs="SimHei"/>
        <w:spacing w:val="16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4"/>
        <w:sz w:val="27"/>
        <w:szCs w:val="27"/>
      </w:rPr>
      <w:t>页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1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35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1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35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24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2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2"/>
        <w:sz w:val="27"/>
        <w:szCs w:val="27"/>
      </w:rPr>
      <w:t>第</w:t>
    </w:r>
    <w:r>
      <w:rPr>
        <w:rFonts w:ascii="SimHei" w:eastAsia="SimHei" w:hAnsi="SimHei" w:cs="SimHei"/>
        <w:spacing w:val="2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1</w:t>
    </w:r>
    <w:r>
      <w:rPr>
        <w:rFonts w:ascii="SimHei" w:eastAsia="SimHei" w:hAnsi="SimHei" w:cs="SimHei"/>
        <w:spacing w:val="-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共</w:t>
    </w:r>
    <w:r>
      <w:rPr>
        <w:rFonts w:ascii="SimHei" w:eastAsia="SimHei" w:hAnsi="SimHei" w:cs="SimHei"/>
        <w:spacing w:val="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2"/>
        <w:sz w:val="27"/>
        <w:szCs w:val="27"/>
      </w:rPr>
      <w:t>第</w:t>
    </w:r>
    <w:r>
      <w:rPr>
        <w:rFonts w:ascii="SimHei" w:eastAsia="SimHei" w:hAnsi="SimHei" w:cs="SimHei"/>
        <w:spacing w:val="2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1</w:t>
    </w:r>
    <w:r>
      <w:rPr>
        <w:rFonts w:ascii="SimHei" w:eastAsia="SimHei" w:hAnsi="SimHei" w:cs="SimHei"/>
        <w:spacing w:val="-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共</w:t>
    </w:r>
    <w:r>
      <w:rPr>
        <w:rFonts w:ascii="SimHei" w:eastAsia="SimHei" w:hAnsi="SimHei" w:cs="SimHei"/>
        <w:spacing w:val="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14"/>
      <w:rPr>
        <w:rFonts w:ascii="SimHei" w:eastAsia="SimHei" w:hAnsi="SimHei" w:cs="SimHei"/>
        <w:sz w:val="28"/>
        <w:szCs w:val="28"/>
      </w:rPr>
    </w:pPr>
    <w:r>
      <w:rPr>
        <w:rFonts w:ascii="SimHei" w:eastAsia="SimHei" w:hAnsi="SimHei" w:cs="SimHei"/>
        <w:b/>
        <w:bCs/>
        <w:spacing w:val="-12"/>
        <w:sz w:val="28"/>
        <w:szCs w:val="28"/>
      </w:rPr>
      <w:t>第</w:t>
    </w:r>
    <w:r>
      <w:rPr>
        <w:rFonts w:ascii="SimHei" w:eastAsia="SimHei" w:hAnsi="SimHei" w:cs="SimHei"/>
        <w:spacing w:val="-1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1</w:t>
    </w:r>
    <w:r>
      <w:rPr>
        <w:rFonts w:ascii="SimHei" w:eastAsia="SimHei" w:hAnsi="SimHei" w:cs="SimHei"/>
        <w:spacing w:val="-3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5</w:t>
    </w:r>
    <w:r>
      <w:rPr>
        <w:rFonts w:ascii="SimHei" w:eastAsia="SimHei" w:hAnsi="SimHei" w:cs="SimHei"/>
        <w:spacing w:val="2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页</w:t>
    </w:r>
    <w:r>
      <w:rPr>
        <w:rFonts w:ascii="SimHei" w:eastAsia="SimHei" w:hAnsi="SimHei" w:cs="SimHei"/>
        <w:spacing w:val="-1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共</w:t>
    </w:r>
    <w:r>
      <w:rPr>
        <w:rFonts w:ascii="SimHei" w:eastAsia="SimHei" w:hAnsi="SimHei" w:cs="SimHei"/>
        <w:spacing w:val="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4</w:t>
    </w:r>
    <w:r>
      <w:rPr>
        <w:rFonts w:ascii="SimHei" w:eastAsia="SimHei" w:hAnsi="SimHei" w:cs="SimHei"/>
        <w:spacing w:val="9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3</w:t>
    </w:r>
    <w:r>
      <w:rPr>
        <w:rFonts w:ascii="SimHei" w:eastAsia="SimHei" w:hAnsi="SimHei" w:cs="SimHei"/>
        <w:spacing w:val="14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页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14"/>
      <w:rPr>
        <w:rFonts w:ascii="SimHei" w:eastAsia="SimHei" w:hAnsi="SimHei" w:cs="SimHei"/>
        <w:sz w:val="28"/>
        <w:szCs w:val="28"/>
      </w:rPr>
    </w:pPr>
    <w:r>
      <w:rPr>
        <w:rFonts w:ascii="SimHei" w:eastAsia="SimHei" w:hAnsi="SimHei" w:cs="SimHei"/>
        <w:b/>
        <w:bCs/>
        <w:spacing w:val="-12"/>
        <w:sz w:val="28"/>
        <w:szCs w:val="28"/>
      </w:rPr>
      <w:t>第</w:t>
    </w:r>
    <w:r>
      <w:rPr>
        <w:rFonts w:ascii="SimHei" w:eastAsia="SimHei" w:hAnsi="SimHei" w:cs="SimHei"/>
        <w:spacing w:val="-1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1</w:t>
    </w:r>
    <w:r>
      <w:rPr>
        <w:rFonts w:ascii="SimHei" w:eastAsia="SimHei" w:hAnsi="SimHei" w:cs="SimHei"/>
        <w:spacing w:val="-3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5</w:t>
    </w:r>
    <w:r>
      <w:rPr>
        <w:rFonts w:ascii="SimHei" w:eastAsia="SimHei" w:hAnsi="SimHei" w:cs="SimHei"/>
        <w:spacing w:val="2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页</w:t>
    </w:r>
    <w:r>
      <w:rPr>
        <w:rFonts w:ascii="SimHei" w:eastAsia="SimHei" w:hAnsi="SimHei" w:cs="SimHei"/>
        <w:spacing w:val="-1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共</w:t>
    </w:r>
    <w:r>
      <w:rPr>
        <w:rFonts w:ascii="SimHei" w:eastAsia="SimHei" w:hAnsi="SimHei" w:cs="SimHei"/>
        <w:spacing w:val="2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4</w:t>
    </w:r>
    <w:r>
      <w:rPr>
        <w:rFonts w:ascii="SimHei" w:eastAsia="SimHei" w:hAnsi="SimHei" w:cs="SimHei"/>
        <w:spacing w:val="9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3</w:t>
    </w:r>
    <w:r>
      <w:rPr>
        <w:rFonts w:ascii="SimHei" w:eastAsia="SimHei" w:hAnsi="SimHei" w:cs="SimHei"/>
        <w:spacing w:val="14"/>
        <w:sz w:val="28"/>
        <w:szCs w:val="28"/>
      </w:rPr>
      <w:t xml:space="preserve"> </w:t>
    </w:r>
    <w:r>
      <w:rPr>
        <w:rFonts w:ascii="SimHei" w:eastAsia="SimHei" w:hAnsi="SimHei" w:cs="SimHei"/>
        <w:b/>
        <w:bCs/>
        <w:spacing w:val="-12"/>
        <w:sz w:val="28"/>
        <w:szCs w:val="28"/>
      </w:rPr>
      <w:t>页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3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1</w:t>
    </w:r>
    <w:r>
      <w:rPr>
        <w:rFonts w:ascii="SimHei" w:eastAsia="SimHei" w:hAnsi="SimHei" w:cs="SimHei"/>
        <w:spacing w:val="8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6</w:t>
    </w:r>
    <w:r>
      <w:rPr>
        <w:rFonts w:ascii="SimHei" w:eastAsia="SimHei" w:hAnsi="SimHei" w:cs="SimHei"/>
        <w:spacing w:val="18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70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3"/>
        <w:sz w:val="27"/>
        <w:szCs w:val="27"/>
      </w:rPr>
      <w:t>第</w:t>
    </w:r>
    <w:r>
      <w:rPr>
        <w:rFonts w:ascii="SimHei" w:eastAsia="SimHei" w:hAnsi="SimHei" w:cs="SimHei"/>
        <w:spacing w:val="3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1</w:t>
    </w:r>
    <w:r>
      <w:rPr>
        <w:rFonts w:ascii="SimHei" w:eastAsia="SimHei" w:hAnsi="SimHei" w:cs="SimHei"/>
        <w:spacing w:val="8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6</w:t>
    </w:r>
    <w:r>
      <w:rPr>
        <w:rFonts w:ascii="SimHei" w:eastAsia="SimHei" w:hAnsi="SimHei" w:cs="SimHei"/>
        <w:spacing w:val="18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共</w:t>
    </w:r>
    <w:r>
      <w:rPr>
        <w:rFonts w:ascii="SimHei" w:eastAsia="SimHei" w:hAnsi="SimHei" w:cs="SimHei"/>
        <w:spacing w:val="-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3</w:t>
    </w:r>
    <w:r>
      <w:rPr>
        <w:rFonts w:ascii="SimHei" w:eastAsia="SimHei" w:hAnsi="SimHei" w:cs="SimHei"/>
        <w:spacing w:val="1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3"/>
        <w:sz w:val="27"/>
        <w:szCs w:val="27"/>
      </w:rPr>
      <w:t>页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2"/>
        <w:sz w:val="27"/>
        <w:szCs w:val="27"/>
      </w:rPr>
      <w:t>第</w:t>
    </w:r>
    <w:r>
      <w:rPr>
        <w:rFonts w:ascii="SimHei" w:eastAsia="SimHei" w:hAnsi="SimHei" w:cs="SimHei"/>
        <w:spacing w:val="2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1</w:t>
    </w:r>
    <w:r>
      <w:rPr>
        <w:rFonts w:ascii="SimHei" w:eastAsia="SimHei" w:hAnsi="SimHei" w:cs="SimHei"/>
        <w:spacing w:val="-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9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共</w:t>
    </w:r>
    <w:r>
      <w:rPr>
        <w:rFonts w:ascii="SimHei" w:eastAsia="SimHei" w:hAnsi="SimHei" w:cs="SimHei"/>
        <w:spacing w:val="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14" w:lineRule="auto"/>
      <w:ind w:left="4693"/>
      <w:rPr>
        <w:rFonts w:ascii="SimHei" w:eastAsia="SimHei" w:hAnsi="SimHei" w:cs="SimHei"/>
        <w:sz w:val="27"/>
        <w:szCs w:val="27"/>
      </w:rPr>
    </w:pPr>
    <w:r>
      <w:rPr>
        <w:rFonts w:ascii="SimHei" w:eastAsia="SimHei" w:hAnsi="SimHei" w:cs="SimHei"/>
        <w:b/>
        <w:bCs/>
        <w:spacing w:val="-12"/>
        <w:sz w:val="27"/>
        <w:szCs w:val="27"/>
      </w:rPr>
      <w:t>第</w:t>
    </w:r>
    <w:r>
      <w:rPr>
        <w:rFonts w:ascii="SimHei" w:eastAsia="SimHei" w:hAnsi="SimHei" w:cs="SimHei"/>
        <w:spacing w:val="2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1</w:t>
    </w:r>
    <w:r>
      <w:rPr>
        <w:rFonts w:ascii="SimHei" w:eastAsia="SimHei" w:hAnsi="SimHei" w:cs="SimHei"/>
        <w:spacing w:val="-12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9</w:t>
    </w:r>
    <w:r>
      <w:rPr>
        <w:rFonts w:ascii="SimHei" w:eastAsia="SimHei" w:hAnsi="SimHei" w:cs="SimHei"/>
        <w:spacing w:val="17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  <w:r>
      <w:rPr>
        <w:rFonts w:ascii="SimHei" w:eastAsia="SimHei" w:hAnsi="SimHei" w:cs="SimHei"/>
        <w:spacing w:val="1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共</w:t>
    </w:r>
    <w:r>
      <w:rPr>
        <w:rFonts w:ascii="SimHei" w:eastAsia="SimHei" w:hAnsi="SimHei" w:cs="SimHei"/>
        <w:spacing w:val="3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4</w:t>
    </w:r>
    <w:r>
      <w:rPr>
        <w:rFonts w:ascii="SimHei" w:eastAsia="SimHei" w:hAnsi="SimHei" w:cs="SimHei"/>
        <w:spacing w:val="10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3</w:t>
    </w:r>
    <w:r>
      <w:rPr>
        <w:rFonts w:ascii="SimHei" w:eastAsia="SimHei" w:hAnsi="SimHei" w:cs="SimHei"/>
        <w:spacing w:val="9"/>
        <w:sz w:val="27"/>
        <w:szCs w:val="27"/>
      </w:rPr>
      <w:t xml:space="preserve"> </w:t>
    </w:r>
    <w:r>
      <w:rPr>
        <w:rFonts w:ascii="SimHei" w:eastAsia="SimHei" w:hAnsi="SimHei" w:cs="SimHei"/>
        <w:b/>
        <w:bCs/>
        <w:spacing w:val="-12"/>
        <w:sz w:val="27"/>
        <w:szCs w:val="27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7"/>
      <w:szCs w:val="27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footer" Target="footer32.xml" /><Relationship Id="rId36" Type="http://schemas.openxmlformats.org/officeDocument/2006/relationships/footer" Target="footer33.xml" /><Relationship Id="rId37" Type="http://schemas.openxmlformats.org/officeDocument/2006/relationships/footer" Target="footer34.xml" /><Relationship Id="rId38" Type="http://schemas.openxmlformats.org/officeDocument/2006/relationships/footer" Target="footer35.xml" /><Relationship Id="rId39" Type="http://schemas.openxmlformats.org/officeDocument/2006/relationships/footer" Target="footer36.xml" /><Relationship Id="rId4" Type="http://schemas.openxmlformats.org/officeDocument/2006/relationships/footer" Target="footer1.xml" /><Relationship Id="rId40" Type="http://schemas.openxmlformats.org/officeDocument/2006/relationships/footer" Target="footer37.xml" /><Relationship Id="rId41" Type="http://schemas.openxmlformats.org/officeDocument/2006/relationships/hyperlink" Target="https://d.book118.com/516111154123010032" TargetMode="External" /><Relationship Id="rId42" Type="http://schemas.openxmlformats.org/officeDocument/2006/relationships/footer" Target="footer38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2024-01-08T20:01:49Z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2024-01-08T20:01:54Z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659be42683b9c4001f5429d6wl</vt:lpwstr>
  </property>
</Properties>
</file>