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自装卸补给车项目规划设计方案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9" w:history="1">
        <w:r>
          <w:rPr>
            <w:rFonts w:ascii="仿宋" w:eastAsia="仿宋" w:hAnsi="仿宋" w:cs="仿宋" w:hint="eastAsia"/>
            <w:lang w:eastAsia="zh-CN"/>
          </w:rPr>
          <w:t>概论</w:t>
        </w:r>
        <w:r>
          <w:tab/>
        </w:r>
        <w:r>
          <w:fldChar w:fldCharType="begin"/>
        </w:r>
        <w:r>
          <w:instrText xml:space="preserve"> PAGEREF _Toc19799 \h </w:instrText>
        </w:r>
        <w:r>
          <w:fldChar w:fldCharType="separate"/>
        </w:r>
        <w:r>
          <w:t>3</w:t>
        </w:r>
        <w:r>
          <w:fldChar w:fldCharType="end"/>
        </w:r>
      </w:hyperlink>
    </w:p>
    <w:p>
      <w:pPr>
        <w:pStyle w:val="TOC1"/>
        <w:tabs>
          <w:tab w:val="right" w:leader="dot" w:pos="8306"/>
        </w:tabs>
      </w:pPr>
      <w:hyperlink w:anchor="_Toc14123" w:history="1">
        <w:r>
          <w:rPr>
            <w:rFonts w:ascii="仿宋" w:eastAsia="仿宋" w:hAnsi="仿宋" w:cs="仿宋" w:hint="eastAsia"/>
            <w:lang w:eastAsia="zh-CN"/>
          </w:rPr>
          <w:t>一、自装卸补给车项目土建工程</w:t>
        </w:r>
        <w:r>
          <w:tab/>
        </w:r>
        <w:r>
          <w:fldChar w:fldCharType="begin"/>
        </w:r>
        <w:r>
          <w:instrText xml:space="preserve"> PAGEREF _Toc14123 \h </w:instrText>
        </w:r>
        <w:r>
          <w:fldChar w:fldCharType="separate"/>
        </w:r>
        <w:r>
          <w:t>3</w:t>
        </w:r>
        <w:r>
          <w:fldChar w:fldCharType="end"/>
        </w:r>
      </w:hyperlink>
    </w:p>
    <w:p>
      <w:pPr>
        <w:pStyle w:val="TOC2"/>
        <w:tabs>
          <w:tab w:val="right" w:leader="dot" w:pos="8306"/>
        </w:tabs>
      </w:pPr>
      <w:hyperlink w:anchor="_Toc20116" w:history="1">
        <w:r>
          <w:rPr>
            <w:rFonts w:ascii="仿宋" w:eastAsia="仿宋" w:hAnsi="仿宋" w:cs="仿宋" w:hint="eastAsia"/>
            <w:lang w:eastAsia="zh-CN"/>
          </w:rPr>
          <w:t>(一)、建筑工程设计原则</w:t>
        </w:r>
        <w:r>
          <w:tab/>
        </w:r>
        <w:r>
          <w:fldChar w:fldCharType="begin"/>
        </w:r>
        <w:r>
          <w:instrText xml:space="preserve"> PAGEREF _Toc20116 \h </w:instrText>
        </w:r>
        <w:r>
          <w:fldChar w:fldCharType="separate"/>
        </w:r>
        <w:r>
          <w:t>3</w:t>
        </w:r>
        <w:r>
          <w:fldChar w:fldCharType="end"/>
        </w:r>
      </w:hyperlink>
    </w:p>
    <w:p>
      <w:pPr>
        <w:pStyle w:val="TOC2"/>
        <w:tabs>
          <w:tab w:val="right" w:leader="dot" w:pos="8306"/>
        </w:tabs>
      </w:pPr>
      <w:hyperlink w:anchor="_Toc10588" w:history="1">
        <w:r>
          <w:rPr>
            <w:rFonts w:ascii="仿宋" w:eastAsia="仿宋" w:hAnsi="仿宋" w:cs="仿宋" w:hint="eastAsia"/>
            <w:lang w:eastAsia="zh-CN"/>
          </w:rPr>
          <w:t>(二)、土建工程设计年限及安全等级</w:t>
        </w:r>
        <w:r>
          <w:tab/>
        </w:r>
        <w:r>
          <w:fldChar w:fldCharType="begin"/>
        </w:r>
        <w:r>
          <w:instrText xml:space="preserve"> PAGEREF _Toc10588 \h </w:instrText>
        </w:r>
        <w:r>
          <w:fldChar w:fldCharType="separate"/>
        </w:r>
        <w:r>
          <w:t>4</w:t>
        </w:r>
        <w:r>
          <w:fldChar w:fldCharType="end"/>
        </w:r>
      </w:hyperlink>
    </w:p>
    <w:p>
      <w:pPr>
        <w:pStyle w:val="TOC2"/>
        <w:tabs>
          <w:tab w:val="right" w:leader="dot" w:pos="8306"/>
        </w:tabs>
      </w:pPr>
      <w:hyperlink w:anchor="_Toc5865" w:history="1">
        <w:r>
          <w:rPr>
            <w:rFonts w:ascii="仿宋" w:eastAsia="仿宋" w:hAnsi="仿宋" w:cs="仿宋" w:hint="eastAsia"/>
            <w:lang w:eastAsia="zh-CN"/>
          </w:rPr>
          <w:t>(三)、建筑工程设计总体要求</w:t>
        </w:r>
        <w:r>
          <w:tab/>
        </w:r>
        <w:r>
          <w:fldChar w:fldCharType="begin"/>
        </w:r>
        <w:r>
          <w:instrText xml:space="preserve"> PAGEREF _Toc5865 \h </w:instrText>
        </w:r>
        <w:r>
          <w:fldChar w:fldCharType="separate"/>
        </w:r>
        <w:r>
          <w:t>5</w:t>
        </w:r>
        <w:r>
          <w:fldChar w:fldCharType="end"/>
        </w:r>
      </w:hyperlink>
    </w:p>
    <w:p>
      <w:pPr>
        <w:pStyle w:val="TOC2"/>
        <w:tabs>
          <w:tab w:val="right" w:leader="dot" w:pos="8306"/>
        </w:tabs>
      </w:pPr>
      <w:hyperlink w:anchor="_Toc29122" w:history="1">
        <w:r>
          <w:rPr>
            <w:rFonts w:ascii="仿宋" w:eastAsia="仿宋" w:hAnsi="仿宋" w:cs="仿宋" w:hint="eastAsia"/>
            <w:lang w:eastAsia="zh-CN"/>
          </w:rPr>
          <w:t>(四)、土建工程建设指标</w:t>
        </w:r>
        <w:r>
          <w:tab/>
        </w:r>
        <w:r>
          <w:fldChar w:fldCharType="begin"/>
        </w:r>
        <w:r>
          <w:instrText xml:space="preserve"> PAGEREF _Toc29122 \h </w:instrText>
        </w:r>
        <w:r>
          <w:fldChar w:fldCharType="separate"/>
        </w:r>
        <w:r>
          <w:t>6</w:t>
        </w:r>
        <w:r>
          <w:fldChar w:fldCharType="end"/>
        </w:r>
      </w:hyperlink>
    </w:p>
    <w:p>
      <w:pPr>
        <w:pStyle w:val="TOC1"/>
        <w:tabs>
          <w:tab w:val="right" w:leader="dot" w:pos="8306"/>
        </w:tabs>
      </w:pPr>
      <w:hyperlink w:anchor="_Toc24361" w:history="1">
        <w:r>
          <w:rPr>
            <w:rFonts w:ascii="仿宋" w:eastAsia="仿宋" w:hAnsi="仿宋" w:cs="仿宋" w:hint="eastAsia"/>
            <w:lang w:eastAsia="zh-CN"/>
          </w:rPr>
          <w:t>二、自装卸补给车项目选址可行性分析</w:t>
        </w:r>
        <w:r>
          <w:tab/>
        </w:r>
        <w:r>
          <w:fldChar w:fldCharType="begin"/>
        </w:r>
        <w:r>
          <w:instrText xml:space="preserve"> PAGEREF _Toc24361 \h </w:instrText>
        </w:r>
        <w:r>
          <w:fldChar w:fldCharType="separate"/>
        </w:r>
        <w:r>
          <w:t>6</w:t>
        </w:r>
        <w:r>
          <w:fldChar w:fldCharType="end"/>
        </w:r>
      </w:hyperlink>
    </w:p>
    <w:p>
      <w:pPr>
        <w:pStyle w:val="TOC2"/>
        <w:tabs>
          <w:tab w:val="right" w:leader="dot" w:pos="8306"/>
        </w:tabs>
      </w:pPr>
      <w:hyperlink w:anchor="_Toc9167" w:history="1">
        <w:r>
          <w:rPr>
            <w:rFonts w:ascii="仿宋" w:eastAsia="仿宋" w:hAnsi="仿宋" w:cs="仿宋" w:hint="eastAsia"/>
            <w:lang w:eastAsia="zh-CN"/>
          </w:rPr>
          <w:t>(一)、自装卸补给车项目选址</w:t>
        </w:r>
        <w:r>
          <w:tab/>
        </w:r>
        <w:r>
          <w:fldChar w:fldCharType="begin"/>
        </w:r>
        <w:r>
          <w:instrText xml:space="preserve"> PAGEREF _Toc9167 \h </w:instrText>
        </w:r>
        <w:r>
          <w:fldChar w:fldCharType="separate"/>
        </w:r>
        <w:r>
          <w:t>6</w:t>
        </w:r>
        <w:r>
          <w:fldChar w:fldCharType="end"/>
        </w:r>
      </w:hyperlink>
    </w:p>
    <w:p>
      <w:pPr>
        <w:pStyle w:val="TOC2"/>
        <w:tabs>
          <w:tab w:val="right" w:leader="dot" w:pos="8306"/>
        </w:tabs>
      </w:pPr>
      <w:hyperlink w:anchor="_Toc23357" w:history="1">
        <w:r>
          <w:rPr>
            <w:rFonts w:ascii="仿宋" w:eastAsia="仿宋" w:hAnsi="仿宋" w:cs="仿宋" w:hint="eastAsia"/>
            <w:lang w:eastAsia="zh-CN"/>
          </w:rPr>
          <w:t>(二)、用地控制指标</w:t>
        </w:r>
        <w:r>
          <w:tab/>
        </w:r>
        <w:r>
          <w:fldChar w:fldCharType="begin"/>
        </w:r>
        <w:r>
          <w:instrText xml:space="preserve"> PAGEREF _Toc23357 \h </w:instrText>
        </w:r>
        <w:r>
          <w:fldChar w:fldCharType="separate"/>
        </w:r>
        <w:r>
          <w:t>6</w:t>
        </w:r>
        <w:r>
          <w:fldChar w:fldCharType="end"/>
        </w:r>
      </w:hyperlink>
    </w:p>
    <w:p>
      <w:pPr>
        <w:pStyle w:val="TOC2"/>
        <w:tabs>
          <w:tab w:val="right" w:leader="dot" w:pos="8306"/>
        </w:tabs>
      </w:pPr>
      <w:hyperlink w:anchor="_Toc24831" w:history="1">
        <w:r>
          <w:rPr>
            <w:rFonts w:ascii="仿宋" w:eastAsia="仿宋" w:hAnsi="仿宋" w:cs="仿宋" w:hint="eastAsia"/>
            <w:lang w:eastAsia="zh-CN"/>
          </w:rPr>
          <w:t>(三)、节约用地措施</w:t>
        </w:r>
        <w:r>
          <w:tab/>
        </w:r>
        <w:r>
          <w:fldChar w:fldCharType="begin"/>
        </w:r>
        <w:r>
          <w:instrText xml:space="preserve"> PAGEREF _Toc24831 \h </w:instrText>
        </w:r>
        <w:r>
          <w:fldChar w:fldCharType="separate"/>
        </w:r>
        <w:r>
          <w:t>8</w:t>
        </w:r>
        <w:r>
          <w:fldChar w:fldCharType="end"/>
        </w:r>
      </w:hyperlink>
    </w:p>
    <w:p>
      <w:pPr>
        <w:pStyle w:val="TOC2"/>
        <w:tabs>
          <w:tab w:val="right" w:leader="dot" w:pos="8306"/>
        </w:tabs>
      </w:pPr>
      <w:hyperlink w:anchor="_Toc22277" w:history="1">
        <w:r>
          <w:rPr>
            <w:rFonts w:ascii="仿宋" w:eastAsia="仿宋" w:hAnsi="仿宋" w:cs="仿宋" w:hint="eastAsia"/>
            <w:lang w:eastAsia="zh-CN"/>
          </w:rPr>
          <w:t>(四)、总图布置方案</w:t>
        </w:r>
        <w:r>
          <w:tab/>
        </w:r>
        <w:r>
          <w:fldChar w:fldCharType="begin"/>
        </w:r>
        <w:r>
          <w:instrText xml:space="preserve"> PAGEREF _Toc22277 \h </w:instrText>
        </w:r>
        <w:r>
          <w:fldChar w:fldCharType="separate"/>
        </w:r>
        <w:r>
          <w:t>9</w:t>
        </w:r>
        <w:r>
          <w:fldChar w:fldCharType="end"/>
        </w:r>
      </w:hyperlink>
    </w:p>
    <w:p>
      <w:pPr>
        <w:pStyle w:val="TOC2"/>
        <w:tabs>
          <w:tab w:val="right" w:leader="dot" w:pos="8306"/>
        </w:tabs>
      </w:pPr>
      <w:hyperlink w:anchor="_Toc31938" w:history="1">
        <w:r>
          <w:rPr>
            <w:rFonts w:ascii="仿宋" w:eastAsia="仿宋" w:hAnsi="仿宋" w:cs="仿宋" w:hint="eastAsia"/>
            <w:lang w:eastAsia="zh-CN"/>
          </w:rPr>
          <w:t>(五)、选址综合评价</w:t>
        </w:r>
        <w:r>
          <w:tab/>
        </w:r>
        <w:r>
          <w:fldChar w:fldCharType="begin"/>
        </w:r>
        <w:r>
          <w:instrText xml:space="preserve"> PAGEREF _Toc31938 \h </w:instrText>
        </w:r>
        <w:r>
          <w:fldChar w:fldCharType="separate"/>
        </w:r>
        <w:r>
          <w:t>10</w:t>
        </w:r>
        <w:r>
          <w:fldChar w:fldCharType="end"/>
        </w:r>
      </w:hyperlink>
    </w:p>
    <w:p>
      <w:pPr>
        <w:pStyle w:val="TOC1"/>
        <w:tabs>
          <w:tab w:val="right" w:leader="dot" w:pos="8306"/>
        </w:tabs>
      </w:pPr>
      <w:hyperlink w:anchor="_Toc23315" w:history="1">
        <w:r>
          <w:rPr>
            <w:rFonts w:ascii="仿宋" w:eastAsia="仿宋" w:hAnsi="仿宋" w:cs="仿宋" w:hint="eastAsia"/>
            <w:lang w:eastAsia="zh-CN"/>
          </w:rPr>
          <w:t>三、工艺说明</w:t>
        </w:r>
        <w:r>
          <w:tab/>
        </w:r>
        <w:r>
          <w:fldChar w:fldCharType="begin"/>
        </w:r>
        <w:r>
          <w:instrText xml:space="preserve"> PAGEREF _Toc23315 \h </w:instrText>
        </w:r>
        <w:r>
          <w:fldChar w:fldCharType="separate"/>
        </w:r>
        <w:r>
          <w:t>12</w:t>
        </w:r>
        <w:r>
          <w:fldChar w:fldCharType="end"/>
        </w:r>
      </w:hyperlink>
    </w:p>
    <w:p>
      <w:pPr>
        <w:pStyle w:val="TOC2"/>
        <w:tabs>
          <w:tab w:val="right" w:leader="dot" w:pos="8306"/>
        </w:tabs>
      </w:pPr>
      <w:hyperlink w:anchor="_Toc23733" w:history="1">
        <w:r>
          <w:rPr>
            <w:rFonts w:ascii="仿宋" w:eastAsia="仿宋" w:hAnsi="仿宋" w:cs="仿宋" w:hint="eastAsia"/>
            <w:lang w:eastAsia="zh-CN"/>
          </w:rPr>
          <w:t>(一)、技术管理特点</w:t>
        </w:r>
        <w:r>
          <w:tab/>
        </w:r>
        <w:r>
          <w:fldChar w:fldCharType="begin"/>
        </w:r>
        <w:r>
          <w:instrText xml:space="preserve"> PAGEREF _Toc23733 \h </w:instrText>
        </w:r>
        <w:r>
          <w:fldChar w:fldCharType="separate"/>
        </w:r>
        <w:r>
          <w:t>12</w:t>
        </w:r>
        <w:r>
          <w:fldChar w:fldCharType="end"/>
        </w:r>
      </w:hyperlink>
    </w:p>
    <w:p>
      <w:pPr>
        <w:pStyle w:val="TOC2"/>
        <w:tabs>
          <w:tab w:val="right" w:leader="dot" w:pos="8306"/>
        </w:tabs>
      </w:pPr>
      <w:hyperlink w:anchor="_Toc8321" w:history="1">
        <w:r>
          <w:rPr>
            <w:rFonts w:ascii="仿宋" w:eastAsia="仿宋" w:hAnsi="仿宋" w:cs="仿宋" w:hint="eastAsia"/>
            <w:lang w:eastAsia="zh-CN"/>
          </w:rPr>
          <w:t>(二)、自装卸补给车项目工艺技术设计方案</w:t>
        </w:r>
        <w:r>
          <w:tab/>
        </w:r>
        <w:r>
          <w:fldChar w:fldCharType="begin"/>
        </w:r>
        <w:r>
          <w:instrText xml:space="preserve"> PAGEREF _Toc8321 \h </w:instrText>
        </w:r>
        <w:r>
          <w:fldChar w:fldCharType="separate"/>
        </w:r>
        <w:r>
          <w:t>13</w:t>
        </w:r>
        <w:r>
          <w:fldChar w:fldCharType="end"/>
        </w:r>
      </w:hyperlink>
    </w:p>
    <w:p>
      <w:pPr>
        <w:pStyle w:val="TOC2"/>
        <w:tabs>
          <w:tab w:val="right" w:leader="dot" w:pos="8306"/>
        </w:tabs>
      </w:pPr>
      <w:hyperlink w:anchor="_Toc24504" w:history="1">
        <w:r>
          <w:rPr>
            <w:rFonts w:ascii="仿宋" w:eastAsia="仿宋" w:hAnsi="仿宋" w:cs="仿宋" w:hint="eastAsia"/>
            <w:lang w:eastAsia="zh-CN"/>
          </w:rPr>
          <w:t>(三)、设备选型方案</w:t>
        </w:r>
        <w:r>
          <w:tab/>
        </w:r>
        <w:r>
          <w:fldChar w:fldCharType="begin"/>
        </w:r>
        <w:r>
          <w:instrText xml:space="preserve"> PAGEREF _Toc24504 \h </w:instrText>
        </w:r>
        <w:r>
          <w:fldChar w:fldCharType="separate"/>
        </w:r>
        <w:r>
          <w:t>14</w:t>
        </w:r>
        <w:r>
          <w:fldChar w:fldCharType="end"/>
        </w:r>
      </w:hyperlink>
    </w:p>
    <w:p>
      <w:pPr>
        <w:pStyle w:val="TOC1"/>
        <w:tabs>
          <w:tab w:val="right" w:leader="dot" w:pos="8306"/>
        </w:tabs>
      </w:pPr>
      <w:hyperlink w:anchor="_Toc5167" w:history="1">
        <w:r>
          <w:rPr>
            <w:rFonts w:ascii="仿宋" w:eastAsia="仿宋" w:hAnsi="仿宋" w:cs="仿宋" w:hint="eastAsia"/>
            <w:lang w:eastAsia="zh-CN"/>
          </w:rPr>
          <w:t>四、自装卸补给车项目文档管理</w:t>
        </w:r>
        <w:r>
          <w:tab/>
        </w:r>
        <w:r>
          <w:fldChar w:fldCharType="begin"/>
        </w:r>
        <w:r>
          <w:instrText xml:space="preserve"> PAGEREF _Toc5167 \h </w:instrText>
        </w:r>
        <w:r>
          <w:fldChar w:fldCharType="separate"/>
        </w:r>
        <w:r>
          <w:t>15</w:t>
        </w:r>
        <w:r>
          <w:fldChar w:fldCharType="end"/>
        </w:r>
      </w:hyperlink>
    </w:p>
    <w:p>
      <w:pPr>
        <w:pStyle w:val="TOC2"/>
        <w:tabs>
          <w:tab w:val="right" w:leader="dot" w:pos="8306"/>
        </w:tabs>
      </w:pPr>
      <w:hyperlink w:anchor="_Toc10917" w:history="1">
        <w:r>
          <w:rPr>
            <w:rFonts w:ascii="仿宋" w:eastAsia="仿宋" w:hAnsi="仿宋" w:cs="仿宋" w:hint="eastAsia"/>
            <w:lang w:eastAsia="zh-CN"/>
          </w:rPr>
          <w:t>(一)、文档编制与审查</w:t>
        </w:r>
        <w:r>
          <w:tab/>
        </w:r>
        <w:r>
          <w:fldChar w:fldCharType="begin"/>
        </w:r>
        <w:r>
          <w:instrText xml:space="preserve"> PAGEREF _Toc10917 \h </w:instrText>
        </w:r>
        <w:r>
          <w:fldChar w:fldCharType="separate"/>
        </w:r>
        <w:r>
          <w:t>15</w:t>
        </w:r>
        <w:r>
          <w:fldChar w:fldCharType="end"/>
        </w:r>
      </w:hyperlink>
    </w:p>
    <w:p>
      <w:pPr>
        <w:pStyle w:val="TOC2"/>
        <w:tabs>
          <w:tab w:val="right" w:leader="dot" w:pos="8306"/>
        </w:tabs>
      </w:pPr>
      <w:hyperlink w:anchor="_Toc27942" w:history="1">
        <w:r>
          <w:rPr>
            <w:rFonts w:ascii="仿宋" w:eastAsia="仿宋" w:hAnsi="仿宋" w:cs="仿宋" w:hint="eastAsia"/>
            <w:lang w:eastAsia="zh-CN"/>
          </w:rPr>
          <w:t>(二)、文档发布与分发</w:t>
        </w:r>
        <w:r>
          <w:tab/>
        </w:r>
        <w:r>
          <w:fldChar w:fldCharType="begin"/>
        </w:r>
        <w:r>
          <w:instrText xml:space="preserve"> PAGEREF _Toc27942 \h </w:instrText>
        </w:r>
        <w:r>
          <w:fldChar w:fldCharType="separate"/>
        </w:r>
        <w:r>
          <w:t>17</w:t>
        </w:r>
        <w:r>
          <w:fldChar w:fldCharType="end"/>
        </w:r>
      </w:hyperlink>
    </w:p>
    <w:p>
      <w:pPr>
        <w:pStyle w:val="TOC2"/>
        <w:tabs>
          <w:tab w:val="right" w:leader="dot" w:pos="8306"/>
        </w:tabs>
      </w:pPr>
      <w:hyperlink w:anchor="_Toc28584" w:history="1">
        <w:r>
          <w:rPr>
            <w:rFonts w:ascii="仿宋" w:eastAsia="仿宋" w:hAnsi="仿宋" w:cs="仿宋" w:hint="eastAsia"/>
            <w:lang w:eastAsia="zh-CN"/>
          </w:rPr>
          <w:t>(三)、文档存档与归档</w:t>
        </w:r>
        <w:r>
          <w:tab/>
        </w:r>
        <w:r>
          <w:fldChar w:fldCharType="begin"/>
        </w:r>
        <w:r>
          <w:instrText xml:space="preserve"> PAGEREF _Toc28584 \h </w:instrText>
        </w:r>
        <w:r>
          <w:fldChar w:fldCharType="separate"/>
        </w:r>
        <w:r>
          <w:t>18</w:t>
        </w:r>
        <w:r>
          <w:fldChar w:fldCharType="end"/>
        </w:r>
      </w:hyperlink>
    </w:p>
    <w:p>
      <w:pPr>
        <w:pStyle w:val="TOC1"/>
        <w:tabs>
          <w:tab w:val="right" w:leader="dot" w:pos="8306"/>
        </w:tabs>
      </w:pPr>
      <w:hyperlink w:anchor="_Toc14079" w:history="1">
        <w:r>
          <w:rPr>
            <w:rFonts w:ascii="仿宋" w:eastAsia="仿宋" w:hAnsi="仿宋" w:cs="仿宋" w:hint="eastAsia"/>
            <w:lang w:eastAsia="zh-CN"/>
          </w:rPr>
          <w:t>五、自装卸补给车项目危机管理</w:t>
        </w:r>
        <w:r>
          <w:tab/>
        </w:r>
        <w:r>
          <w:fldChar w:fldCharType="begin"/>
        </w:r>
        <w:r>
          <w:instrText xml:space="preserve"> PAGEREF _Toc14079 \h </w:instrText>
        </w:r>
        <w:r>
          <w:fldChar w:fldCharType="separate"/>
        </w:r>
        <w:r>
          <w:t>19</w:t>
        </w:r>
        <w:r>
          <w:fldChar w:fldCharType="end"/>
        </w:r>
      </w:hyperlink>
    </w:p>
    <w:p>
      <w:pPr>
        <w:pStyle w:val="TOC2"/>
        <w:tabs>
          <w:tab w:val="right" w:leader="dot" w:pos="8306"/>
        </w:tabs>
      </w:pPr>
      <w:hyperlink w:anchor="_Toc11670" w:history="1">
        <w:r>
          <w:rPr>
            <w:rFonts w:ascii="仿宋" w:eastAsia="仿宋" w:hAnsi="仿宋" w:cs="仿宋" w:hint="eastAsia"/>
            <w:lang w:eastAsia="zh-CN"/>
          </w:rPr>
          <w:t>(一)、危机预警与识别</w:t>
        </w:r>
        <w:r>
          <w:tab/>
        </w:r>
        <w:r>
          <w:fldChar w:fldCharType="begin"/>
        </w:r>
        <w:r>
          <w:instrText xml:space="preserve"> PAGEREF _Toc11670 \h </w:instrText>
        </w:r>
        <w:r>
          <w:fldChar w:fldCharType="separate"/>
        </w:r>
        <w:r>
          <w:t>19</w:t>
        </w:r>
        <w:r>
          <w:fldChar w:fldCharType="end"/>
        </w:r>
      </w:hyperlink>
    </w:p>
    <w:p>
      <w:pPr>
        <w:pStyle w:val="TOC2"/>
        <w:tabs>
          <w:tab w:val="right" w:leader="dot" w:pos="8306"/>
        </w:tabs>
      </w:pPr>
      <w:hyperlink w:anchor="_Toc30832" w:history="1">
        <w:r>
          <w:rPr>
            <w:rFonts w:ascii="仿宋" w:eastAsia="仿宋" w:hAnsi="仿宋" w:cs="仿宋" w:hint="eastAsia"/>
            <w:lang w:eastAsia="zh-CN"/>
          </w:rPr>
          <w:t>(二)、危机应对与恢复</w:t>
        </w:r>
        <w:r>
          <w:tab/>
        </w:r>
        <w:r>
          <w:fldChar w:fldCharType="begin"/>
        </w:r>
        <w:r>
          <w:instrText xml:space="preserve"> PAGEREF _Toc30832 \h </w:instrText>
        </w:r>
        <w:r>
          <w:fldChar w:fldCharType="separate"/>
        </w:r>
        <w:r>
          <w:t>20</w:t>
        </w:r>
        <w:r>
          <w:fldChar w:fldCharType="end"/>
        </w:r>
      </w:hyperlink>
    </w:p>
    <w:p>
      <w:pPr>
        <w:pStyle w:val="TOC1"/>
        <w:tabs>
          <w:tab w:val="right" w:leader="dot" w:pos="8306"/>
        </w:tabs>
      </w:pPr>
      <w:hyperlink w:anchor="_Toc3758" w:history="1">
        <w:r>
          <w:rPr>
            <w:rFonts w:ascii="仿宋" w:eastAsia="仿宋" w:hAnsi="仿宋" w:cs="仿宋" w:hint="eastAsia"/>
            <w:lang w:eastAsia="zh-CN"/>
          </w:rPr>
          <w:t>六、自装卸补给车项目绩效评估</w:t>
        </w:r>
        <w:r>
          <w:tab/>
        </w:r>
        <w:r>
          <w:fldChar w:fldCharType="begin"/>
        </w:r>
        <w:r>
          <w:instrText xml:space="preserve"> PAGEREF _Toc3758 \h </w:instrText>
        </w:r>
        <w:r>
          <w:fldChar w:fldCharType="separate"/>
        </w:r>
        <w:r>
          <w:t>21</w:t>
        </w:r>
        <w:r>
          <w:fldChar w:fldCharType="end"/>
        </w:r>
      </w:hyperlink>
    </w:p>
    <w:p>
      <w:pPr>
        <w:pStyle w:val="TOC2"/>
        <w:tabs>
          <w:tab w:val="right" w:leader="dot" w:pos="8306"/>
        </w:tabs>
      </w:pPr>
      <w:hyperlink w:anchor="_Toc8061" w:history="1">
        <w:r>
          <w:rPr>
            <w:rFonts w:ascii="仿宋" w:eastAsia="仿宋" w:hAnsi="仿宋" w:cs="仿宋" w:hint="eastAsia"/>
            <w:lang w:eastAsia="zh-CN"/>
          </w:rPr>
          <w:t>(一)、绩效评估指标</w:t>
        </w:r>
        <w:r>
          <w:tab/>
        </w:r>
        <w:r>
          <w:fldChar w:fldCharType="begin"/>
        </w:r>
        <w:r>
          <w:instrText xml:space="preserve"> PAGEREF _Toc8061 \h </w:instrText>
        </w:r>
        <w:r>
          <w:fldChar w:fldCharType="separate"/>
        </w:r>
        <w:r>
          <w:t>21</w:t>
        </w:r>
        <w:r>
          <w:fldChar w:fldCharType="end"/>
        </w:r>
      </w:hyperlink>
    </w:p>
    <w:p>
      <w:pPr>
        <w:pStyle w:val="TOC2"/>
        <w:tabs>
          <w:tab w:val="right" w:leader="dot" w:pos="8306"/>
        </w:tabs>
      </w:pPr>
      <w:hyperlink w:anchor="_Toc2728" w:history="1">
        <w:r>
          <w:rPr>
            <w:rFonts w:ascii="仿宋" w:eastAsia="仿宋" w:hAnsi="仿宋" w:cs="仿宋" w:hint="eastAsia"/>
            <w:lang w:eastAsia="zh-CN"/>
          </w:rPr>
          <w:t>(二)、绩效评估方法</w:t>
        </w:r>
        <w:r>
          <w:tab/>
        </w:r>
        <w:r>
          <w:fldChar w:fldCharType="begin"/>
        </w:r>
        <w:r>
          <w:instrText xml:space="preserve"> PAGEREF _Toc2728 \h </w:instrText>
        </w:r>
        <w:r>
          <w:fldChar w:fldCharType="separate"/>
        </w:r>
        <w:r>
          <w:t>22</w:t>
        </w:r>
        <w:r>
          <w:fldChar w:fldCharType="end"/>
        </w:r>
      </w:hyperlink>
    </w:p>
    <w:p>
      <w:pPr>
        <w:pStyle w:val="TOC2"/>
        <w:tabs>
          <w:tab w:val="right" w:leader="dot" w:pos="8306"/>
        </w:tabs>
      </w:pPr>
      <w:hyperlink w:anchor="_Toc26579" w:history="1">
        <w:r>
          <w:rPr>
            <w:rFonts w:ascii="仿宋" w:eastAsia="仿宋" w:hAnsi="仿宋" w:cs="仿宋" w:hint="eastAsia"/>
            <w:lang w:eastAsia="zh-CN"/>
          </w:rPr>
          <w:t>(三)、绩效评估周期</w:t>
        </w:r>
        <w:r>
          <w:tab/>
        </w:r>
        <w:r>
          <w:fldChar w:fldCharType="begin"/>
        </w:r>
        <w:r>
          <w:instrText xml:space="preserve"> PAGEREF _Toc26579 \h </w:instrText>
        </w:r>
        <w:r>
          <w:fldChar w:fldCharType="separate"/>
        </w:r>
        <w:r>
          <w:t>24</w:t>
        </w:r>
        <w:r>
          <w:fldChar w:fldCharType="end"/>
        </w:r>
      </w:hyperlink>
    </w:p>
    <w:p>
      <w:pPr>
        <w:pStyle w:val="TOC1"/>
        <w:tabs>
          <w:tab w:val="right" w:leader="dot" w:pos="8306"/>
        </w:tabs>
      </w:pPr>
      <w:hyperlink w:anchor="_Toc19969" w:history="1">
        <w:r>
          <w:rPr>
            <w:rFonts w:ascii="仿宋" w:eastAsia="仿宋" w:hAnsi="仿宋" w:cs="仿宋" w:hint="eastAsia"/>
            <w:lang w:eastAsia="zh-CN"/>
          </w:rPr>
          <w:t>七、自装卸补给车项目财务管理</w:t>
        </w:r>
        <w:r>
          <w:tab/>
        </w:r>
        <w:r>
          <w:fldChar w:fldCharType="begin"/>
        </w:r>
        <w:r>
          <w:instrText xml:space="preserve"> PAGEREF _Toc19969 \h </w:instrText>
        </w:r>
        <w:r>
          <w:fldChar w:fldCharType="separate"/>
        </w:r>
        <w:r>
          <w:t>25</w:t>
        </w:r>
        <w:r>
          <w:fldChar w:fldCharType="end"/>
        </w:r>
      </w:hyperlink>
    </w:p>
    <w:p>
      <w:pPr>
        <w:pStyle w:val="TOC2"/>
        <w:tabs>
          <w:tab w:val="right" w:leader="dot" w:pos="8306"/>
        </w:tabs>
      </w:pPr>
      <w:hyperlink w:anchor="_Toc21847" w:history="1">
        <w:r>
          <w:rPr>
            <w:rFonts w:ascii="仿宋" w:eastAsia="仿宋" w:hAnsi="仿宋" w:cs="仿宋" w:hint="eastAsia"/>
            <w:lang w:eastAsia="zh-CN"/>
          </w:rPr>
          <w:t>(一)、资金需求大</w:t>
        </w:r>
        <w:r>
          <w:tab/>
        </w:r>
        <w:r>
          <w:fldChar w:fldCharType="begin"/>
        </w:r>
        <w:r>
          <w:instrText xml:space="preserve"> PAGEREF _Toc21847 \h </w:instrText>
        </w:r>
        <w:r>
          <w:fldChar w:fldCharType="separate"/>
        </w:r>
        <w:r>
          <w:t>25</w:t>
        </w:r>
        <w:r>
          <w:fldChar w:fldCharType="end"/>
        </w:r>
      </w:hyperlink>
    </w:p>
    <w:p>
      <w:pPr>
        <w:pStyle w:val="TOC2"/>
        <w:tabs>
          <w:tab w:val="right" w:leader="dot" w:pos="8306"/>
        </w:tabs>
      </w:pPr>
      <w:hyperlink w:anchor="_Toc14565" w:history="1">
        <w:r>
          <w:rPr>
            <w:rFonts w:ascii="仿宋" w:eastAsia="仿宋" w:hAnsi="仿宋" w:cs="仿宋" w:hint="eastAsia"/>
            <w:lang w:eastAsia="zh-CN"/>
          </w:rPr>
          <w:t>(二)、研发周期长</w:t>
        </w:r>
        <w:r>
          <w:tab/>
        </w:r>
        <w:r>
          <w:fldChar w:fldCharType="begin"/>
        </w:r>
        <w:r>
          <w:instrText xml:space="preserve"> PAGEREF _Toc14565 \h </w:instrText>
        </w:r>
        <w:r>
          <w:fldChar w:fldCharType="separate"/>
        </w:r>
        <w:r>
          <w:t>26</w:t>
        </w:r>
        <w:r>
          <w:fldChar w:fldCharType="end"/>
        </w:r>
      </w:hyperlink>
    </w:p>
    <w:p>
      <w:pPr>
        <w:pStyle w:val="TOC2"/>
        <w:tabs>
          <w:tab w:val="right" w:leader="dot" w:pos="8306"/>
        </w:tabs>
      </w:pPr>
      <w:hyperlink w:anchor="_Toc27644" w:history="1">
        <w:r>
          <w:rPr>
            <w:rFonts w:ascii="仿宋" w:eastAsia="仿宋" w:hAnsi="仿宋" w:cs="仿宋" w:hint="eastAsia"/>
            <w:lang w:eastAsia="zh-CN"/>
          </w:rPr>
          <w:t>(三)、市场风险大</w:t>
        </w:r>
        <w:r>
          <w:tab/>
        </w:r>
        <w:r>
          <w:fldChar w:fldCharType="begin"/>
        </w:r>
        <w:r>
          <w:instrText xml:space="preserve"> PAGEREF _Toc27644 \h </w:instrText>
        </w:r>
        <w:r>
          <w:fldChar w:fldCharType="separate"/>
        </w:r>
        <w:r>
          <w:t>27</w:t>
        </w:r>
        <w:r>
          <w:fldChar w:fldCharType="end"/>
        </w:r>
      </w:hyperlink>
    </w:p>
    <w:p>
      <w:pPr>
        <w:pStyle w:val="TOC2"/>
        <w:tabs>
          <w:tab w:val="right" w:leader="dot" w:pos="8306"/>
        </w:tabs>
      </w:pPr>
      <w:hyperlink w:anchor="_Toc6693" w:history="1">
        <w:r>
          <w:rPr>
            <w:rFonts w:ascii="仿宋" w:eastAsia="仿宋" w:hAnsi="仿宋" w:cs="仿宋" w:hint="eastAsia"/>
            <w:lang w:eastAsia="zh-CN"/>
          </w:rPr>
          <w:t>(四)、利润率高</w:t>
        </w:r>
        <w:r>
          <w:tab/>
        </w:r>
        <w:r>
          <w:fldChar w:fldCharType="begin"/>
        </w:r>
        <w:r>
          <w:instrText xml:space="preserve"> PAGEREF _Toc6693 \h </w:instrText>
        </w:r>
        <w:r>
          <w:fldChar w:fldCharType="separate"/>
        </w:r>
        <w:r>
          <w:t>30</w:t>
        </w:r>
        <w:r>
          <w:fldChar w:fldCharType="end"/>
        </w:r>
      </w:hyperlink>
    </w:p>
    <w:p>
      <w:pPr>
        <w:pStyle w:val="TOC1"/>
        <w:tabs>
          <w:tab w:val="right" w:leader="dot" w:pos="8306"/>
        </w:tabs>
      </w:pPr>
      <w:hyperlink w:anchor="_Toc22349" w:history="1">
        <w:r>
          <w:rPr>
            <w:rFonts w:ascii="仿宋" w:eastAsia="仿宋" w:hAnsi="仿宋" w:cs="仿宋" w:hint="eastAsia"/>
            <w:lang w:eastAsia="zh-CN"/>
          </w:rPr>
          <w:t>八、自装卸补给车项目人力资源培养与发展</w:t>
        </w:r>
        <w:r>
          <w:tab/>
        </w:r>
        <w:r>
          <w:fldChar w:fldCharType="begin"/>
        </w:r>
        <w:r>
          <w:instrText xml:space="preserve"> PAGEREF _Toc22349 \h </w:instrText>
        </w:r>
        <w:r>
          <w:fldChar w:fldCharType="separate"/>
        </w:r>
        <w:r>
          <w:t>32</w:t>
        </w:r>
        <w:r>
          <w:fldChar w:fldCharType="end"/>
        </w:r>
      </w:hyperlink>
    </w:p>
    <w:p>
      <w:pPr>
        <w:pStyle w:val="TOC2"/>
        <w:tabs>
          <w:tab w:val="right" w:leader="dot" w:pos="8306"/>
        </w:tabs>
      </w:pPr>
      <w:hyperlink w:anchor="_Toc12057" w:history="1">
        <w:r>
          <w:rPr>
            <w:rFonts w:ascii="仿宋" w:eastAsia="仿宋" w:hAnsi="仿宋" w:cs="仿宋" w:hint="eastAsia"/>
            <w:lang w:eastAsia="zh-CN"/>
          </w:rPr>
          <w:t>(一)、人才需求与规划</w:t>
        </w:r>
        <w:r>
          <w:tab/>
        </w:r>
        <w:r>
          <w:fldChar w:fldCharType="begin"/>
        </w:r>
        <w:r>
          <w:instrText xml:space="preserve"> PAGEREF _Toc12057 \h </w:instrText>
        </w:r>
        <w:r>
          <w:fldChar w:fldCharType="separate"/>
        </w:r>
        <w:r>
          <w:t>32</w:t>
        </w:r>
        <w:r>
          <w:fldChar w:fldCharType="end"/>
        </w:r>
      </w:hyperlink>
    </w:p>
    <w:p>
      <w:pPr>
        <w:pStyle w:val="TOC2"/>
        <w:tabs>
          <w:tab w:val="right" w:leader="dot" w:pos="8306"/>
        </w:tabs>
      </w:pPr>
      <w:hyperlink w:anchor="_Toc1881" w:history="1">
        <w:r>
          <w:rPr>
            <w:rFonts w:ascii="仿宋" w:eastAsia="仿宋" w:hAnsi="仿宋" w:cs="仿宋" w:hint="eastAsia"/>
            <w:lang w:eastAsia="zh-CN"/>
          </w:rPr>
          <w:t>(二)、培训与发展计划</w:t>
        </w:r>
        <w:r>
          <w:tab/>
        </w:r>
        <w:r>
          <w:fldChar w:fldCharType="begin"/>
        </w:r>
        <w:r>
          <w:instrText xml:space="preserve"> PAGEREF _Toc1881 \h </w:instrText>
        </w:r>
        <w:r>
          <w:fldChar w:fldCharType="separate"/>
        </w:r>
        <w:r>
          <w:t>32</w:t>
        </w:r>
        <w:r>
          <w:fldChar w:fldCharType="end"/>
        </w:r>
      </w:hyperlink>
    </w:p>
    <w:p>
      <w:pPr>
        <w:pStyle w:val="TOC1"/>
        <w:tabs>
          <w:tab w:val="right" w:leader="dot" w:pos="8306"/>
        </w:tabs>
      </w:pPr>
      <w:hyperlink w:anchor="_Toc30562" w:history="1">
        <w:r>
          <w:rPr>
            <w:rFonts w:ascii="仿宋" w:eastAsia="仿宋" w:hAnsi="仿宋" w:cs="仿宋" w:hint="eastAsia"/>
            <w:lang w:eastAsia="zh-CN"/>
          </w:rPr>
          <w:t>九、自装卸补给车项目计划安排</w:t>
        </w:r>
        <w:r>
          <w:tab/>
        </w:r>
        <w:r>
          <w:fldChar w:fldCharType="begin"/>
        </w:r>
        <w:r>
          <w:instrText xml:space="preserve"> PAGEREF _Toc30562 \h </w:instrText>
        </w:r>
        <w:r>
          <w:fldChar w:fldCharType="separate"/>
        </w:r>
        <w:r>
          <w:t>33</w:t>
        </w:r>
        <w:r>
          <w:fldChar w:fldCharType="end"/>
        </w:r>
      </w:hyperlink>
    </w:p>
    <w:p>
      <w:pPr>
        <w:pStyle w:val="TOC2"/>
        <w:tabs>
          <w:tab w:val="right" w:leader="dot" w:pos="8306"/>
        </w:tabs>
      </w:pPr>
      <w:hyperlink w:anchor="_Toc13787" w:history="1">
        <w:r>
          <w:rPr>
            <w:rFonts w:ascii="仿宋" w:eastAsia="仿宋" w:hAnsi="仿宋" w:cs="仿宋" w:hint="eastAsia"/>
            <w:lang w:eastAsia="zh-CN"/>
          </w:rPr>
          <w:t>(一)、建设周期</w:t>
        </w:r>
        <w:r>
          <w:tab/>
        </w:r>
        <w:r>
          <w:fldChar w:fldCharType="begin"/>
        </w:r>
        <w:r>
          <w:instrText xml:space="preserve"> PAGEREF _Toc13787 \h </w:instrText>
        </w:r>
        <w:r>
          <w:fldChar w:fldCharType="separate"/>
        </w:r>
        <w:r>
          <w:t>33</w:t>
        </w:r>
        <w:r>
          <w:fldChar w:fldCharType="end"/>
        </w:r>
      </w:hyperlink>
    </w:p>
    <w:p>
      <w:pPr>
        <w:pStyle w:val="TOC2"/>
        <w:tabs>
          <w:tab w:val="right" w:leader="dot" w:pos="8306"/>
        </w:tabs>
      </w:pPr>
      <w:hyperlink w:anchor="_Toc9187" w:history="1">
        <w:r>
          <w:rPr>
            <w:rFonts w:ascii="仿宋" w:eastAsia="仿宋" w:hAnsi="仿宋" w:cs="仿宋" w:hint="eastAsia"/>
            <w:lang w:eastAsia="zh-CN"/>
          </w:rPr>
          <w:t>(二)、建设进度</w:t>
        </w:r>
        <w:r>
          <w:tab/>
        </w:r>
        <w:r>
          <w:fldChar w:fldCharType="begin"/>
        </w:r>
        <w:r>
          <w:instrText xml:space="preserve"> PAGEREF _Toc9187 \h </w:instrText>
        </w:r>
        <w:r>
          <w:fldChar w:fldCharType="separate"/>
        </w:r>
        <w:r>
          <w:t>34</w:t>
        </w:r>
        <w:r>
          <w:fldChar w:fldCharType="end"/>
        </w:r>
      </w:hyperlink>
    </w:p>
    <w:p>
      <w:pPr>
        <w:pStyle w:val="TOC2"/>
        <w:tabs>
          <w:tab w:val="right" w:leader="dot" w:pos="8306"/>
        </w:tabs>
      </w:pPr>
      <w:hyperlink w:anchor="_Toc7643" w:history="1">
        <w:r>
          <w:rPr>
            <w:rFonts w:ascii="仿宋" w:eastAsia="仿宋" w:hAnsi="仿宋" w:cs="仿宋" w:hint="eastAsia"/>
            <w:lang w:eastAsia="zh-CN"/>
          </w:rPr>
          <w:t>(三)、进度安排注意事项</w:t>
        </w:r>
        <w:r>
          <w:tab/>
        </w:r>
        <w:r>
          <w:fldChar w:fldCharType="begin"/>
        </w:r>
        <w:r>
          <w:instrText xml:space="preserve"> PAGEREF _Toc7643 \h </w:instrText>
        </w:r>
        <w:r>
          <w:fldChar w:fldCharType="separate"/>
        </w:r>
        <w:r>
          <w:t>35</w:t>
        </w:r>
        <w:r>
          <w:fldChar w:fldCharType="end"/>
        </w:r>
      </w:hyperlink>
    </w:p>
    <w:p>
      <w:pPr>
        <w:pStyle w:val="TOC2"/>
        <w:tabs>
          <w:tab w:val="right" w:leader="dot" w:pos="8306"/>
        </w:tabs>
      </w:pPr>
      <w:hyperlink w:anchor="_Toc25204" w:history="1">
        <w:r>
          <w:rPr>
            <w:rFonts w:ascii="仿宋" w:eastAsia="仿宋" w:hAnsi="仿宋" w:cs="仿宋" w:hint="eastAsia"/>
            <w:lang w:eastAsia="zh-CN"/>
          </w:rPr>
          <w:t>(四)、人力资源配置</w:t>
        </w:r>
        <w:r>
          <w:tab/>
        </w:r>
        <w:r>
          <w:fldChar w:fldCharType="begin"/>
        </w:r>
        <w:r>
          <w:instrText xml:space="preserve"> PAGEREF _Toc25204 \h </w:instrText>
        </w:r>
        <w:r>
          <w:fldChar w:fldCharType="separate"/>
        </w:r>
        <w:r>
          <w:t>36</w:t>
        </w:r>
        <w:r>
          <w:fldChar w:fldCharType="end"/>
        </w:r>
      </w:hyperlink>
    </w:p>
    <w:p>
      <w:pPr>
        <w:pStyle w:val="TOC1"/>
        <w:tabs>
          <w:tab w:val="right" w:leader="dot" w:pos="8306"/>
        </w:tabs>
      </w:pPr>
      <w:hyperlink w:anchor="_Toc16665" w:history="1">
        <w:r>
          <w:rPr>
            <w:rFonts w:ascii="仿宋" w:eastAsia="仿宋" w:hAnsi="仿宋" w:cs="仿宋" w:hint="eastAsia"/>
            <w:lang w:eastAsia="zh-CN"/>
          </w:rPr>
          <w:t>十、自装卸补给车项目社会影响</w:t>
        </w:r>
        <w:r>
          <w:tab/>
        </w:r>
        <w:r>
          <w:fldChar w:fldCharType="begin"/>
        </w:r>
        <w:r>
          <w:instrText xml:space="preserve"> PAGEREF _Toc16665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33" w:history="1">
        <w:r>
          <w:rPr>
            <w:rFonts w:ascii="仿宋" w:eastAsia="仿宋" w:hAnsi="仿宋" w:cs="仿宋" w:hint="eastAsia"/>
            <w:lang w:eastAsia="zh-CN"/>
          </w:rPr>
          <w:t>(一)、社会责任与义务</w:t>
        </w:r>
        <w:r>
          <w:tab/>
        </w:r>
        <w:r>
          <w:fldChar w:fldCharType="begin"/>
        </w:r>
        <w:r>
          <w:instrText xml:space="preserve"> PAGEREF _Toc5133 \h </w:instrText>
        </w:r>
        <w:r>
          <w:fldChar w:fldCharType="separate"/>
        </w:r>
        <w:r>
          <w:t>37</w:t>
        </w:r>
        <w:r>
          <w:fldChar w:fldCharType="end"/>
        </w:r>
      </w:hyperlink>
    </w:p>
    <w:p>
      <w:pPr>
        <w:pStyle w:val="TOC2"/>
        <w:tabs>
          <w:tab w:val="right" w:leader="dot" w:pos="8306"/>
        </w:tabs>
      </w:pPr>
      <w:hyperlink w:anchor="_Toc12795" w:history="1">
        <w:r>
          <w:rPr>
            <w:rFonts w:ascii="仿宋" w:eastAsia="仿宋" w:hAnsi="仿宋" w:cs="仿宋" w:hint="eastAsia"/>
            <w:lang w:eastAsia="zh-CN"/>
          </w:rPr>
          <w:t>(二)、社会参与与沟通</w:t>
        </w:r>
        <w:r>
          <w:tab/>
        </w:r>
        <w:r>
          <w:fldChar w:fldCharType="begin"/>
        </w:r>
        <w:r>
          <w:instrText xml:space="preserve"> PAGEREF _Toc12795 \h </w:instrText>
        </w:r>
        <w:r>
          <w:fldChar w:fldCharType="separate"/>
        </w:r>
        <w:r>
          <w:t>38</w:t>
        </w:r>
        <w:r>
          <w:fldChar w:fldCharType="end"/>
        </w:r>
      </w:hyperlink>
    </w:p>
    <w:p>
      <w:pPr>
        <w:pStyle w:val="TOC1"/>
        <w:tabs>
          <w:tab w:val="right" w:leader="dot" w:pos="8306"/>
        </w:tabs>
      </w:pPr>
      <w:hyperlink w:anchor="_Toc10628" w:history="1">
        <w:r>
          <w:rPr>
            <w:rFonts w:ascii="仿宋" w:eastAsia="仿宋" w:hAnsi="仿宋" w:cs="仿宋" w:hint="eastAsia"/>
            <w:lang w:eastAsia="zh-CN"/>
          </w:rPr>
          <w:t>十一、自装卸补给车项目环境影响分析</w:t>
        </w:r>
        <w:r>
          <w:tab/>
        </w:r>
        <w:r>
          <w:fldChar w:fldCharType="begin"/>
        </w:r>
        <w:r>
          <w:instrText xml:space="preserve"> PAGEREF _Toc10628 \h </w:instrText>
        </w:r>
        <w:r>
          <w:fldChar w:fldCharType="separate"/>
        </w:r>
        <w:r>
          <w:t>39</w:t>
        </w:r>
        <w:r>
          <w:fldChar w:fldCharType="end"/>
        </w:r>
      </w:hyperlink>
    </w:p>
    <w:p>
      <w:pPr>
        <w:pStyle w:val="TOC2"/>
        <w:tabs>
          <w:tab w:val="right" w:leader="dot" w:pos="8306"/>
        </w:tabs>
      </w:pPr>
      <w:hyperlink w:anchor="_Toc19935" w:history="1">
        <w:r>
          <w:rPr>
            <w:rFonts w:ascii="仿宋" w:eastAsia="仿宋" w:hAnsi="仿宋" w:cs="仿宋" w:hint="eastAsia"/>
            <w:lang w:eastAsia="zh-CN"/>
          </w:rPr>
          <w:t>(一)、建设区域环境质量现状</w:t>
        </w:r>
        <w:r>
          <w:tab/>
        </w:r>
        <w:r>
          <w:fldChar w:fldCharType="begin"/>
        </w:r>
        <w:r>
          <w:instrText xml:space="preserve"> PAGEREF _Toc19935 \h </w:instrText>
        </w:r>
        <w:r>
          <w:fldChar w:fldCharType="separate"/>
        </w:r>
        <w:r>
          <w:t>39</w:t>
        </w:r>
        <w:r>
          <w:fldChar w:fldCharType="end"/>
        </w:r>
      </w:hyperlink>
    </w:p>
    <w:p>
      <w:pPr>
        <w:pStyle w:val="TOC2"/>
        <w:tabs>
          <w:tab w:val="right" w:leader="dot" w:pos="8306"/>
        </w:tabs>
      </w:pPr>
      <w:hyperlink w:anchor="_Toc793" w:history="1">
        <w:r>
          <w:rPr>
            <w:rFonts w:ascii="仿宋" w:eastAsia="仿宋" w:hAnsi="仿宋" w:cs="仿宋" w:hint="eastAsia"/>
            <w:lang w:eastAsia="zh-CN"/>
          </w:rPr>
          <w:t>(二)、建设期环境保护</w:t>
        </w:r>
        <w:r>
          <w:tab/>
        </w:r>
        <w:r>
          <w:fldChar w:fldCharType="begin"/>
        </w:r>
        <w:r>
          <w:instrText xml:space="preserve"> PAGEREF _Toc793 \h </w:instrText>
        </w:r>
        <w:r>
          <w:fldChar w:fldCharType="separate"/>
        </w:r>
        <w:r>
          <w:t>40</w:t>
        </w:r>
        <w:r>
          <w:fldChar w:fldCharType="end"/>
        </w:r>
      </w:hyperlink>
    </w:p>
    <w:p>
      <w:pPr>
        <w:pStyle w:val="TOC2"/>
        <w:tabs>
          <w:tab w:val="right" w:leader="dot" w:pos="8306"/>
        </w:tabs>
      </w:pPr>
      <w:hyperlink w:anchor="_Toc29435" w:history="1">
        <w:r>
          <w:rPr>
            <w:rFonts w:ascii="仿宋" w:eastAsia="仿宋" w:hAnsi="仿宋" w:cs="仿宋" w:hint="eastAsia"/>
            <w:lang w:eastAsia="zh-CN"/>
          </w:rPr>
          <w:t>(三)、运营期环境保护</w:t>
        </w:r>
        <w:r>
          <w:tab/>
        </w:r>
        <w:r>
          <w:fldChar w:fldCharType="begin"/>
        </w:r>
        <w:r>
          <w:instrText xml:space="preserve"> PAGEREF _Toc29435 \h </w:instrText>
        </w:r>
        <w:r>
          <w:fldChar w:fldCharType="separate"/>
        </w:r>
        <w:r>
          <w:t>42</w:t>
        </w:r>
        <w:r>
          <w:fldChar w:fldCharType="end"/>
        </w:r>
      </w:hyperlink>
    </w:p>
    <w:p>
      <w:pPr>
        <w:pStyle w:val="TOC2"/>
        <w:tabs>
          <w:tab w:val="right" w:leader="dot" w:pos="8306"/>
        </w:tabs>
      </w:pPr>
      <w:hyperlink w:anchor="_Toc20823" w:history="1">
        <w:r>
          <w:rPr>
            <w:rFonts w:ascii="仿宋" w:eastAsia="仿宋" w:hAnsi="仿宋" w:cs="仿宋" w:hint="eastAsia"/>
            <w:lang w:eastAsia="zh-CN"/>
          </w:rPr>
          <w:t>(四)、自装卸补给车项目建设对区域经济的影响</w:t>
        </w:r>
        <w:r>
          <w:tab/>
        </w:r>
        <w:r>
          <w:fldChar w:fldCharType="begin"/>
        </w:r>
        <w:r>
          <w:instrText xml:space="preserve"> PAGEREF _Toc20823 \h </w:instrText>
        </w:r>
        <w:r>
          <w:fldChar w:fldCharType="separate"/>
        </w:r>
        <w:r>
          <w:t>43</w:t>
        </w:r>
        <w:r>
          <w:fldChar w:fldCharType="end"/>
        </w:r>
      </w:hyperlink>
    </w:p>
    <w:p>
      <w:pPr>
        <w:pStyle w:val="TOC2"/>
        <w:tabs>
          <w:tab w:val="right" w:leader="dot" w:pos="8306"/>
        </w:tabs>
      </w:pPr>
      <w:hyperlink w:anchor="_Toc22060" w:history="1">
        <w:r>
          <w:rPr>
            <w:rFonts w:ascii="仿宋" w:eastAsia="仿宋" w:hAnsi="仿宋" w:cs="仿宋" w:hint="eastAsia"/>
            <w:lang w:eastAsia="zh-CN"/>
          </w:rPr>
          <w:t>(五)、废弃物处理</w:t>
        </w:r>
        <w:r>
          <w:tab/>
        </w:r>
        <w:r>
          <w:fldChar w:fldCharType="begin"/>
        </w:r>
        <w:r>
          <w:instrText xml:space="preserve"> PAGEREF _Toc22060 \h </w:instrText>
        </w:r>
        <w:r>
          <w:fldChar w:fldCharType="separate"/>
        </w:r>
        <w:r>
          <w:t>45</w:t>
        </w:r>
        <w:r>
          <w:fldChar w:fldCharType="end"/>
        </w:r>
      </w:hyperlink>
    </w:p>
    <w:p>
      <w:pPr>
        <w:pStyle w:val="TOC2"/>
        <w:tabs>
          <w:tab w:val="right" w:leader="dot" w:pos="8306"/>
        </w:tabs>
      </w:pPr>
      <w:hyperlink w:anchor="_Toc10780" w:history="1">
        <w:r>
          <w:rPr>
            <w:rFonts w:ascii="仿宋" w:eastAsia="仿宋" w:hAnsi="仿宋" w:cs="仿宋" w:hint="eastAsia"/>
            <w:lang w:eastAsia="zh-CN"/>
          </w:rPr>
          <w:t>(六)、特殊环境影响分析</w:t>
        </w:r>
        <w:r>
          <w:tab/>
        </w:r>
        <w:r>
          <w:fldChar w:fldCharType="begin"/>
        </w:r>
        <w:r>
          <w:instrText xml:space="preserve"> PAGEREF _Toc10780 \h </w:instrText>
        </w:r>
        <w:r>
          <w:fldChar w:fldCharType="separate"/>
        </w:r>
        <w:r>
          <w:t>46</w:t>
        </w:r>
        <w:r>
          <w:fldChar w:fldCharType="end"/>
        </w:r>
      </w:hyperlink>
    </w:p>
    <w:p>
      <w:pPr>
        <w:pStyle w:val="TOC2"/>
        <w:tabs>
          <w:tab w:val="right" w:leader="dot" w:pos="8306"/>
        </w:tabs>
      </w:pPr>
      <w:hyperlink w:anchor="_Toc110" w:history="1">
        <w:r>
          <w:rPr>
            <w:rFonts w:ascii="仿宋" w:eastAsia="仿宋" w:hAnsi="仿宋" w:cs="仿宋" w:hint="eastAsia"/>
            <w:lang w:eastAsia="zh-CN"/>
          </w:rPr>
          <w:t>(七)、清洁生产</w:t>
        </w:r>
        <w:r>
          <w:tab/>
        </w:r>
        <w:r>
          <w:fldChar w:fldCharType="begin"/>
        </w:r>
        <w:r>
          <w:instrText xml:space="preserve"> PAGEREF _Toc110 \h </w:instrText>
        </w:r>
        <w:r>
          <w:fldChar w:fldCharType="separate"/>
        </w:r>
        <w:r>
          <w:t>47</w:t>
        </w:r>
        <w:r>
          <w:fldChar w:fldCharType="end"/>
        </w:r>
      </w:hyperlink>
    </w:p>
    <w:p>
      <w:pPr>
        <w:pStyle w:val="TOC2"/>
        <w:tabs>
          <w:tab w:val="right" w:leader="dot" w:pos="8306"/>
        </w:tabs>
      </w:pPr>
      <w:hyperlink w:anchor="_Toc23238" w:history="1">
        <w:r>
          <w:rPr>
            <w:rFonts w:ascii="仿宋" w:eastAsia="仿宋" w:hAnsi="仿宋" w:cs="仿宋" w:hint="eastAsia"/>
            <w:lang w:eastAsia="zh-CN"/>
          </w:rPr>
          <w:t>(八)、环境保护综合评价</w:t>
        </w:r>
        <w:r>
          <w:tab/>
        </w:r>
        <w:r>
          <w:fldChar w:fldCharType="begin"/>
        </w:r>
        <w:r>
          <w:instrText xml:space="preserve"> PAGEREF _Toc23238 \h </w:instrText>
        </w:r>
        <w:r>
          <w:fldChar w:fldCharType="separate"/>
        </w:r>
        <w:r>
          <w:t>48</w:t>
        </w:r>
        <w:r>
          <w:fldChar w:fldCharType="end"/>
        </w:r>
      </w:hyperlink>
    </w:p>
    <w:p>
      <w:pPr>
        <w:pStyle w:val="TOC1"/>
        <w:tabs>
          <w:tab w:val="right" w:leader="dot" w:pos="8306"/>
        </w:tabs>
      </w:pPr>
      <w:hyperlink w:anchor="_Toc30921" w:history="1">
        <w:r>
          <w:rPr>
            <w:rFonts w:ascii="仿宋" w:eastAsia="仿宋" w:hAnsi="仿宋" w:cs="仿宋" w:hint="eastAsia"/>
            <w:lang w:eastAsia="zh-CN"/>
          </w:rPr>
          <w:t>十二、自装卸补给车项目投资规划</w:t>
        </w:r>
        <w:r>
          <w:tab/>
        </w:r>
        <w:r>
          <w:fldChar w:fldCharType="begin"/>
        </w:r>
        <w:r>
          <w:instrText xml:space="preserve"> PAGEREF _Toc30921 \h </w:instrText>
        </w:r>
        <w:r>
          <w:fldChar w:fldCharType="separate"/>
        </w:r>
        <w:r>
          <w:t>50</w:t>
        </w:r>
        <w:r>
          <w:fldChar w:fldCharType="end"/>
        </w:r>
      </w:hyperlink>
    </w:p>
    <w:p>
      <w:pPr>
        <w:pStyle w:val="TOC2"/>
        <w:tabs>
          <w:tab w:val="right" w:leader="dot" w:pos="8306"/>
        </w:tabs>
      </w:pPr>
      <w:hyperlink w:anchor="_Toc2256" w:history="1">
        <w:r>
          <w:rPr>
            <w:rFonts w:ascii="仿宋" w:eastAsia="仿宋" w:hAnsi="仿宋" w:cs="仿宋" w:hint="eastAsia"/>
            <w:lang w:eastAsia="zh-CN"/>
          </w:rPr>
          <w:t>(一)、自装卸补给车项目总投资估算</w:t>
        </w:r>
        <w:r>
          <w:tab/>
        </w:r>
        <w:r>
          <w:fldChar w:fldCharType="begin"/>
        </w:r>
        <w:r>
          <w:instrText xml:space="preserve"> PAGEREF _Toc2256 \h </w:instrText>
        </w:r>
        <w:r>
          <w:fldChar w:fldCharType="separate"/>
        </w:r>
        <w:r>
          <w:t>50</w:t>
        </w:r>
        <w:r>
          <w:fldChar w:fldCharType="end"/>
        </w:r>
      </w:hyperlink>
    </w:p>
    <w:p>
      <w:pPr>
        <w:pStyle w:val="TOC2"/>
        <w:tabs>
          <w:tab w:val="right" w:leader="dot" w:pos="8306"/>
        </w:tabs>
      </w:pPr>
      <w:hyperlink w:anchor="_Toc1786" w:history="1">
        <w:r>
          <w:rPr>
            <w:rFonts w:ascii="仿宋" w:eastAsia="仿宋" w:hAnsi="仿宋" w:cs="仿宋" w:hint="eastAsia"/>
            <w:lang w:eastAsia="zh-CN"/>
          </w:rPr>
          <w:t>(二)、资金筹措</w:t>
        </w:r>
        <w:r>
          <w:tab/>
        </w:r>
        <w:r>
          <w:fldChar w:fldCharType="begin"/>
        </w:r>
        <w:r>
          <w:instrText xml:space="preserve"> PAGEREF _Toc1786 \h </w:instrText>
        </w:r>
        <w:r>
          <w:fldChar w:fldCharType="separate"/>
        </w:r>
        <w:r>
          <w:t>51</w:t>
        </w:r>
        <w:r>
          <w:fldChar w:fldCharType="end"/>
        </w:r>
      </w:hyperlink>
    </w:p>
    <w:p>
      <w:pPr>
        <w:pStyle w:val="TOC1"/>
        <w:tabs>
          <w:tab w:val="right" w:leader="dot" w:pos="8306"/>
        </w:tabs>
      </w:pPr>
      <w:hyperlink w:anchor="_Toc31854" w:history="1">
        <w:r>
          <w:rPr>
            <w:rFonts w:ascii="仿宋" w:eastAsia="仿宋" w:hAnsi="仿宋" w:cs="仿宋" w:hint="eastAsia"/>
            <w:lang w:eastAsia="zh-CN"/>
          </w:rPr>
          <w:t>十三、自装卸补给车项目治理与监督</w:t>
        </w:r>
        <w:r>
          <w:tab/>
        </w:r>
        <w:r>
          <w:fldChar w:fldCharType="begin"/>
        </w:r>
        <w:r>
          <w:instrText xml:space="preserve"> PAGEREF _Toc31854 \h </w:instrText>
        </w:r>
        <w:r>
          <w:fldChar w:fldCharType="separate"/>
        </w:r>
        <w:r>
          <w:t>52</w:t>
        </w:r>
        <w:r>
          <w:fldChar w:fldCharType="end"/>
        </w:r>
      </w:hyperlink>
    </w:p>
    <w:p>
      <w:pPr>
        <w:pStyle w:val="TOC2"/>
        <w:tabs>
          <w:tab w:val="right" w:leader="dot" w:pos="8306"/>
        </w:tabs>
      </w:pPr>
      <w:hyperlink w:anchor="_Toc7209" w:history="1">
        <w:r>
          <w:rPr>
            <w:rFonts w:ascii="仿宋" w:eastAsia="仿宋" w:hAnsi="仿宋" w:cs="仿宋" w:hint="eastAsia"/>
            <w:lang w:eastAsia="zh-CN"/>
          </w:rPr>
          <w:t>(一)、自装卸补给车项目治理结构</w:t>
        </w:r>
        <w:r>
          <w:tab/>
        </w:r>
        <w:r>
          <w:fldChar w:fldCharType="begin"/>
        </w:r>
        <w:r>
          <w:instrText xml:space="preserve"> PAGEREF _Toc7209 \h </w:instrText>
        </w:r>
        <w:r>
          <w:fldChar w:fldCharType="separate"/>
        </w:r>
        <w:r>
          <w:t>52</w:t>
        </w:r>
        <w:r>
          <w:fldChar w:fldCharType="end"/>
        </w:r>
      </w:hyperlink>
    </w:p>
    <w:p>
      <w:pPr>
        <w:pStyle w:val="TOC2"/>
        <w:tabs>
          <w:tab w:val="right" w:leader="dot" w:pos="8306"/>
        </w:tabs>
      </w:pPr>
      <w:hyperlink w:anchor="_Toc3300" w:history="1">
        <w:r>
          <w:rPr>
            <w:rFonts w:ascii="仿宋" w:eastAsia="仿宋" w:hAnsi="仿宋" w:cs="仿宋" w:hint="eastAsia"/>
            <w:lang w:eastAsia="zh-CN"/>
          </w:rPr>
          <w:t>(二)、监督与审计</w:t>
        </w:r>
        <w:r>
          <w:tab/>
        </w:r>
        <w:r>
          <w:fldChar w:fldCharType="begin"/>
        </w:r>
        <w:r>
          <w:instrText xml:space="preserve"> PAGEREF _Toc3300 \h </w:instrText>
        </w:r>
        <w:r>
          <w:fldChar w:fldCharType="separate"/>
        </w:r>
        <w:r>
          <w:t>53</w:t>
        </w:r>
        <w:r>
          <w:fldChar w:fldCharType="end"/>
        </w:r>
      </w:hyperlink>
    </w:p>
    <w:p>
      <w:pPr>
        <w:pStyle w:val="TOC1"/>
        <w:tabs>
          <w:tab w:val="right" w:leader="dot" w:pos="8306"/>
        </w:tabs>
      </w:pPr>
      <w:hyperlink w:anchor="_Toc6749" w:history="1">
        <w:r>
          <w:rPr>
            <w:rFonts w:ascii="仿宋" w:eastAsia="仿宋" w:hAnsi="仿宋" w:cs="仿宋" w:hint="eastAsia"/>
            <w:lang w:eastAsia="zh-CN"/>
          </w:rPr>
          <w:t>十四、质量管理体系</w:t>
        </w:r>
        <w:r>
          <w:tab/>
        </w:r>
        <w:r>
          <w:fldChar w:fldCharType="begin"/>
        </w:r>
        <w:r>
          <w:instrText xml:space="preserve"> PAGEREF _Toc6749 \h </w:instrText>
        </w:r>
        <w:r>
          <w:fldChar w:fldCharType="separate"/>
        </w:r>
        <w:r>
          <w:t>55</w:t>
        </w:r>
        <w:r>
          <w:fldChar w:fldCharType="end"/>
        </w:r>
      </w:hyperlink>
    </w:p>
    <w:p>
      <w:pPr>
        <w:pStyle w:val="TOC2"/>
        <w:tabs>
          <w:tab w:val="right" w:leader="dot" w:pos="8306"/>
        </w:tabs>
      </w:pPr>
      <w:hyperlink w:anchor="_Toc9384" w:history="1">
        <w:r>
          <w:rPr>
            <w:rFonts w:ascii="仿宋" w:eastAsia="仿宋" w:hAnsi="仿宋" w:cs="仿宋" w:hint="eastAsia"/>
            <w:lang w:eastAsia="zh-CN"/>
          </w:rPr>
          <w:t>(一)、质量目标与方针</w:t>
        </w:r>
        <w:r>
          <w:tab/>
        </w:r>
        <w:r>
          <w:fldChar w:fldCharType="begin"/>
        </w:r>
        <w:r>
          <w:instrText xml:space="preserve"> PAGEREF _Toc9384 \h </w:instrText>
        </w:r>
        <w:r>
          <w:fldChar w:fldCharType="separate"/>
        </w:r>
        <w:r>
          <w:t>55</w:t>
        </w:r>
        <w:r>
          <w:fldChar w:fldCharType="end"/>
        </w:r>
      </w:hyperlink>
    </w:p>
    <w:p>
      <w:pPr>
        <w:pStyle w:val="TOC2"/>
        <w:tabs>
          <w:tab w:val="right" w:leader="dot" w:pos="8306"/>
        </w:tabs>
      </w:pPr>
      <w:hyperlink w:anchor="_Toc14484" w:history="1">
        <w:r>
          <w:rPr>
            <w:rFonts w:ascii="仿宋" w:eastAsia="仿宋" w:hAnsi="仿宋" w:cs="仿宋" w:hint="eastAsia"/>
            <w:lang w:eastAsia="zh-CN"/>
          </w:rPr>
          <w:t>(二)、质量管理责任</w:t>
        </w:r>
        <w:r>
          <w:tab/>
        </w:r>
        <w:r>
          <w:fldChar w:fldCharType="begin"/>
        </w:r>
        <w:r>
          <w:instrText xml:space="preserve"> PAGEREF _Toc14484 \h </w:instrText>
        </w:r>
        <w:r>
          <w:fldChar w:fldCharType="separate"/>
        </w:r>
        <w:r>
          <w:t>56</w:t>
        </w:r>
        <w:r>
          <w:fldChar w:fldCharType="end"/>
        </w:r>
      </w:hyperlink>
    </w:p>
    <w:p>
      <w:pPr>
        <w:pStyle w:val="TOC2"/>
        <w:tabs>
          <w:tab w:val="right" w:leader="dot" w:pos="8306"/>
        </w:tabs>
      </w:pPr>
      <w:hyperlink w:anchor="_Toc17302" w:history="1">
        <w:r>
          <w:rPr>
            <w:rFonts w:ascii="仿宋" w:eastAsia="仿宋" w:hAnsi="仿宋" w:cs="仿宋" w:hint="eastAsia"/>
            <w:lang w:eastAsia="zh-CN"/>
          </w:rPr>
          <w:t>(三)、质量管理体系文件</w:t>
        </w:r>
        <w:r>
          <w:tab/>
        </w:r>
        <w:r>
          <w:fldChar w:fldCharType="begin"/>
        </w:r>
        <w:r>
          <w:instrText xml:space="preserve"> PAGEREF _Toc17302 \h </w:instrText>
        </w:r>
        <w:r>
          <w:fldChar w:fldCharType="separate"/>
        </w:r>
        <w:r>
          <w:t>57</w:t>
        </w:r>
        <w:r>
          <w:fldChar w:fldCharType="end"/>
        </w:r>
      </w:hyperlink>
    </w:p>
    <w:p>
      <w:pPr>
        <w:pStyle w:val="TOC2"/>
        <w:tabs>
          <w:tab w:val="right" w:leader="dot" w:pos="8306"/>
        </w:tabs>
      </w:pPr>
      <w:hyperlink w:anchor="_Toc28846" w:history="1">
        <w:r>
          <w:rPr>
            <w:rFonts w:ascii="仿宋" w:eastAsia="仿宋" w:hAnsi="仿宋" w:cs="仿宋" w:hint="eastAsia"/>
            <w:lang w:eastAsia="zh-CN"/>
          </w:rPr>
          <w:t>(四)、质量培训与教育</w:t>
        </w:r>
        <w:r>
          <w:tab/>
        </w:r>
        <w:r>
          <w:fldChar w:fldCharType="begin"/>
        </w:r>
        <w:r>
          <w:instrText xml:space="preserve"> PAGEREF _Toc28846 \h </w:instrText>
        </w:r>
        <w:r>
          <w:fldChar w:fldCharType="separate"/>
        </w:r>
        <w:r>
          <w:t>59</w:t>
        </w:r>
        <w:r>
          <w:fldChar w:fldCharType="end"/>
        </w:r>
      </w:hyperlink>
    </w:p>
    <w:p>
      <w:pPr>
        <w:pStyle w:val="TOC2"/>
        <w:tabs>
          <w:tab w:val="right" w:leader="dot" w:pos="8306"/>
        </w:tabs>
      </w:pPr>
      <w:hyperlink w:anchor="_Toc22460" w:history="1">
        <w:r>
          <w:rPr>
            <w:rFonts w:ascii="仿宋" w:eastAsia="仿宋" w:hAnsi="仿宋" w:cs="仿宋" w:hint="eastAsia"/>
            <w:lang w:eastAsia="zh-CN"/>
          </w:rPr>
          <w:t>(五)、质量审核与评价</w:t>
        </w:r>
        <w:r>
          <w:tab/>
        </w:r>
        <w:r>
          <w:fldChar w:fldCharType="begin"/>
        </w:r>
        <w:r>
          <w:instrText xml:space="preserve"> PAGEREF _Toc22460 \h </w:instrText>
        </w:r>
        <w:r>
          <w:fldChar w:fldCharType="separate"/>
        </w:r>
        <w:r>
          <w:t>60</w:t>
        </w:r>
        <w:r>
          <w:fldChar w:fldCharType="end"/>
        </w:r>
      </w:hyperlink>
    </w:p>
    <w:p>
      <w:pPr>
        <w:pStyle w:val="TOC2"/>
        <w:tabs>
          <w:tab w:val="right" w:leader="dot" w:pos="8306"/>
        </w:tabs>
      </w:pPr>
      <w:hyperlink w:anchor="_Toc3461" w:history="1">
        <w:r>
          <w:rPr>
            <w:rFonts w:ascii="仿宋" w:eastAsia="仿宋" w:hAnsi="仿宋" w:cs="仿宋" w:hint="eastAsia"/>
            <w:lang w:eastAsia="zh-CN"/>
          </w:rPr>
          <w:t>(六)、不符合与纠正措施</w:t>
        </w:r>
        <w:r>
          <w:tab/>
        </w:r>
        <w:r>
          <w:fldChar w:fldCharType="begin"/>
        </w:r>
        <w:r>
          <w:instrText xml:space="preserve"> PAGEREF _Toc3461 \h </w:instrText>
        </w:r>
        <w:r>
          <w:fldChar w:fldCharType="separate"/>
        </w:r>
        <w:r>
          <w:t>61</w:t>
        </w:r>
        <w:r>
          <w:fldChar w:fldCharType="end"/>
        </w:r>
      </w:hyperlink>
    </w:p>
    <w:p>
      <w:pPr>
        <w:pStyle w:val="TOC1"/>
        <w:tabs>
          <w:tab w:val="right" w:leader="dot" w:pos="8306"/>
        </w:tabs>
      </w:pPr>
      <w:hyperlink w:anchor="_Toc18820" w:history="1">
        <w:r>
          <w:rPr>
            <w:rFonts w:ascii="仿宋" w:eastAsia="仿宋" w:hAnsi="仿宋" w:cs="仿宋" w:hint="eastAsia"/>
            <w:lang w:eastAsia="zh-CN"/>
          </w:rPr>
          <w:t>十五、供应链管理</w:t>
        </w:r>
        <w:r>
          <w:tab/>
        </w:r>
        <w:r>
          <w:fldChar w:fldCharType="begin"/>
        </w:r>
        <w:r>
          <w:instrText xml:space="preserve"> PAGEREF _Toc18820 \h </w:instrText>
        </w:r>
        <w:r>
          <w:fldChar w:fldCharType="separate"/>
        </w:r>
        <w:r>
          <w:t>63</w:t>
        </w:r>
        <w:r>
          <w:fldChar w:fldCharType="end"/>
        </w:r>
      </w:hyperlink>
    </w:p>
    <w:p>
      <w:pPr>
        <w:pStyle w:val="TOC2"/>
        <w:tabs>
          <w:tab w:val="right" w:leader="dot" w:pos="8306"/>
        </w:tabs>
      </w:pPr>
      <w:hyperlink w:anchor="_Toc25317" w:history="1">
        <w:r>
          <w:rPr>
            <w:rFonts w:ascii="仿宋" w:eastAsia="仿宋" w:hAnsi="仿宋" w:cs="仿宋" w:hint="eastAsia"/>
            <w:lang w:eastAsia="zh-CN"/>
          </w:rPr>
          <w:t>(一)、供应链战略规划</w:t>
        </w:r>
        <w:r>
          <w:tab/>
        </w:r>
        <w:r>
          <w:fldChar w:fldCharType="begin"/>
        </w:r>
        <w:r>
          <w:instrText xml:space="preserve"> PAGEREF _Toc25317 \h </w:instrText>
        </w:r>
        <w:r>
          <w:fldChar w:fldCharType="separate"/>
        </w:r>
        <w:r>
          <w:t>63</w:t>
        </w:r>
        <w:r>
          <w:fldChar w:fldCharType="end"/>
        </w:r>
      </w:hyperlink>
    </w:p>
    <w:p>
      <w:pPr>
        <w:pStyle w:val="TOC2"/>
        <w:tabs>
          <w:tab w:val="right" w:leader="dot" w:pos="8306"/>
        </w:tabs>
      </w:pPr>
      <w:hyperlink w:anchor="_Toc15953" w:history="1">
        <w:r>
          <w:rPr>
            <w:rFonts w:ascii="仿宋" w:eastAsia="仿宋" w:hAnsi="仿宋" w:cs="仿宋" w:hint="eastAsia"/>
            <w:lang w:eastAsia="zh-CN"/>
          </w:rPr>
          <w:t>(二)、供应商选择与合作</w:t>
        </w:r>
        <w:r>
          <w:tab/>
        </w:r>
        <w:r>
          <w:fldChar w:fldCharType="begin"/>
        </w:r>
        <w:r>
          <w:instrText xml:space="preserve"> PAGEREF _Toc15953 \h </w:instrText>
        </w:r>
        <w:r>
          <w:fldChar w:fldCharType="separate"/>
        </w:r>
        <w:r>
          <w:t>64</w:t>
        </w:r>
        <w:r>
          <w:fldChar w:fldCharType="end"/>
        </w:r>
      </w:hyperlink>
    </w:p>
    <w:p>
      <w:pPr>
        <w:pStyle w:val="TOC2"/>
        <w:tabs>
          <w:tab w:val="right" w:leader="dot" w:pos="8306"/>
        </w:tabs>
      </w:pPr>
      <w:hyperlink w:anchor="_Toc18000" w:history="1">
        <w:r>
          <w:rPr>
            <w:rFonts w:ascii="仿宋" w:eastAsia="仿宋" w:hAnsi="仿宋" w:cs="仿宋" w:hint="eastAsia"/>
            <w:lang w:eastAsia="zh-CN"/>
          </w:rPr>
          <w:t>(三)、物流与库存管理</w:t>
        </w:r>
        <w:r>
          <w:tab/>
        </w:r>
        <w:r>
          <w:fldChar w:fldCharType="begin"/>
        </w:r>
        <w:r>
          <w:instrText xml:space="preserve"> PAGEREF _Toc18000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23"/>
      <w:r>
        <w:rPr>
          <w:rFonts w:ascii="仿宋" w:eastAsia="仿宋" w:hAnsi="仿宋" w:cs="仿宋" w:hint="eastAsia"/>
          <w:sz w:val="28"/>
          <w:lang w:eastAsia="zh-CN"/>
        </w:rPr>
        <w:t>一、自装卸补给车项目土建工程</w:t>
      </w:r>
      <w:bookmarkEnd w:id="2"/>
    </w:p>
    <w:p>
      <w:pPr>
        <w:pStyle w:val="Heading2"/>
        <w:rPr>
          <w:rFonts w:ascii="仿宋" w:eastAsia="仿宋" w:hAnsi="仿宋" w:cs="仿宋" w:hint="eastAsia"/>
          <w:lang w:eastAsia="zh-CN"/>
        </w:rPr>
      </w:pPr>
      <w:bookmarkStart w:id="3" w:name="_Toc201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在自装卸补给车项目的建筑工程设计中，我们将秉承一系列重要的设计原则，以确保自装卸补给车项目建筑在功能、美观、可持续性等方面达到最佳效果。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首要原则是确保建筑的功能性得到最大化的发挥。我们将充分理解自装卸补给车项目的实际需求，合理布局各个功能区域，保证建筑在满足业务需求的同时，提供高效的工作环境。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在建筑设计中，我们将综合考虑建设和运营成本。通过精细的经济效益分析，确保设计方案在高效利用资源的同时，对自装卸补给车项目的长期盈利能力有积极的贡献。</w:t>
      </w:r>
    </w:p>
    <w:p>
      <w:pPr>
        <w:pStyle w:val="Heading2"/>
        <w:ind w:firstLine="560" w:firstLineChars="200"/>
        <w:rPr>
          <w:rFonts w:ascii="仿宋" w:eastAsia="仿宋" w:hAnsi="仿宋" w:cs="仿宋" w:hint="eastAsia"/>
          <w:sz w:val="28"/>
          <w:lang w:eastAsia="zh-CN"/>
        </w:rPr>
      </w:pPr>
      <w:bookmarkStart w:id="4" w:name="_Toc105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装卸补给车项目的土建工程设计中，我们将精准设定设计年限，结合自装卸补给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装卸补给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8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装卸补给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装卸补给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装卸补给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1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本期工程自装卸补给车项目预计总建筑面积XXX平方米，其中：计容建筑面积XXX平方米，计划建筑工程投资XX万元，占自装卸补给车项目总投资的XX%。</w:t>
      </w:r>
    </w:p>
    <w:p>
      <w:pPr>
        <w:pStyle w:val="Heading1"/>
        <w:ind w:firstLine="560" w:firstLineChars="200"/>
        <w:rPr>
          <w:rFonts w:ascii="仿宋" w:eastAsia="仿宋" w:hAnsi="仿宋" w:cs="仿宋" w:hint="eastAsia"/>
          <w:sz w:val="28"/>
          <w:lang w:eastAsia="zh-CN"/>
        </w:rPr>
      </w:pPr>
      <w:bookmarkStart w:id="7" w:name="_Toc24361"/>
      <w:r>
        <w:rPr>
          <w:rFonts w:ascii="仿宋" w:eastAsia="仿宋" w:hAnsi="仿宋" w:cs="仿宋" w:hint="eastAsia"/>
          <w:sz w:val="28"/>
          <w:lang w:eastAsia="zh-CN"/>
        </w:rPr>
        <w:t>二、自装卸补给车项目选址可行性分析</w:t>
      </w:r>
      <w:bookmarkEnd w:id="7"/>
    </w:p>
    <w:p>
      <w:pPr>
        <w:pStyle w:val="Heading2"/>
        <w:rPr>
          <w:rFonts w:ascii="仿宋" w:eastAsia="仿宋" w:hAnsi="仿宋" w:cs="仿宋" w:hint="eastAsia"/>
          <w:lang w:eastAsia="zh-CN"/>
        </w:rPr>
      </w:pPr>
      <w:bookmarkStart w:id="8" w:name="_Toc9167"/>
      <w:r>
        <w:rPr>
          <w:rFonts w:ascii="仿宋" w:eastAsia="仿宋" w:hAnsi="仿宋" w:cs="仿宋" w:hint="eastAsia"/>
          <w:lang w:eastAsia="zh-CN"/>
        </w:rPr>
        <w:t>(一)、自装卸补给车项目选址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该自装卸补给车项目选址位于XX省XX市XX区XXX街道</w:t>
      </w:r>
    </w:p>
    <w:p>
      <w:pPr>
        <w:pStyle w:val="Heading2"/>
        <w:ind w:firstLine="560" w:firstLineChars="200"/>
        <w:rPr>
          <w:rFonts w:ascii="仿宋" w:eastAsia="仿宋" w:hAnsi="仿宋" w:cs="仿宋" w:hint="eastAsia"/>
          <w:sz w:val="28"/>
          <w:lang w:eastAsia="zh-CN"/>
        </w:rPr>
      </w:pPr>
      <w:bookmarkStart w:id="9" w:name="_Toc2335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自装卸补给车项目的征地面积将根据自装卸补给车项目的实际规模和需求进行精确规划。具体面积XXX平方米，旨在确保自装卸补给车项目不仅能够满足当前的发展需求，还能够预留空间以适应未来的扩展。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净用地面积是在征地面积基础上去除不可利用面积后的实际可开发用地。具体面积XXX平方米，考虑到环保、交通、安全等多方面因素，以确保自装卸补给车项目在整体利用效率上达到最优。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自装卸补给车项目计划建设的建筑总规模具体面积XXX平方米。这一规模的确定综合考虑了自装卸补给车项目的性质、规模，以及城市规划的相关要求，确保建筑布局与周边环境协调一致。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绿地率是自装卸补给车项目用地中被规划为绿地的比例。具体面积XXX平方米，旨在通过合理规划绿地，改善自装卸补给车项目周边环境，提升居民生活质量，并符合城市整体绿化规划。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容积率是用地上可以建设的建筑总体积与用地面积之比。具体面积XXX，通过合理的容积率规划，确保自装卸补给车项目建筑规模与周边环境和谐共生。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装卸补给车项目选址与当地城市规划相一致，具体面积XXX平方米。通过与城市规划部门深入沟通，确保自装卸补给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自装卸补给车项目选址符合当地产业政策，具体面积XXX平方米。这包括自装卸补给车项目对当地经济的促进作用，以及对相关产业的带动效应，确保自装卸补给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用地总体要求必须符合环保和可持续发展的原则，具体面积XXX平方米。通过采用绿色建筑设计、节能减排等措施，确保自装卸补给车项目在建设和运营过程中对环境的影响最小化，达到可持续发展的要求。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确保自装卸补给车项目选址具备必要的公共设施配套，具体面积XXX平方米。这包括交通便利性、教育、医疗等基础设施，以提高居民生活品质，使得自装卸补给车项目选址更具吸引力。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考虑用地总体要求对当地社会稳定性的影响，具体面积XXX平方米。通过深入了解当地社区反馈，确保自装卸补给车项目的选址和建设过程对当地社会和谐稳定产生积极作用。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装卸补给车项目选址不仅符合法规和规划，还在实际操作中具有可行性。这一全面规划将为自装卸补给车项目的成功实施提供坚实的基础，确保自装卸补给车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483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装卸补给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装卸补给车项目的设备规划和空间设计中，我们将采取灵活设备布局的措施。设备布局将根据实际需求进行灵活设计，避免不必要的浪费。通过合理规划设备摆放位置，我们将提高设备的利用率，减少设备间距，以确保自装卸补给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装卸补给车项目内部引入共享设施的概念，例如共享会议室、办公区等。通过这种方式，我们可以减少对资源的重复建设，提高资源共享效率，从而减小自装卸补给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227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自装卸补给车项目的总图布置中，我们将不同功能区域进行明确的规划，以最大程度满足自装卸补给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193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自装卸补给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装卸补给车项目对环境的影响是综合评价的重要因素之一。我们将详细考虑选址周边的自然环境、生态保护区、水源地等情况，确保自装卸补给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对选址的评价还需充分考虑当地政府的产业政策和法规。我们将详细了解自装卸补给车项目所在地的相关政策，确保自装卸补给车项目的规划和运营与当地法规相符，降低不必要的法律风险。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考虑到社会稳定性对企业运营的重要性，我们将评估选址地区的社会安全情况、劳工关系、社区反馈等方面，以确保自装卸补给车项目的建设和运营不会受到社会稳定性的负面影响。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最后，我们将综合考虑用地成本，包括土地购置费用、土地开发成本等。通过对用地成本的详细评估，我们能够做出更为精确的经济效益分析，为自装卸补给车项目的投资决策提供有力支持。</w:t>
      </w:r>
    </w:p>
    <w:p>
      <w:pPr>
        <w:pStyle w:val="Heading1"/>
        <w:ind w:firstLine="560" w:firstLineChars="200"/>
        <w:rPr>
          <w:rFonts w:ascii="仿宋" w:eastAsia="仿宋" w:hAnsi="仿宋" w:cs="仿宋" w:hint="eastAsia"/>
          <w:sz w:val="28"/>
          <w:lang w:eastAsia="zh-CN"/>
        </w:rPr>
      </w:pPr>
      <w:bookmarkStart w:id="13" w:name="_Toc2331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373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的技术管理特点体现在其创新导向。通过引入最先进的技术趋势和解决方案，自装卸补给车项目致力于提升科技含量、提高质量和效率水平。这意味着我们将采用最新的工具和方法，确保自装卸补给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装卸补给车项目技术管理的显著特征。通过整合不同领域的技术资源，我们实现了跨学科的协同工作。这有助于优化技术架构，提高整体效能。此外，整合性策略还促进了不同技术团队之间的紧密沟通和高效合作，确保自装卸补给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装卸补给车项目所采用的技术。通过不断优化技术方案，自装卸补给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自装卸补给车项目团队将在自装卸补给车项目初期识别可能的技术风险，并采取相应的预防和应对措施。通过建立健全的风险评估机制，自装卸补给车项目能够在实施过程中及时发现并解决潜在的技术问题，保障自装卸补给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装卸补给车项目中，技术将成为自装卸补给车项目成功的有力支持。这一深度剖析揭示了技术管理在自装卸补给车项目实施中的关键作用，为自装卸补给车项目的技术基础奠定了坚实的基础。</w:t>
      </w:r>
    </w:p>
    <w:p>
      <w:pPr>
        <w:pStyle w:val="Heading2"/>
        <w:ind w:firstLine="560" w:firstLineChars="200"/>
        <w:rPr>
          <w:rFonts w:ascii="仿宋" w:eastAsia="仿宋" w:hAnsi="仿宋" w:cs="仿宋" w:hint="eastAsia"/>
          <w:sz w:val="28"/>
          <w:lang w:eastAsia="zh-CN"/>
        </w:rPr>
      </w:pPr>
      <w:bookmarkStart w:id="15" w:name="_Toc8321"/>
      <w:r>
        <w:rPr>
          <w:rFonts w:ascii="仿宋" w:eastAsia="仿宋" w:hAnsi="仿宋" w:cs="仿宋" w:hint="eastAsia"/>
          <w:sz w:val="28"/>
          <w:lang w:eastAsia="zh-CN"/>
        </w:rPr>
        <w:t>(二)、自装卸补给车项目工艺技术设计方案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装卸补给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装卸补给车项目将严格按照相关行业规范要求进行组织。通过有效控制产品质量，自装卸补给车项目将致力于为顾客提供优质的自装卸补给车项目产品和良好的服务。这体现了自装卸补给车项目对于生产活动合规性和质量标准的高度重视，为自装卸补给车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自装卸补给车项目注重生态效益和清洁生产原则。自装卸补给车项目建设将紧密结合地方特色经济发展，与社会经济发展规划和区域环境保护规划方案相协调一致。通过与当地区域自然生态系统的结合，自装卸补给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装卸补给车项目产品具有多样化的客户需求和个性化的特点。因此，自装卸补给车项目产品规格品种多样，且单批生产数量较小。为满足这一特点，自装卸补给车项目承办单位将建设先进的柔性制造生产线。通过广泛应用柔性制造技术，自装卸补给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装卸补给车项目采用的技术具有较高的技术含量和自动化水平，处于国内先进水平。这一技术选用不仅体现了对生产效率、质量和环境友好性的高标准要求，同时为自装卸补给车项目的可持续发展奠定了坚实的基础。</w:t>
      </w:r>
    </w:p>
    <w:p>
      <w:pPr>
        <w:pStyle w:val="Heading2"/>
        <w:ind w:firstLine="560" w:firstLineChars="200"/>
        <w:rPr>
          <w:rFonts w:ascii="仿宋" w:eastAsia="仿宋" w:hAnsi="仿宋" w:cs="仿宋" w:hint="eastAsia"/>
          <w:sz w:val="28"/>
          <w:lang w:eastAsia="zh-CN"/>
        </w:rPr>
      </w:pPr>
      <w:bookmarkStart w:id="16" w:name="_Toc2450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为确保自装卸补给车项目的高效生产和技术实施，我们制定了一套精心设计的设备选型方案，以满足自装卸补给车项目生产、质量和环保的要求。该方案的主要特点如下：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装卸补给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针对自装卸补给车项目产品的多样性和小批量生产的特点，我们将建设柔性制造生产线。通过在设备选型中考虑柔性制造技术，可以灵活应对不同产品规格和生产需求，实现生产线的高度灵活性和适应性。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5167"/>
      <w:r>
        <w:rPr>
          <w:rFonts w:ascii="仿宋" w:eastAsia="仿宋" w:hAnsi="仿宋" w:cs="仿宋" w:hint="eastAsia"/>
          <w:sz w:val="28"/>
          <w:lang w:eastAsia="zh-CN"/>
        </w:rPr>
        <w:t>四、自装卸补给车项目文档管理</w:t>
      </w:r>
      <w:bookmarkEnd w:id="17"/>
    </w:p>
    <w:p>
      <w:pPr>
        <w:pStyle w:val="Heading2"/>
        <w:rPr>
          <w:rFonts w:ascii="仿宋" w:eastAsia="仿宋" w:hAnsi="仿宋" w:cs="仿宋" w:hint="eastAsia"/>
          <w:lang w:eastAsia="zh-CN"/>
        </w:rPr>
      </w:pPr>
      <w:bookmarkStart w:id="18" w:name="_Toc1091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自装卸补给车项目高度重视文档的质量和准确性，以支持自装卸补给车项目的各项活动和决策。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装卸补给车项目文档的编制始于自装卸补给车项目计划的初期，我们制定了详细的文档编制计划，明确了每个文档的内容、格式和编写责任人。在自装卸补给车项目启动阶段，我们首先编制了自装卸补给车项目章程，明确定义了自装卸补给车项目的目标、范围、风险等关键要素。随后，自装卸补给车项目团队根据计划陆续编制了需求文档、设计文档、测试文档等各类文档，确保自装卸补给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装卸补给车项目管理中的重要环节，旨在确保自装卸补给车项目文档符合质量标准和自装卸补给车项目需求。在自装卸补给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https://d.book118.com/516120102203010103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自装卸补给车项目规划设计方案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665F0C"/>
    <w:rsid w:val="54665F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2010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2024-03-03T07:08:00Z</dcterms:created>
  <dcterms:modified xsi:type="dcterms:W3CDTF">2024-03-03T07:08:54Z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768E4285042B48208F2328DF2BBD1BDB_11</vt:lpwstr>
  </property>
  <property fmtid="{D5CDD505-2E9C-101B-9397-08002B2CF9AE}" pid="3" name="KSOProductBuildVer">
    <vt:lpwstr>2052-12.1.0.16388</vt:lpwstr>
  </property>
</Properties>
</file>