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砻谷设备项目规划设计蓝图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30" w:history="1">
        <w:r>
          <w:rPr>
            <w:rFonts w:ascii="仿宋" w:eastAsia="仿宋" w:hAnsi="仿宋" w:cs="仿宋" w:hint="eastAsia"/>
            <w:lang w:eastAsia="zh-CN"/>
          </w:rPr>
          <w:t>概论</w:t>
        </w:r>
        <w:r>
          <w:tab/>
        </w:r>
        <w:r>
          <w:fldChar w:fldCharType="begin"/>
        </w:r>
        <w:r>
          <w:instrText xml:space="preserve"> PAGEREF _Toc20430 \h </w:instrText>
        </w:r>
        <w:r>
          <w:fldChar w:fldCharType="separate"/>
        </w:r>
        <w:r>
          <w:t>3</w:t>
        </w:r>
        <w:r>
          <w:fldChar w:fldCharType="end"/>
        </w:r>
      </w:hyperlink>
    </w:p>
    <w:p>
      <w:pPr>
        <w:pStyle w:val="TOC1"/>
        <w:tabs>
          <w:tab w:val="right" w:leader="dot" w:pos="8306"/>
        </w:tabs>
      </w:pPr>
      <w:hyperlink w:anchor="_Toc7144" w:history="1">
        <w:r>
          <w:rPr>
            <w:rFonts w:ascii="仿宋" w:eastAsia="仿宋" w:hAnsi="仿宋" w:cs="仿宋" w:hint="eastAsia"/>
            <w:lang w:eastAsia="zh-CN"/>
          </w:rPr>
          <w:t>一、砻谷设备项目危机管理</w:t>
        </w:r>
        <w:r>
          <w:tab/>
        </w:r>
        <w:r>
          <w:fldChar w:fldCharType="begin"/>
        </w:r>
        <w:r>
          <w:instrText xml:space="preserve"> PAGEREF _Toc7144 \h </w:instrText>
        </w:r>
        <w:r>
          <w:fldChar w:fldCharType="separate"/>
        </w:r>
        <w:r>
          <w:t>3</w:t>
        </w:r>
        <w:r>
          <w:fldChar w:fldCharType="end"/>
        </w:r>
      </w:hyperlink>
    </w:p>
    <w:p>
      <w:pPr>
        <w:pStyle w:val="TOC2"/>
        <w:tabs>
          <w:tab w:val="right" w:leader="dot" w:pos="8306"/>
        </w:tabs>
      </w:pPr>
      <w:hyperlink w:anchor="_Toc2196" w:history="1">
        <w:r>
          <w:rPr>
            <w:rFonts w:ascii="仿宋" w:eastAsia="仿宋" w:hAnsi="仿宋" w:cs="仿宋" w:hint="eastAsia"/>
            <w:lang w:eastAsia="zh-CN"/>
          </w:rPr>
          <w:t>(一)、危机预警与识别</w:t>
        </w:r>
        <w:r>
          <w:tab/>
        </w:r>
        <w:r>
          <w:fldChar w:fldCharType="begin"/>
        </w:r>
        <w:r>
          <w:instrText xml:space="preserve"> PAGEREF _Toc2196 \h </w:instrText>
        </w:r>
        <w:r>
          <w:fldChar w:fldCharType="separate"/>
        </w:r>
        <w:r>
          <w:t>3</w:t>
        </w:r>
        <w:r>
          <w:fldChar w:fldCharType="end"/>
        </w:r>
      </w:hyperlink>
    </w:p>
    <w:p>
      <w:pPr>
        <w:pStyle w:val="TOC2"/>
        <w:tabs>
          <w:tab w:val="right" w:leader="dot" w:pos="8306"/>
        </w:tabs>
      </w:pPr>
      <w:hyperlink w:anchor="_Toc15572" w:history="1">
        <w:r>
          <w:rPr>
            <w:rFonts w:ascii="仿宋" w:eastAsia="仿宋" w:hAnsi="仿宋" w:cs="仿宋" w:hint="eastAsia"/>
            <w:lang w:eastAsia="zh-CN"/>
          </w:rPr>
          <w:t>(二)、危机应对与恢复</w:t>
        </w:r>
        <w:r>
          <w:tab/>
        </w:r>
        <w:r>
          <w:fldChar w:fldCharType="begin"/>
        </w:r>
        <w:r>
          <w:instrText xml:space="preserve"> PAGEREF _Toc15572 \h </w:instrText>
        </w:r>
        <w:r>
          <w:fldChar w:fldCharType="separate"/>
        </w:r>
        <w:r>
          <w:t>4</w:t>
        </w:r>
        <w:r>
          <w:fldChar w:fldCharType="end"/>
        </w:r>
      </w:hyperlink>
    </w:p>
    <w:p>
      <w:pPr>
        <w:pStyle w:val="TOC1"/>
        <w:tabs>
          <w:tab w:val="right" w:leader="dot" w:pos="8306"/>
        </w:tabs>
      </w:pPr>
      <w:hyperlink w:anchor="_Toc10681" w:history="1">
        <w:r>
          <w:rPr>
            <w:rFonts w:ascii="仿宋" w:eastAsia="仿宋" w:hAnsi="仿宋" w:cs="仿宋" w:hint="eastAsia"/>
            <w:lang w:eastAsia="zh-CN"/>
          </w:rPr>
          <w:t>二、砻谷设备项目建设背景及必要性分析</w:t>
        </w:r>
        <w:r>
          <w:tab/>
        </w:r>
        <w:r>
          <w:fldChar w:fldCharType="begin"/>
        </w:r>
        <w:r>
          <w:instrText xml:space="preserve"> PAGEREF _Toc10681 \h </w:instrText>
        </w:r>
        <w:r>
          <w:fldChar w:fldCharType="separate"/>
        </w:r>
        <w:r>
          <w:t>5</w:t>
        </w:r>
        <w:r>
          <w:fldChar w:fldCharType="end"/>
        </w:r>
      </w:hyperlink>
    </w:p>
    <w:p>
      <w:pPr>
        <w:pStyle w:val="TOC2"/>
        <w:tabs>
          <w:tab w:val="right" w:leader="dot" w:pos="8306"/>
        </w:tabs>
      </w:pPr>
      <w:hyperlink w:anchor="_Toc7370" w:history="1">
        <w:r>
          <w:rPr>
            <w:rFonts w:ascii="仿宋" w:eastAsia="仿宋" w:hAnsi="仿宋" w:cs="仿宋" w:hint="eastAsia"/>
            <w:lang w:eastAsia="zh-CN"/>
          </w:rPr>
          <w:t>(一)、砻谷设备项目背景分析</w:t>
        </w:r>
        <w:r>
          <w:tab/>
        </w:r>
        <w:r>
          <w:fldChar w:fldCharType="begin"/>
        </w:r>
        <w:r>
          <w:instrText xml:space="preserve"> PAGEREF _Toc7370 \h </w:instrText>
        </w:r>
        <w:r>
          <w:fldChar w:fldCharType="separate"/>
        </w:r>
        <w:r>
          <w:t>5</w:t>
        </w:r>
        <w:r>
          <w:fldChar w:fldCharType="end"/>
        </w:r>
      </w:hyperlink>
    </w:p>
    <w:p>
      <w:pPr>
        <w:pStyle w:val="TOC2"/>
        <w:tabs>
          <w:tab w:val="right" w:leader="dot" w:pos="8306"/>
        </w:tabs>
      </w:pPr>
      <w:hyperlink w:anchor="_Toc21069" w:history="1">
        <w:r>
          <w:rPr>
            <w:rFonts w:ascii="仿宋" w:eastAsia="仿宋" w:hAnsi="仿宋" w:cs="仿宋" w:hint="eastAsia"/>
            <w:lang w:eastAsia="zh-CN"/>
          </w:rPr>
          <w:t>(二)、砻谷设备项目建设必要性分析</w:t>
        </w:r>
        <w:r>
          <w:tab/>
        </w:r>
        <w:r>
          <w:fldChar w:fldCharType="begin"/>
        </w:r>
        <w:r>
          <w:instrText xml:space="preserve"> PAGEREF _Toc21069 \h </w:instrText>
        </w:r>
        <w:r>
          <w:fldChar w:fldCharType="separate"/>
        </w:r>
        <w:r>
          <w:t>7</w:t>
        </w:r>
        <w:r>
          <w:fldChar w:fldCharType="end"/>
        </w:r>
      </w:hyperlink>
    </w:p>
    <w:p>
      <w:pPr>
        <w:pStyle w:val="TOC1"/>
        <w:tabs>
          <w:tab w:val="right" w:leader="dot" w:pos="8306"/>
        </w:tabs>
      </w:pPr>
      <w:hyperlink w:anchor="_Toc4563" w:history="1">
        <w:r>
          <w:rPr>
            <w:rFonts w:ascii="仿宋" w:eastAsia="仿宋" w:hAnsi="仿宋" w:cs="仿宋" w:hint="eastAsia"/>
            <w:lang w:eastAsia="zh-CN"/>
          </w:rPr>
          <w:t>三、砻谷设备项目可持续发展</w:t>
        </w:r>
        <w:r>
          <w:tab/>
        </w:r>
        <w:r>
          <w:fldChar w:fldCharType="begin"/>
        </w:r>
        <w:r>
          <w:instrText xml:space="preserve"> PAGEREF _Toc4563 \h </w:instrText>
        </w:r>
        <w:r>
          <w:fldChar w:fldCharType="separate"/>
        </w:r>
        <w:r>
          <w:t>8</w:t>
        </w:r>
        <w:r>
          <w:fldChar w:fldCharType="end"/>
        </w:r>
      </w:hyperlink>
    </w:p>
    <w:p>
      <w:pPr>
        <w:pStyle w:val="TOC2"/>
        <w:tabs>
          <w:tab w:val="right" w:leader="dot" w:pos="8306"/>
        </w:tabs>
      </w:pPr>
      <w:hyperlink w:anchor="_Toc20095" w:history="1">
        <w:r>
          <w:rPr>
            <w:rFonts w:ascii="仿宋" w:eastAsia="仿宋" w:hAnsi="仿宋" w:cs="仿宋" w:hint="eastAsia"/>
            <w:lang w:eastAsia="zh-CN"/>
          </w:rPr>
          <w:t>(一)、可持续战略与实践</w:t>
        </w:r>
        <w:r>
          <w:tab/>
        </w:r>
        <w:r>
          <w:fldChar w:fldCharType="begin"/>
        </w:r>
        <w:r>
          <w:instrText xml:space="preserve"> PAGEREF _Toc20095 \h </w:instrText>
        </w:r>
        <w:r>
          <w:fldChar w:fldCharType="separate"/>
        </w:r>
        <w:r>
          <w:t>8</w:t>
        </w:r>
        <w:r>
          <w:fldChar w:fldCharType="end"/>
        </w:r>
      </w:hyperlink>
    </w:p>
    <w:p>
      <w:pPr>
        <w:pStyle w:val="TOC2"/>
        <w:tabs>
          <w:tab w:val="right" w:leader="dot" w:pos="8306"/>
        </w:tabs>
      </w:pPr>
      <w:hyperlink w:anchor="_Toc5229" w:history="1">
        <w:r>
          <w:rPr>
            <w:rFonts w:ascii="仿宋" w:eastAsia="仿宋" w:hAnsi="仿宋" w:cs="仿宋" w:hint="eastAsia"/>
            <w:lang w:eastAsia="zh-CN"/>
          </w:rPr>
          <w:t>(二)、环保与社会责任</w:t>
        </w:r>
        <w:r>
          <w:tab/>
        </w:r>
        <w:r>
          <w:fldChar w:fldCharType="begin"/>
        </w:r>
        <w:r>
          <w:instrText xml:space="preserve"> PAGEREF _Toc5229 \h </w:instrText>
        </w:r>
        <w:r>
          <w:fldChar w:fldCharType="separate"/>
        </w:r>
        <w:r>
          <w:t>9</w:t>
        </w:r>
        <w:r>
          <w:fldChar w:fldCharType="end"/>
        </w:r>
      </w:hyperlink>
    </w:p>
    <w:p>
      <w:pPr>
        <w:pStyle w:val="TOC1"/>
        <w:tabs>
          <w:tab w:val="right" w:leader="dot" w:pos="8306"/>
        </w:tabs>
      </w:pPr>
      <w:hyperlink w:anchor="_Toc17858" w:history="1">
        <w:r>
          <w:rPr>
            <w:rFonts w:ascii="仿宋" w:eastAsia="仿宋" w:hAnsi="仿宋" w:cs="仿宋" w:hint="eastAsia"/>
            <w:lang w:eastAsia="zh-CN"/>
          </w:rPr>
          <w:t>四、砻谷设备项目选址可行性分析</w:t>
        </w:r>
        <w:r>
          <w:tab/>
        </w:r>
        <w:r>
          <w:fldChar w:fldCharType="begin"/>
        </w:r>
        <w:r>
          <w:instrText xml:space="preserve"> PAGEREF _Toc17858 \h </w:instrText>
        </w:r>
        <w:r>
          <w:fldChar w:fldCharType="separate"/>
        </w:r>
        <w:r>
          <w:t>10</w:t>
        </w:r>
        <w:r>
          <w:fldChar w:fldCharType="end"/>
        </w:r>
      </w:hyperlink>
    </w:p>
    <w:p>
      <w:pPr>
        <w:pStyle w:val="TOC2"/>
        <w:tabs>
          <w:tab w:val="right" w:leader="dot" w:pos="8306"/>
        </w:tabs>
      </w:pPr>
      <w:hyperlink w:anchor="_Toc922" w:history="1">
        <w:r>
          <w:rPr>
            <w:rFonts w:ascii="仿宋" w:eastAsia="仿宋" w:hAnsi="仿宋" w:cs="仿宋" w:hint="eastAsia"/>
            <w:lang w:eastAsia="zh-CN"/>
          </w:rPr>
          <w:t>(一)、砻谷设备项目选址</w:t>
        </w:r>
        <w:r>
          <w:tab/>
        </w:r>
        <w:r>
          <w:fldChar w:fldCharType="begin"/>
        </w:r>
        <w:r>
          <w:instrText xml:space="preserve"> PAGEREF _Toc922 \h </w:instrText>
        </w:r>
        <w:r>
          <w:fldChar w:fldCharType="separate"/>
        </w:r>
        <w:r>
          <w:t>10</w:t>
        </w:r>
        <w:r>
          <w:fldChar w:fldCharType="end"/>
        </w:r>
      </w:hyperlink>
    </w:p>
    <w:p>
      <w:pPr>
        <w:pStyle w:val="TOC2"/>
        <w:tabs>
          <w:tab w:val="right" w:leader="dot" w:pos="8306"/>
        </w:tabs>
      </w:pPr>
      <w:hyperlink w:anchor="_Toc759" w:history="1">
        <w:r>
          <w:rPr>
            <w:rFonts w:ascii="仿宋" w:eastAsia="仿宋" w:hAnsi="仿宋" w:cs="仿宋" w:hint="eastAsia"/>
            <w:lang w:eastAsia="zh-CN"/>
          </w:rPr>
          <w:t>(二)、用地控制指标</w:t>
        </w:r>
        <w:r>
          <w:tab/>
        </w:r>
        <w:r>
          <w:fldChar w:fldCharType="begin"/>
        </w:r>
        <w:r>
          <w:instrText xml:space="preserve"> PAGEREF _Toc759 \h </w:instrText>
        </w:r>
        <w:r>
          <w:fldChar w:fldCharType="separate"/>
        </w:r>
        <w:r>
          <w:t>10</w:t>
        </w:r>
        <w:r>
          <w:fldChar w:fldCharType="end"/>
        </w:r>
      </w:hyperlink>
    </w:p>
    <w:p>
      <w:pPr>
        <w:pStyle w:val="TOC2"/>
        <w:tabs>
          <w:tab w:val="right" w:leader="dot" w:pos="8306"/>
        </w:tabs>
      </w:pPr>
      <w:hyperlink w:anchor="_Toc3809" w:history="1">
        <w:r>
          <w:rPr>
            <w:rFonts w:ascii="仿宋" w:eastAsia="仿宋" w:hAnsi="仿宋" w:cs="仿宋" w:hint="eastAsia"/>
            <w:lang w:eastAsia="zh-CN"/>
          </w:rPr>
          <w:t>(三)、节约用地措施</w:t>
        </w:r>
        <w:r>
          <w:tab/>
        </w:r>
        <w:r>
          <w:fldChar w:fldCharType="begin"/>
        </w:r>
        <w:r>
          <w:instrText xml:space="preserve"> PAGEREF _Toc3809 \h </w:instrText>
        </w:r>
        <w:r>
          <w:fldChar w:fldCharType="separate"/>
        </w:r>
        <w:r>
          <w:t>12</w:t>
        </w:r>
        <w:r>
          <w:fldChar w:fldCharType="end"/>
        </w:r>
      </w:hyperlink>
    </w:p>
    <w:p>
      <w:pPr>
        <w:pStyle w:val="TOC2"/>
        <w:tabs>
          <w:tab w:val="right" w:leader="dot" w:pos="8306"/>
        </w:tabs>
      </w:pPr>
      <w:hyperlink w:anchor="_Toc28436" w:history="1">
        <w:r>
          <w:rPr>
            <w:rFonts w:ascii="仿宋" w:eastAsia="仿宋" w:hAnsi="仿宋" w:cs="仿宋" w:hint="eastAsia"/>
            <w:lang w:eastAsia="zh-CN"/>
          </w:rPr>
          <w:t>(四)、总图布置方案</w:t>
        </w:r>
        <w:r>
          <w:tab/>
        </w:r>
        <w:r>
          <w:fldChar w:fldCharType="begin"/>
        </w:r>
        <w:r>
          <w:instrText xml:space="preserve"> PAGEREF _Toc28436 \h </w:instrText>
        </w:r>
        <w:r>
          <w:fldChar w:fldCharType="separate"/>
        </w:r>
        <w:r>
          <w:t>13</w:t>
        </w:r>
        <w:r>
          <w:fldChar w:fldCharType="end"/>
        </w:r>
      </w:hyperlink>
    </w:p>
    <w:p>
      <w:pPr>
        <w:pStyle w:val="TOC2"/>
        <w:tabs>
          <w:tab w:val="right" w:leader="dot" w:pos="8306"/>
        </w:tabs>
      </w:pPr>
      <w:hyperlink w:anchor="_Toc7384" w:history="1">
        <w:r>
          <w:rPr>
            <w:rFonts w:ascii="仿宋" w:eastAsia="仿宋" w:hAnsi="仿宋" w:cs="仿宋" w:hint="eastAsia"/>
            <w:lang w:eastAsia="zh-CN"/>
          </w:rPr>
          <w:t>(五)、选址综合评价</w:t>
        </w:r>
        <w:r>
          <w:tab/>
        </w:r>
        <w:r>
          <w:fldChar w:fldCharType="begin"/>
        </w:r>
        <w:r>
          <w:instrText xml:space="preserve"> PAGEREF _Toc7384 \h </w:instrText>
        </w:r>
        <w:r>
          <w:fldChar w:fldCharType="separate"/>
        </w:r>
        <w:r>
          <w:t>14</w:t>
        </w:r>
        <w:r>
          <w:fldChar w:fldCharType="end"/>
        </w:r>
      </w:hyperlink>
    </w:p>
    <w:p>
      <w:pPr>
        <w:pStyle w:val="TOC1"/>
        <w:tabs>
          <w:tab w:val="right" w:leader="dot" w:pos="8306"/>
        </w:tabs>
      </w:pPr>
      <w:hyperlink w:anchor="_Toc23012" w:history="1">
        <w:r>
          <w:rPr>
            <w:rFonts w:ascii="仿宋" w:eastAsia="仿宋" w:hAnsi="仿宋" w:cs="仿宋" w:hint="eastAsia"/>
            <w:lang w:eastAsia="zh-CN"/>
          </w:rPr>
          <w:t>五、砻谷设备项目绩效评估</w:t>
        </w:r>
        <w:r>
          <w:tab/>
        </w:r>
        <w:r>
          <w:fldChar w:fldCharType="begin"/>
        </w:r>
        <w:r>
          <w:instrText xml:space="preserve"> PAGEREF _Toc23012 \h </w:instrText>
        </w:r>
        <w:r>
          <w:fldChar w:fldCharType="separate"/>
        </w:r>
        <w:r>
          <w:t>15</w:t>
        </w:r>
        <w:r>
          <w:fldChar w:fldCharType="end"/>
        </w:r>
      </w:hyperlink>
    </w:p>
    <w:p>
      <w:pPr>
        <w:pStyle w:val="TOC2"/>
        <w:tabs>
          <w:tab w:val="right" w:leader="dot" w:pos="8306"/>
        </w:tabs>
      </w:pPr>
      <w:hyperlink w:anchor="_Toc31592" w:history="1">
        <w:r>
          <w:rPr>
            <w:rFonts w:ascii="仿宋" w:eastAsia="仿宋" w:hAnsi="仿宋" w:cs="仿宋" w:hint="eastAsia"/>
            <w:lang w:eastAsia="zh-CN"/>
          </w:rPr>
          <w:t>(一)、绩效评估指标</w:t>
        </w:r>
        <w:r>
          <w:tab/>
        </w:r>
        <w:r>
          <w:fldChar w:fldCharType="begin"/>
        </w:r>
        <w:r>
          <w:instrText xml:space="preserve"> PAGEREF _Toc31592 \h </w:instrText>
        </w:r>
        <w:r>
          <w:fldChar w:fldCharType="separate"/>
        </w:r>
        <w:r>
          <w:t>15</w:t>
        </w:r>
        <w:r>
          <w:fldChar w:fldCharType="end"/>
        </w:r>
      </w:hyperlink>
    </w:p>
    <w:p>
      <w:pPr>
        <w:pStyle w:val="TOC2"/>
        <w:tabs>
          <w:tab w:val="right" w:leader="dot" w:pos="8306"/>
        </w:tabs>
      </w:pPr>
      <w:hyperlink w:anchor="_Toc18893" w:history="1">
        <w:r>
          <w:rPr>
            <w:rFonts w:ascii="仿宋" w:eastAsia="仿宋" w:hAnsi="仿宋" w:cs="仿宋" w:hint="eastAsia"/>
            <w:lang w:eastAsia="zh-CN"/>
          </w:rPr>
          <w:t>(二)、绩效评估方法</w:t>
        </w:r>
        <w:r>
          <w:tab/>
        </w:r>
        <w:r>
          <w:fldChar w:fldCharType="begin"/>
        </w:r>
        <w:r>
          <w:instrText xml:space="preserve"> PAGEREF _Toc18893 \h </w:instrText>
        </w:r>
        <w:r>
          <w:fldChar w:fldCharType="separate"/>
        </w:r>
        <w:r>
          <w:t>16</w:t>
        </w:r>
        <w:r>
          <w:fldChar w:fldCharType="end"/>
        </w:r>
      </w:hyperlink>
    </w:p>
    <w:p>
      <w:pPr>
        <w:pStyle w:val="TOC2"/>
        <w:tabs>
          <w:tab w:val="right" w:leader="dot" w:pos="8306"/>
        </w:tabs>
      </w:pPr>
      <w:hyperlink w:anchor="_Toc20222" w:history="1">
        <w:r>
          <w:rPr>
            <w:rFonts w:ascii="仿宋" w:eastAsia="仿宋" w:hAnsi="仿宋" w:cs="仿宋" w:hint="eastAsia"/>
            <w:lang w:eastAsia="zh-CN"/>
          </w:rPr>
          <w:t>(三)、绩效评估周期</w:t>
        </w:r>
        <w:r>
          <w:tab/>
        </w:r>
        <w:r>
          <w:fldChar w:fldCharType="begin"/>
        </w:r>
        <w:r>
          <w:instrText xml:space="preserve"> PAGEREF _Toc20222 \h </w:instrText>
        </w:r>
        <w:r>
          <w:fldChar w:fldCharType="separate"/>
        </w:r>
        <w:r>
          <w:t>17</w:t>
        </w:r>
        <w:r>
          <w:fldChar w:fldCharType="end"/>
        </w:r>
      </w:hyperlink>
    </w:p>
    <w:p>
      <w:pPr>
        <w:pStyle w:val="TOC1"/>
        <w:tabs>
          <w:tab w:val="right" w:leader="dot" w:pos="8306"/>
        </w:tabs>
      </w:pPr>
      <w:hyperlink w:anchor="_Toc4800" w:history="1">
        <w:r>
          <w:rPr>
            <w:rFonts w:ascii="仿宋" w:eastAsia="仿宋" w:hAnsi="仿宋" w:cs="仿宋" w:hint="eastAsia"/>
            <w:lang w:eastAsia="zh-CN"/>
          </w:rPr>
          <w:t>六、产品规划分析</w:t>
        </w:r>
        <w:r>
          <w:tab/>
        </w:r>
        <w:r>
          <w:fldChar w:fldCharType="begin"/>
        </w:r>
        <w:r>
          <w:instrText xml:space="preserve"> PAGEREF _Toc4800 \h </w:instrText>
        </w:r>
        <w:r>
          <w:fldChar w:fldCharType="separate"/>
        </w:r>
        <w:r>
          <w:t>18</w:t>
        </w:r>
        <w:r>
          <w:fldChar w:fldCharType="end"/>
        </w:r>
      </w:hyperlink>
    </w:p>
    <w:p>
      <w:pPr>
        <w:pStyle w:val="TOC2"/>
        <w:tabs>
          <w:tab w:val="right" w:leader="dot" w:pos="8306"/>
        </w:tabs>
      </w:pPr>
      <w:hyperlink w:anchor="_Toc8236" w:history="1">
        <w:r>
          <w:rPr>
            <w:rFonts w:ascii="仿宋" w:eastAsia="仿宋" w:hAnsi="仿宋" w:cs="仿宋" w:hint="eastAsia"/>
            <w:lang w:eastAsia="zh-CN"/>
          </w:rPr>
          <w:t>(一)、产品规划</w:t>
        </w:r>
        <w:r>
          <w:tab/>
        </w:r>
        <w:r>
          <w:fldChar w:fldCharType="begin"/>
        </w:r>
        <w:r>
          <w:instrText xml:space="preserve"> PAGEREF _Toc8236 \h </w:instrText>
        </w:r>
        <w:r>
          <w:fldChar w:fldCharType="separate"/>
        </w:r>
        <w:r>
          <w:t>18</w:t>
        </w:r>
        <w:r>
          <w:fldChar w:fldCharType="end"/>
        </w:r>
      </w:hyperlink>
    </w:p>
    <w:p>
      <w:pPr>
        <w:pStyle w:val="TOC2"/>
        <w:tabs>
          <w:tab w:val="right" w:leader="dot" w:pos="8306"/>
        </w:tabs>
      </w:pPr>
      <w:hyperlink w:anchor="_Toc13763" w:history="1">
        <w:r>
          <w:rPr>
            <w:rFonts w:ascii="仿宋" w:eastAsia="仿宋" w:hAnsi="仿宋" w:cs="仿宋" w:hint="eastAsia"/>
            <w:lang w:eastAsia="zh-CN"/>
          </w:rPr>
          <w:t>(二)、建设规模</w:t>
        </w:r>
        <w:r>
          <w:tab/>
        </w:r>
        <w:r>
          <w:fldChar w:fldCharType="begin"/>
        </w:r>
        <w:r>
          <w:instrText xml:space="preserve"> PAGEREF _Toc13763 \h </w:instrText>
        </w:r>
        <w:r>
          <w:fldChar w:fldCharType="separate"/>
        </w:r>
        <w:r>
          <w:t>19</w:t>
        </w:r>
        <w:r>
          <w:fldChar w:fldCharType="end"/>
        </w:r>
      </w:hyperlink>
    </w:p>
    <w:p>
      <w:pPr>
        <w:pStyle w:val="TOC1"/>
        <w:tabs>
          <w:tab w:val="right" w:leader="dot" w:pos="8306"/>
        </w:tabs>
      </w:pPr>
      <w:hyperlink w:anchor="_Toc9112" w:history="1">
        <w:r>
          <w:rPr>
            <w:rFonts w:ascii="仿宋" w:eastAsia="仿宋" w:hAnsi="仿宋" w:cs="仿宋" w:hint="eastAsia"/>
            <w:lang w:eastAsia="zh-CN"/>
          </w:rPr>
          <w:t>七、砻谷设备项目人力资源培养与发展</w:t>
        </w:r>
        <w:r>
          <w:tab/>
        </w:r>
        <w:r>
          <w:fldChar w:fldCharType="begin"/>
        </w:r>
        <w:r>
          <w:instrText xml:space="preserve"> PAGEREF _Toc9112 \h </w:instrText>
        </w:r>
        <w:r>
          <w:fldChar w:fldCharType="separate"/>
        </w:r>
        <w:r>
          <w:t>20</w:t>
        </w:r>
        <w:r>
          <w:fldChar w:fldCharType="end"/>
        </w:r>
      </w:hyperlink>
    </w:p>
    <w:p>
      <w:pPr>
        <w:pStyle w:val="TOC2"/>
        <w:tabs>
          <w:tab w:val="right" w:leader="dot" w:pos="8306"/>
        </w:tabs>
      </w:pPr>
      <w:hyperlink w:anchor="_Toc21944" w:history="1">
        <w:r>
          <w:rPr>
            <w:rFonts w:ascii="仿宋" w:eastAsia="仿宋" w:hAnsi="仿宋" w:cs="仿宋" w:hint="eastAsia"/>
            <w:lang w:eastAsia="zh-CN"/>
          </w:rPr>
          <w:t>(一)、人才需求与规划</w:t>
        </w:r>
        <w:r>
          <w:tab/>
        </w:r>
        <w:r>
          <w:fldChar w:fldCharType="begin"/>
        </w:r>
        <w:r>
          <w:instrText xml:space="preserve"> PAGEREF _Toc21944 \h </w:instrText>
        </w:r>
        <w:r>
          <w:fldChar w:fldCharType="separate"/>
        </w:r>
        <w:r>
          <w:t>20</w:t>
        </w:r>
        <w:r>
          <w:fldChar w:fldCharType="end"/>
        </w:r>
      </w:hyperlink>
    </w:p>
    <w:p>
      <w:pPr>
        <w:pStyle w:val="TOC2"/>
        <w:tabs>
          <w:tab w:val="right" w:leader="dot" w:pos="8306"/>
        </w:tabs>
      </w:pPr>
      <w:hyperlink w:anchor="_Toc30254" w:history="1">
        <w:r>
          <w:rPr>
            <w:rFonts w:ascii="仿宋" w:eastAsia="仿宋" w:hAnsi="仿宋" w:cs="仿宋" w:hint="eastAsia"/>
            <w:lang w:eastAsia="zh-CN"/>
          </w:rPr>
          <w:t>(二)、培训与发展计划</w:t>
        </w:r>
        <w:r>
          <w:tab/>
        </w:r>
        <w:r>
          <w:fldChar w:fldCharType="begin"/>
        </w:r>
        <w:r>
          <w:instrText xml:space="preserve"> PAGEREF _Toc30254 \h </w:instrText>
        </w:r>
        <w:r>
          <w:fldChar w:fldCharType="separate"/>
        </w:r>
        <w:r>
          <w:t>21</w:t>
        </w:r>
        <w:r>
          <w:fldChar w:fldCharType="end"/>
        </w:r>
      </w:hyperlink>
    </w:p>
    <w:p>
      <w:pPr>
        <w:pStyle w:val="TOC1"/>
        <w:tabs>
          <w:tab w:val="right" w:leader="dot" w:pos="8306"/>
        </w:tabs>
      </w:pPr>
      <w:hyperlink w:anchor="_Toc13120" w:history="1">
        <w:r>
          <w:rPr>
            <w:rFonts w:ascii="仿宋" w:eastAsia="仿宋" w:hAnsi="仿宋" w:cs="仿宋" w:hint="eastAsia"/>
            <w:lang w:eastAsia="zh-CN"/>
          </w:rPr>
          <w:t>八、砻谷设备项目人力资源管理</w:t>
        </w:r>
        <w:r>
          <w:tab/>
        </w:r>
        <w:r>
          <w:fldChar w:fldCharType="begin"/>
        </w:r>
        <w:r>
          <w:instrText xml:space="preserve"> PAGEREF _Toc13120 \h </w:instrText>
        </w:r>
        <w:r>
          <w:fldChar w:fldCharType="separate"/>
        </w:r>
        <w:r>
          <w:t>21</w:t>
        </w:r>
        <w:r>
          <w:fldChar w:fldCharType="end"/>
        </w:r>
      </w:hyperlink>
    </w:p>
    <w:p>
      <w:pPr>
        <w:pStyle w:val="TOC2"/>
        <w:tabs>
          <w:tab w:val="right" w:leader="dot" w:pos="8306"/>
        </w:tabs>
      </w:pPr>
      <w:hyperlink w:anchor="_Toc6110" w:history="1">
        <w:r>
          <w:rPr>
            <w:rFonts w:ascii="仿宋" w:eastAsia="仿宋" w:hAnsi="仿宋" w:cs="仿宋" w:hint="eastAsia"/>
            <w:lang w:eastAsia="zh-CN"/>
          </w:rPr>
          <w:t>(一)、建立健全的预算管理制度</w:t>
        </w:r>
        <w:r>
          <w:tab/>
        </w:r>
        <w:r>
          <w:fldChar w:fldCharType="begin"/>
        </w:r>
        <w:r>
          <w:instrText xml:space="preserve"> PAGEREF _Toc6110 \h </w:instrText>
        </w:r>
        <w:r>
          <w:fldChar w:fldCharType="separate"/>
        </w:r>
        <w:r>
          <w:t>21</w:t>
        </w:r>
        <w:r>
          <w:fldChar w:fldCharType="end"/>
        </w:r>
      </w:hyperlink>
    </w:p>
    <w:p>
      <w:pPr>
        <w:pStyle w:val="TOC2"/>
        <w:tabs>
          <w:tab w:val="right" w:leader="dot" w:pos="8306"/>
        </w:tabs>
      </w:pPr>
      <w:hyperlink w:anchor="_Toc28919" w:history="1">
        <w:r>
          <w:rPr>
            <w:rFonts w:ascii="仿宋" w:eastAsia="仿宋" w:hAnsi="仿宋" w:cs="仿宋" w:hint="eastAsia"/>
            <w:lang w:eastAsia="zh-CN"/>
          </w:rPr>
          <w:t>(二)、加强资金流动监控</w:t>
        </w:r>
        <w:r>
          <w:tab/>
        </w:r>
        <w:r>
          <w:fldChar w:fldCharType="begin"/>
        </w:r>
        <w:r>
          <w:instrText xml:space="preserve"> PAGEREF _Toc28919 \h </w:instrText>
        </w:r>
        <w:r>
          <w:fldChar w:fldCharType="separate"/>
        </w:r>
        <w:r>
          <w:t>23</w:t>
        </w:r>
        <w:r>
          <w:fldChar w:fldCharType="end"/>
        </w:r>
      </w:hyperlink>
    </w:p>
    <w:p>
      <w:pPr>
        <w:pStyle w:val="TOC2"/>
        <w:tabs>
          <w:tab w:val="right" w:leader="dot" w:pos="8306"/>
        </w:tabs>
      </w:pPr>
      <w:hyperlink w:anchor="_Toc383" w:history="1">
        <w:r>
          <w:rPr>
            <w:rFonts w:ascii="仿宋" w:eastAsia="仿宋" w:hAnsi="仿宋" w:cs="仿宋" w:hint="eastAsia"/>
            <w:lang w:eastAsia="zh-CN"/>
          </w:rPr>
          <w:t>(三)、制定完善的风险控制机制</w:t>
        </w:r>
        <w:r>
          <w:tab/>
        </w:r>
        <w:r>
          <w:fldChar w:fldCharType="begin"/>
        </w:r>
        <w:r>
          <w:instrText xml:space="preserve"> PAGEREF _Toc383 \h </w:instrText>
        </w:r>
        <w:r>
          <w:fldChar w:fldCharType="separate"/>
        </w:r>
        <w:r>
          <w:t>24</w:t>
        </w:r>
        <w:r>
          <w:fldChar w:fldCharType="end"/>
        </w:r>
      </w:hyperlink>
    </w:p>
    <w:p>
      <w:pPr>
        <w:pStyle w:val="TOC2"/>
        <w:tabs>
          <w:tab w:val="right" w:leader="dot" w:pos="8306"/>
        </w:tabs>
      </w:pPr>
      <w:hyperlink w:anchor="_Toc10847" w:history="1">
        <w:r>
          <w:rPr>
            <w:rFonts w:ascii="仿宋" w:eastAsia="仿宋" w:hAnsi="仿宋" w:cs="仿宋" w:hint="eastAsia"/>
            <w:lang w:eastAsia="zh-CN"/>
          </w:rPr>
          <w:t>(四)、优化成本管理</w:t>
        </w:r>
        <w:r>
          <w:tab/>
        </w:r>
        <w:r>
          <w:fldChar w:fldCharType="begin"/>
        </w:r>
        <w:r>
          <w:instrText xml:space="preserve"> PAGEREF _Toc10847 \h </w:instrText>
        </w:r>
        <w:r>
          <w:fldChar w:fldCharType="separate"/>
        </w:r>
        <w:r>
          <w:t>25</w:t>
        </w:r>
        <w:r>
          <w:fldChar w:fldCharType="end"/>
        </w:r>
      </w:hyperlink>
    </w:p>
    <w:p>
      <w:pPr>
        <w:pStyle w:val="TOC1"/>
        <w:tabs>
          <w:tab w:val="right" w:leader="dot" w:pos="8306"/>
        </w:tabs>
      </w:pPr>
      <w:hyperlink w:anchor="_Toc22150" w:history="1">
        <w:r>
          <w:rPr>
            <w:rFonts w:ascii="仿宋" w:eastAsia="仿宋" w:hAnsi="仿宋" w:cs="仿宋" w:hint="eastAsia"/>
            <w:lang w:eastAsia="zh-CN"/>
          </w:rPr>
          <w:t>九、砻谷设备项目投资规划</w:t>
        </w:r>
        <w:r>
          <w:tab/>
        </w:r>
        <w:r>
          <w:fldChar w:fldCharType="begin"/>
        </w:r>
        <w:r>
          <w:instrText xml:space="preserve"> PAGEREF _Toc22150 \h </w:instrText>
        </w:r>
        <w:r>
          <w:fldChar w:fldCharType="separate"/>
        </w:r>
        <w:r>
          <w:t>27</w:t>
        </w:r>
        <w:r>
          <w:fldChar w:fldCharType="end"/>
        </w:r>
      </w:hyperlink>
    </w:p>
    <w:p>
      <w:pPr>
        <w:pStyle w:val="TOC2"/>
        <w:tabs>
          <w:tab w:val="right" w:leader="dot" w:pos="8306"/>
        </w:tabs>
      </w:pPr>
      <w:hyperlink w:anchor="_Toc31527" w:history="1">
        <w:r>
          <w:rPr>
            <w:rFonts w:ascii="仿宋" w:eastAsia="仿宋" w:hAnsi="仿宋" w:cs="仿宋" w:hint="eastAsia"/>
            <w:lang w:eastAsia="zh-CN"/>
          </w:rPr>
          <w:t>(一)、砻谷设备项目总投资估算</w:t>
        </w:r>
        <w:r>
          <w:tab/>
        </w:r>
        <w:r>
          <w:fldChar w:fldCharType="begin"/>
        </w:r>
        <w:r>
          <w:instrText xml:space="preserve"> PAGEREF _Toc31527 \h </w:instrText>
        </w:r>
        <w:r>
          <w:fldChar w:fldCharType="separate"/>
        </w:r>
        <w:r>
          <w:t>27</w:t>
        </w:r>
        <w:r>
          <w:fldChar w:fldCharType="end"/>
        </w:r>
      </w:hyperlink>
    </w:p>
    <w:p>
      <w:pPr>
        <w:pStyle w:val="TOC2"/>
        <w:tabs>
          <w:tab w:val="right" w:leader="dot" w:pos="8306"/>
        </w:tabs>
      </w:pPr>
      <w:hyperlink w:anchor="_Toc31154" w:history="1">
        <w:r>
          <w:rPr>
            <w:rFonts w:ascii="仿宋" w:eastAsia="仿宋" w:hAnsi="仿宋" w:cs="仿宋" w:hint="eastAsia"/>
            <w:lang w:eastAsia="zh-CN"/>
          </w:rPr>
          <w:t>(二)、资金筹措</w:t>
        </w:r>
        <w:r>
          <w:tab/>
        </w:r>
        <w:r>
          <w:fldChar w:fldCharType="begin"/>
        </w:r>
        <w:r>
          <w:instrText xml:space="preserve"> PAGEREF _Toc31154 \h </w:instrText>
        </w:r>
        <w:r>
          <w:fldChar w:fldCharType="separate"/>
        </w:r>
        <w:r>
          <w:t>28</w:t>
        </w:r>
        <w:r>
          <w:fldChar w:fldCharType="end"/>
        </w:r>
      </w:hyperlink>
    </w:p>
    <w:p>
      <w:pPr>
        <w:pStyle w:val="TOC1"/>
        <w:tabs>
          <w:tab w:val="right" w:leader="dot" w:pos="8306"/>
        </w:tabs>
      </w:pPr>
      <w:hyperlink w:anchor="_Toc16825" w:history="1">
        <w:r>
          <w:rPr>
            <w:rFonts w:ascii="仿宋" w:eastAsia="仿宋" w:hAnsi="仿宋" w:cs="仿宋" w:hint="eastAsia"/>
            <w:lang w:eastAsia="zh-CN"/>
          </w:rPr>
          <w:t>十、砻谷设备项目经营效益</w:t>
        </w:r>
        <w:r>
          <w:tab/>
        </w:r>
        <w:r>
          <w:fldChar w:fldCharType="begin"/>
        </w:r>
        <w:r>
          <w:instrText xml:space="preserve"> PAGEREF _Toc16825 \h </w:instrText>
        </w:r>
        <w:r>
          <w:fldChar w:fldCharType="separate"/>
        </w:r>
        <w:r>
          <w:t>29</w:t>
        </w:r>
        <w:r>
          <w:fldChar w:fldCharType="end"/>
        </w:r>
      </w:hyperlink>
    </w:p>
    <w:p>
      <w:pPr>
        <w:pStyle w:val="TOC2"/>
        <w:tabs>
          <w:tab w:val="right" w:leader="dot" w:pos="8306"/>
        </w:tabs>
      </w:pPr>
      <w:hyperlink w:anchor="_Toc17373" w:history="1">
        <w:r>
          <w:rPr>
            <w:rFonts w:ascii="仿宋" w:eastAsia="仿宋" w:hAnsi="仿宋" w:cs="仿宋" w:hint="eastAsia"/>
            <w:lang w:eastAsia="zh-CN"/>
          </w:rPr>
          <w:t>(一)、经济评价财务测算</w:t>
        </w:r>
        <w:r>
          <w:tab/>
        </w:r>
        <w:r>
          <w:fldChar w:fldCharType="begin"/>
        </w:r>
        <w:r>
          <w:instrText xml:space="preserve"> PAGEREF _Toc17373 \h </w:instrText>
        </w:r>
        <w:r>
          <w:fldChar w:fldCharType="separate"/>
        </w:r>
        <w:r>
          <w:t>29</w:t>
        </w:r>
        <w:r>
          <w:fldChar w:fldCharType="end"/>
        </w:r>
      </w:hyperlink>
    </w:p>
    <w:p>
      <w:pPr>
        <w:pStyle w:val="TOC2"/>
        <w:tabs>
          <w:tab w:val="right" w:leader="dot" w:pos="8306"/>
        </w:tabs>
      </w:pPr>
      <w:hyperlink w:anchor="_Toc32565" w:history="1">
        <w:r>
          <w:rPr>
            <w:rFonts w:ascii="仿宋" w:eastAsia="仿宋" w:hAnsi="仿宋" w:cs="仿宋" w:hint="eastAsia"/>
            <w:lang w:eastAsia="zh-CN"/>
          </w:rPr>
          <w:t>(二)、砻谷设备项目盈利能力分析</w:t>
        </w:r>
        <w:r>
          <w:tab/>
        </w:r>
        <w:r>
          <w:fldChar w:fldCharType="begin"/>
        </w:r>
        <w:r>
          <w:instrText xml:space="preserve"> PAGEREF _Toc32565 \h </w:instrText>
        </w:r>
        <w:r>
          <w:fldChar w:fldCharType="separate"/>
        </w:r>
        <w:r>
          <w:t>30</w:t>
        </w:r>
        <w:r>
          <w:fldChar w:fldCharType="end"/>
        </w:r>
      </w:hyperlink>
    </w:p>
    <w:p>
      <w:pPr>
        <w:pStyle w:val="TOC1"/>
        <w:tabs>
          <w:tab w:val="right" w:leader="dot" w:pos="8306"/>
        </w:tabs>
      </w:pPr>
      <w:hyperlink w:anchor="_Toc22161" w:history="1">
        <w:r>
          <w:rPr>
            <w:rFonts w:ascii="仿宋" w:eastAsia="仿宋" w:hAnsi="仿宋" w:cs="仿宋" w:hint="eastAsia"/>
            <w:lang w:eastAsia="zh-CN"/>
          </w:rPr>
          <w:t>十一、砻谷设备项目技术管理</w:t>
        </w:r>
        <w:r>
          <w:tab/>
        </w:r>
        <w:r>
          <w:fldChar w:fldCharType="begin"/>
        </w:r>
        <w:r>
          <w:instrText xml:space="preserve"> PAGEREF _Toc22161 \h </w:instrText>
        </w:r>
        <w:r>
          <w:fldChar w:fldCharType="separate"/>
        </w:r>
        <w:r>
          <w:t>31</w:t>
        </w:r>
        <w:r>
          <w:fldChar w:fldCharType="end"/>
        </w:r>
      </w:hyperlink>
    </w:p>
    <w:p>
      <w:pPr>
        <w:pStyle w:val="TOC2"/>
        <w:tabs>
          <w:tab w:val="right" w:leader="dot" w:pos="8306"/>
        </w:tabs>
      </w:pPr>
      <w:hyperlink w:anchor="_Toc2113" w:history="1">
        <w:r>
          <w:rPr>
            <w:rFonts w:ascii="仿宋" w:eastAsia="仿宋" w:hAnsi="仿宋" w:cs="仿宋" w:hint="eastAsia"/>
            <w:lang w:eastAsia="zh-CN"/>
          </w:rPr>
          <w:t>(一)、技术方案选用方向</w:t>
        </w:r>
        <w:r>
          <w:tab/>
        </w:r>
        <w:r>
          <w:fldChar w:fldCharType="begin"/>
        </w:r>
        <w:r>
          <w:instrText xml:space="preserve"> PAGEREF _Toc2113 \h </w:instrText>
        </w:r>
        <w:r>
          <w:fldChar w:fldCharType="separate"/>
        </w:r>
        <w:r>
          <w:t>31</w:t>
        </w:r>
        <w:r>
          <w:fldChar w:fldCharType="end"/>
        </w:r>
      </w:hyperlink>
    </w:p>
    <w:p>
      <w:pPr>
        <w:pStyle w:val="TOC2"/>
        <w:tabs>
          <w:tab w:val="right" w:leader="dot" w:pos="8306"/>
        </w:tabs>
      </w:pPr>
      <w:hyperlink w:anchor="_Toc4118" w:history="1">
        <w:r>
          <w:rPr>
            <w:rFonts w:ascii="仿宋" w:eastAsia="仿宋" w:hAnsi="仿宋" w:cs="仿宋" w:hint="eastAsia"/>
            <w:lang w:eastAsia="zh-CN"/>
          </w:rPr>
          <w:t>(二)、工艺技术方案选用原则</w:t>
        </w:r>
        <w:r>
          <w:tab/>
        </w:r>
        <w:r>
          <w:fldChar w:fldCharType="begin"/>
        </w:r>
        <w:r>
          <w:instrText xml:space="preserve"> PAGEREF _Toc4118 \h </w:instrText>
        </w:r>
        <w:r>
          <w:fldChar w:fldCharType="separate"/>
        </w:r>
        <w:r>
          <w:t>32</w:t>
        </w:r>
        <w:r>
          <w:fldChar w:fldCharType="end"/>
        </w:r>
      </w:hyperlink>
    </w:p>
    <w:p>
      <w:pPr>
        <w:pStyle w:val="TOC2"/>
        <w:tabs>
          <w:tab w:val="right" w:leader="dot" w:pos="8306"/>
        </w:tabs>
      </w:pPr>
      <w:hyperlink w:anchor="_Toc5461" w:history="1">
        <w:r>
          <w:rPr>
            <w:rFonts w:ascii="仿宋" w:eastAsia="仿宋" w:hAnsi="仿宋" w:cs="仿宋" w:hint="eastAsia"/>
            <w:lang w:eastAsia="zh-CN"/>
          </w:rPr>
          <w:t>(三)、工艺技术方案要求</w:t>
        </w:r>
        <w:r>
          <w:tab/>
        </w:r>
        <w:r>
          <w:fldChar w:fldCharType="begin"/>
        </w:r>
        <w:r>
          <w:instrText xml:space="preserve"> PAGEREF _Toc5461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91" w:history="1">
        <w:r>
          <w:rPr>
            <w:rFonts w:ascii="仿宋" w:eastAsia="仿宋" w:hAnsi="仿宋" w:cs="仿宋" w:hint="eastAsia"/>
            <w:lang w:eastAsia="zh-CN"/>
          </w:rPr>
          <w:t>十二、砻谷设备项目社会影响</w:t>
        </w:r>
        <w:r>
          <w:tab/>
        </w:r>
        <w:r>
          <w:fldChar w:fldCharType="begin"/>
        </w:r>
        <w:r>
          <w:instrText xml:space="preserve"> PAGEREF _Toc5391 \h </w:instrText>
        </w:r>
        <w:r>
          <w:fldChar w:fldCharType="separate"/>
        </w:r>
        <w:r>
          <w:t>37</w:t>
        </w:r>
        <w:r>
          <w:fldChar w:fldCharType="end"/>
        </w:r>
      </w:hyperlink>
    </w:p>
    <w:p>
      <w:pPr>
        <w:pStyle w:val="TOC2"/>
        <w:tabs>
          <w:tab w:val="right" w:leader="dot" w:pos="8306"/>
        </w:tabs>
      </w:pPr>
      <w:hyperlink w:anchor="_Toc30317" w:history="1">
        <w:r>
          <w:rPr>
            <w:rFonts w:ascii="仿宋" w:eastAsia="仿宋" w:hAnsi="仿宋" w:cs="仿宋" w:hint="eastAsia"/>
            <w:lang w:eastAsia="zh-CN"/>
          </w:rPr>
          <w:t>(一)、社会责任与义务</w:t>
        </w:r>
        <w:r>
          <w:tab/>
        </w:r>
        <w:r>
          <w:fldChar w:fldCharType="begin"/>
        </w:r>
        <w:r>
          <w:instrText xml:space="preserve"> PAGEREF _Toc30317 \h </w:instrText>
        </w:r>
        <w:r>
          <w:fldChar w:fldCharType="separate"/>
        </w:r>
        <w:r>
          <w:t>37</w:t>
        </w:r>
        <w:r>
          <w:fldChar w:fldCharType="end"/>
        </w:r>
      </w:hyperlink>
    </w:p>
    <w:p>
      <w:pPr>
        <w:pStyle w:val="TOC2"/>
        <w:tabs>
          <w:tab w:val="right" w:leader="dot" w:pos="8306"/>
        </w:tabs>
      </w:pPr>
      <w:hyperlink w:anchor="_Toc17378" w:history="1">
        <w:r>
          <w:rPr>
            <w:rFonts w:ascii="仿宋" w:eastAsia="仿宋" w:hAnsi="仿宋" w:cs="仿宋" w:hint="eastAsia"/>
            <w:lang w:eastAsia="zh-CN"/>
          </w:rPr>
          <w:t>(二)、社会参与与沟通</w:t>
        </w:r>
        <w:r>
          <w:tab/>
        </w:r>
        <w:r>
          <w:fldChar w:fldCharType="begin"/>
        </w:r>
        <w:r>
          <w:instrText xml:space="preserve"> PAGEREF _Toc17378 \h </w:instrText>
        </w:r>
        <w:r>
          <w:fldChar w:fldCharType="separate"/>
        </w:r>
        <w:r>
          <w:t>37</w:t>
        </w:r>
        <w:r>
          <w:fldChar w:fldCharType="end"/>
        </w:r>
      </w:hyperlink>
    </w:p>
    <w:p>
      <w:pPr>
        <w:pStyle w:val="TOC1"/>
        <w:tabs>
          <w:tab w:val="right" w:leader="dot" w:pos="8306"/>
        </w:tabs>
      </w:pPr>
      <w:hyperlink w:anchor="_Toc3399" w:history="1">
        <w:r>
          <w:rPr>
            <w:rFonts w:ascii="仿宋" w:eastAsia="仿宋" w:hAnsi="仿宋" w:cs="仿宋" w:hint="eastAsia"/>
            <w:lang w:eastAsia="zh-CN"/>
          </w:rPr>
          <w:t>十三、风险识别与分类</w:t>
        </w:r>
        <w:r>
          <w:tab/>
        </w:r>
        <w:r>
          <w:fldChar w:fldCharType="begin"/>
        </w:r>
        <w:r>
          <w:instrText xml:space="preserve"> PAGEREF _Toc3399 \h </w:instrText>
        </w:r>
        <w:r>
          <w:fldChar w:fldCharType="separate"/>
        </w:r>
        <w:r>
          <w:t>38</w:t>
        </w:r>
        <w:r>
          <w:fldChar w:fldCharType="end"/>
        </w:r>
      </w:hyperlink>
    </w:p>
    <w:p>
      <w:pPr>
        <w:pStyle w:val="TOC2"/>
        <w:tabs>
          <w:tab w:val="right" w:leader="dot" w:pos="8306"/>
        </w:tabs>
      </w:pPr>
      <w:hyperlink w:anchor="_Toc18558" w:history="1">
        <w:r>
          <w:rPr>
            <w:rFonts w:ascii="仿宋" w:eastAsia="仿宋" w:hAnsi="仿宋" w:cs="仿宋" w:hint="eastAsia"/>
            <w:lang w:eastAsia="zh-CN"/>
          </w:rPr>
          <w:t>(一)、风险识别</w:t>
        </w:r>
        <w:r>
          <w:tab/>
        </w:r>
        <w:r>
          <w:fldChar w:fldCharType="begin"/>
        </w:r>
        <w:r>
          <w:instrText xml:space="preserve"> PAGEREF _Toc18558 \h </w:instrText>
        </w:r>
        <w:r>
          <w:fldChar w:fldCharType="separate"/>
        </w:r>
        <w:r>
          <w:t>38</w:t>
        </w:r>
        <w:r>
          <w:fldChar w:fldCharType="end"/>
        </w:r>
      </w:hyperlink>
    </w:p>
    <w:p>
      <w:pPr>
        <w:pStyle w:val="TOC2"/>
        <w:tabs>
          <w:tab w:val="right" w:leader="dot" w:pos="8306"/>
        </w:tabs>
      </w:pPr>
      <w:hyperlink w:anchor="_Toc2711" w:history="1">
        <w:r>
          <w:rPr>
            <w:rFonts w:ascii="仿宋" w:eastAsia="仿宋" w:hAnsi="仿宋" w:cs="仿宋" w:hint="eastAsia"/>
            <w:lang w:eastAsia="zh-CN"/>
          </w:rPr>
          <w:t>(二)、风险分类</w:t>
        </w:r>
        <w:r>
          <w:tab/>
        </w:r>
        <w:r>
          <w:fldChar w:fldCharType="begin"/>
        </w:r>
        <w:r>
          <w:instrText xml:space="preserve"> PAGEREF _Toc2711 \h </w:instrText>
        </w:r>
        <w:r>
          <w:fldChar w:fldCharType="separate"/>
        </w:r>
        <w:r>
          <w:t>40</w:t>
        </w:r>
        <w:r>
          <w:fldChar w:fldCharType="end"/>
        </w:r>
      </w:hyperlink>
    </w:p>
    <w:p>
      <w:pPr>
        <w:pStyle w:val="TOC1"/>
        <w:tabs>
          <w:tab w:val="right" w:leader="dot" w:pos="8306"/>
        </w:tabs>
      </w:pPr>
      <w:hyperlink w:anchor="_Toc31553" w:history="1">
        <w:r>
          <w:rPr>
            <w:rFonts w:ascii="仿宋" w:eastAsia="仿宋" w:hAnsi="仿宋" w:cs="仿宋" w:hint="eastAsia"/>
            <w:lang w:eastAsia="zh-CN"/>
          </w:rPr>
          <w:t>十四、砻谷设备项目工程方案分析</w:t>
        </w:r>
        <w:r>
          <w:tab/>
        </w:r>
        <w:r>
          <w:fldChar w:fldCharType="begin"/>
        </w:r>
        <w:r>
          <w:instrText xml:space="preserve"> PAGEREF _Toc31553 \h </w:instrText>
        </w:r>
        <w:r>
          <w:fldChar w:fldCharType="separate"/>
        </w:r>
        <w:r>
          <w:t>41</w:t>
        </w:r>
        <w:r>
          <w:fldChar w:fldCharType="end"/>
        </w:r>
      </w:hyperlink>
    </w:p>
    <w:p>
      <w:pPr>
        <w:pStyle w:val="TOC2"/>
        <w:tabs>
          <w:tab w:val="right" w:leader="dot" w:pos="8306"/>
        </w:tabs>
      </w:pPr>
      <w:hyperlink w:anchor="_Toc3544" w:history="1">
        <w:r>
          <w:rPr>
            <w:rFonts w:ascii="仿宋" w:eastAsia="仿宋" w:hAnsi="仿宋" w:cs="仿宋" w:hint="eastAsia"/>
            <w:lang w:eastAsia="zh-CN"/>
          </w:rPr>
          <w:t>(一)、建筑工程设计原则</w:t>
        </w:r>
        <w:r>
          <w:tab/>
        </w:r>
        <w:r>
          <w:fldChar w:fldCharType="begin"/>
        </w:r>
        <w:r>
          <w:instrText xml:space="preserve"> PAGEREF _Toc3544 \h </w:instrText>
        </w:r>
        <w:r>
          <w:fldChar w:fldCharType="separate"/>
        </w:r>
        <w:r>
          <w:t>41</w:t>
        </w:r>
        <w:r>
          <w:fldChar w:fldCharType="end"/>
        </w:r>
      </w:hyperlink>
    </w:p>
    <w:p>
      <w:pPr>
        <w:pStyle w:val="TOC2"/>
        <w:tabs>
          <w:tab w:val="right" w:leader="dot" w:pos="8306"/>
        </w:tabs>
      </w:pPr>
      <w:hyperlink w:anchor="_Toc19458" w:history="1">
        <w:r>
          <w:rPr>
            <w:rFonts w:ascii="仿宋" w:eastAsia="仿宋" w:hAnsi="仿宋" w:cs="仿宋" w:hint="eastAsia"/>
            <w:lang w:eastAsia="zh-CN"/>
          </w:rPr>
          <w:t>(二)、土建工程建设指标</w:t>
        </w:r>
        <w:r>
          <w:tab/>
        </w:r>
        <w:r>
          <w:fldChar w:fldCharType="begin"/>
        </w:r>
        <w:r>
          <w:instrText xml:space="preserve"> PAGEREF _Toc19458 \h </w:instrText>
        </w:r>
        <w:r>
          <w:fldChar w:fldCharType="separate"/>
        </w:r>
        <w:r>
          <w:t>45</w:t>
        </w:r>
        <w:r>
          <w:fldChar w:fldCharType="end"/>
        </w:r>
      </w:hyperlink>
    </w:p>
    <w:p>
      <w:pPr>
        <w:pStyle w:val="TOC1"/>
        <w:tabs>
          <w:tab w:val="right" w:leader="dot" w:pos="8306"/>
        </w:tabs>
      </w:pPr>
      <w:hyperlink w:anchor="_Toc1186" w:history="1">
        <w:r>
          <w:rPr>
            <w:rFonts w:ascii="仿宋" w:eastAsia="仿宋" w:hAnsi="仿宋" w:cs="仿宋" w:hint="eastAsia"/>
            <w:lang w:eastAsia="zh-CN"/>
          </w:rPr>
          <w:t>十五、砻谷设备项目变更管理</w:t>
        </w:r>
        <w:r>
          <w:tab/>
        </w:r>
        <w:r>
          <w:fldChar w:fldCharType="begin"/>
        </w:r>
        <w:r>
          <w:instrText xml:space="preserve"> PAGEREF _Toc1186 \h </w:instrText>
        </w:r>
        <w:r>
          <w:fldChar w:fldCharType="separate"/>
        </w:r>
        <w:r>
          <w:t>46</w:t>
        </w:r>
        <w:r>
          <w:fldChar w:fldCharType="end"/>
        </w:r>
      </w:hyperlink>
    </w:p>
    <w:p>
      <w:pPr>
        <w:pStyle w:val="TOC2"/>
        <w:tabs>
          <w:tab w:val="right" w:leader="dot" w:pos="8306"/>
        </w:tabs>
      </w:pPr>
      <w:hyperlink w:anchor="_Toc17047" w:history="1">
        <w:r>
          <w:rPr>
            <w:rFonts w:ascii="仿宋" w:eastAsia="仿宋" w:hAnsi="仿宋" w:cs="仿宋" w:hint="eastAsia"/>
            <w:lang w:eastAsia="zh-CN"/>
          </w:rPr>
          <w:t>(一)、变更申请与评估</w:t>
        </w:r>
        <w:r>
          <w:tab/>
        </w:r>
        <w:r>
          <w:fldChar w:fldCharType="begin"/>
        </w:r>
        <w:r>
          <w:instrText xml:space="preserve"> PAGEREF _Toc17047 \h </w:instrText>
        </w:r>
        <w:r>
          <w:fldChar w:fldCharType="separate"/>
        </w:r>
        <w:r>
          <w:t>46</w:t>
        </w:r>
        <w:r>
          <w:fldChar w:fldCharType="end"/>
        </w:r>
      </w:hyperlink>
    </w:p>
    <w:p>
      <w:pPr>
        <w:pStyle w:val="TOC2"/>
        <w:tabs>
          <w:tab w:val="right" w:leader="dot" w:pos="8306"/>
        </w:tabs>
      </w:pPr>
      <w:hyperlink w:anchor="_Toc19883" w:history="1">
        <w:r>
          <w:rPr>
            <w:rFonts w:ascii="仿宋" w:eastAsia="仿宋" w:hAnsi="仿宋" w:cs="仿宋" w:hint="eastAsia"/>
            <w:lang w:eastAsia="zh-CN"/>
          </w:rPr>
          <w:t>(二)、变更实施与控制</w:t>
        </w:r>
        <w:r>
          <w:tab/>
        </w:r>
        <w:r>
          <w:fldChar w:fldCharType="begin"/>
        </w:r>
        <w:r>
          <w:instrText xml:space="preserve"> PAGEREF _Toc19883 \h </w:instrText>
        </w:r>
        <w:r>
          <w:fldChar w:fldCharType="separate"/>
        </w:r>
        <w:r>
          <w:t>47</w:t>
        </w:r>
        <w:r>
          <w:fldChar w:fldCharType="end"/>
        </w:r>
      </w:hyperlink>
    </w:p>
    <w:p>
      <w:pPr>
        <w:pStyle w:val="TOC1"/>
        <w:tabs>
          <w:tab w:val="right" w:leader="dot" w:pos="8306"/>
        </w:tabs>
      </w:pPr>
      <w:hyperlink w:anchor="_Toc10310" w:history="1">
        <w:r>
          <w:rPr>
            <w:rFonts w:ascii="仿宋" w:eastAsia="仿宋" w:hAnsi="仿宋" w:cs="仿宋" w:hint="eastAsia"/>
            <w:lang w:eastAsia="zh-CN"/>
          </w:rPr>
          <w:t>十六、质量管理体系</w:t>
        </w:r>
        <w:r>
          <w:tab/>
        </w:r>
        <w:r>
          <w:fldChar w:fldCharType="begin"/>
        </w:r>
        <w:r>
          <w:instrText xml:space="preserve"> PAGEREF _Toc10310 \h </w:instrText>
        </w:r>
        <w:r>
          <w:fldChar w:fldCharType="separate"/>
        </w:r>
        <w:r>
          <w:t>47</w:t>
        </w:r>
        <w:r>
          <w:fldChar w:fldCharType="end"/>
        </w:r>
      </w:hyperlink>
    </w:p>
    <w:p>
      <w:pPr>
        <w:pStyle w:val="TOC2"/>
        <w:tabs>
          <w:tab w:val="right" w:leader="dot" w:pos="8306"/>
        </w:tabs>
      </w:pPr>
      <w:hyperlink w:anchor="_Toc1248" w:history="1">
        <w:r>
          <w:rPr>
            <w:rFonts w:ascii="仿宋" w:eastAsia="仿宋" w:hAnsi="仿宋" w:cs="仿宋" w:hint="eastAsia"/>
            <w:lang w:eastAsia="zh-CN"/>
          </w:rPr>
          <w:t>(一)、质量目标与方针</w:t>
        </w:r>
        <w:r>
          <w:tab/>
        </w:r>
        <w:r>
          <w:fldChar w:fldCharType="begin"/>
        </w:r>
        <w:r>
          <w:instrText xml:space="preserve"> PAGEREF _Toc1248 \h </w:instrText>
        </w:r>
        <w:r>
          <w:fldChar w:fldCharType="separate"/>
        </w:r>
        <w:r>
          <w:t>47</w:t>
        </w:r>
        <w:r>
          <w:fldChar w:fldCharType="end"/>
        </w:r>
      </w:hyperlink>
    </w:p>
    <w:p>
      <w:pPr>
        <w:pStyle w:val="TOC2"/>
        <w:tabs>
          <w:tab w:val="right" w:leader="dot" w:pos="8306"/>
        </w:tabs>
      </w:pPr>
      <w:hyperlink w:anchor="_Toc18946" w:history="1">
        <w:r>
          <w:rPr>
            <w:rFonts w:ascii="仿宋" w:eastAsia="仿宋" w:hAnsi="仿宋" w:cs="仿宋" w:hint="eastAsia"/>
            <w:lang w:eastAsia="zh-CN"/>
          </w:rPr>
          <w:t>(二)、质量管理责任</w:t>
        </w:r>
        <w:r>
          <w:tab/>
        </w:r>
        <w:r>
          <w:fldChar w:fldCharType="begin"/>
        </w:r>
        <w:r>
          <w:instrText xml:space="preserve"> PAGEREF _Toc18946 \h </w:instrText>
        </w:r>
        <w:r>
          <w:fldChar w:fldCharType="separate"/>
        </w:r>
        <w:r>
          <w:t>48</w:t>
        </w:r>
        <w:r>
          <w:fldChar w:fldCharType="end"/>
        </w:r>
      </w:hyperlink>
    </w:p>
    <w:p>
      <w:pPr>
        <w:pStyle w:val="TOC2"/>
        <w:tabs>
          <w:tab w:val="right" w:leader="dot" w:pos="8306"/>
        </w:tabs>
      </w:pPr>
      <w:hyperlink w:anchor="_Toc18745" w:history="1">
        <w:r>
          <w:rPr>
            <w:rFonts w:ascii="仿宋" w:eastAsia="仿宋" w:hAnsi="仿宋" w:cs="仿宋" w:hint="eastAsia"/>
            <w:lang w:eastAsia="zh-CN"/>
          </w:rPr>
          <w:t>(三)、质量管理体系文件</w:t>
        </w:r>
        <w:r>
          <w:tab/>
        </w:r>
        <w:r>
          <w:fldChar w:fldCharType="begin"/>
        </w:r>
        <w:r>
          <w:instrText xml:space="preserve"> PAGEREF _Toc18745 \h </w:instrText>
        </w:r>
        <w:r>
          <w:fldChar w:fldCharType="separate"/>
        </w:r>
        <w:r>
          <w:t>50</w:t>
        </w:r>
        <w:r>
          <w:fldChar w:fldCharType="end"/>
        </w:r>
      </w:hyperlink>
    </w:p>
    <w:p>
      <w:pPr>
        <w:pStyle w:val="TOC2"/>
        <w:tabs>
          <w:tab w:val="right" w:leader="dot" w:pos="8306"/>
        </w:tabs>
      </w:pPr>
      <w:hyperlink w:anchor="_Toc365" w:history="1">
        <w:r>
          <w:rPr>
            <w:rFonts w:ascii="仿宋" w:eastAsia="仿宋" w:hAnsi="仿宋" w:cs="仿宋" w:hint="eastAsia"/>
            <w:lang w:eastAsia="zh-CN"/>
          </w:rPr>
          <w:t>(四)、质量培训与教育</w:t>
        </w:r>
        <w:r>
          <w:tab/>
        </w:r>
        <w:r>
          <w:fldChar w:fldCharType="begin"/>
        </w:r>
        <w:r>
          <w:instrText xml:space="preserve"> PAGEREF _Toc365 \h </w:instrText>
        </w:r>
        <w:r>
          <w:fldChar w:fldCharType="separate"/>
        </w:r>
        <w:r>
          <w:t>52</w:t>
        </w:r>
        <w:r>
          <w:fldChar w:fldCharType="end"/>
        </w:r>
      </w:hyperlink>
    </w:p>
    <w:p>
      <w:pPr>
        <w:pStyle w:val="TOC2"/>
        <w:tabs>
          <w:tab w:val="right" w:leader="dot" w:pos="8306"/>
        </w:tabs>
      </w:pPr>
      <w:hyperlink w:anchor="_Toc4659" w:history="1">
        <w:r>
          <w:rPr>
            <w:rFonts w:ascii="仿宋" w:eastAsia="仿宋" w:hAnsi="仿宋" w:cs="仿宋" w:hint="eastAsia"/>
            <w:lang w:eastAsia="zh-CN"/>
          </w:rPr>
          <w:t>(五)、质量审核与评价</w:t>
        </w:r>
        <w:r>
          <w:tab/>
        </w:r>
        <w:r>
          <w:fldChar w:fldCharType="begin"/>
        </w:r>
        <w:r>
          <w:instrText xml:space="preserve"> PAGEREF _Toc4659 \h </w:instrText>
        </w:r>
        <w:r>
          <w:fldChar w:fldCharType="separate"/>
        </w:r>
        <w:r>
          <w:t>53</w:t>
        </w:r>
        <w:r>
          <w:fldChar w:fldCharType="end"/>
        </w:r>
      </w:hyperlink>
    </w:p>
    <w:p>
      <w:pPr>
        <w:pStyle w:val="TOC2"/>
        <w:tabs>
          <w:tab w:val="right" w:leader="dot" w:pos="8306"/>
        </w:tabs>
      </w:pPr>
      <w:hyperlink w:anchor="_Toc25323" w:history="1">
        <w:r>
          <w:rPr>
            <w:rFonts w:ascii="仿宋" w:eastAsia="仿宋" w:hAnsi="仿宋" w:cs="仿宋" w:hint="eastAsia"/>
            <w:lang w:eastAsia="zh-CN"/>
          </w:rPr>
          <w:t>(六)、不符合与纠正措施</w:t>
        </w:r>
        <w:r>
          <w:tab/>
        </w:r>
        <w:r>
          <w:fldChar w:fldCharType="begin"/>
        </w:r>
        <w:r>
          <w:instrText xml:space="preserve"> PAGEREF _Toc25323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144"/>
      <w:r>
        <w:rPr>
          <w:rFonts w:ascii="仿宋" w:eastAsia="仿宋" w:hAnsi="仿宋" w:cs="仿宋" w:hint="eastAsia"/>
          <w:sz w:val="28"/>
          <w:lang w:eastAsia="zh-CN"/>
        </w:rPr>
        <w:t>一、砻谷设备项目危机管理</w:t>
      </w:r>
      <w:bookmarkEnd w:id="2"/>
    </w:p>
    <w:p>
      <w:pPr>
        <w:pStyle w:val="Heading2"/>
        <w:rPr>
          <w:rFonts w:ascii="仿宋" w:eastAsia="仿宋" w:hAnsi="仿宋" w:cs="仿宋" w:hint="eastAsia"/>
          <w:lang w:eastAsia="zh-CN"/>
        </w:rPr>
      </w:pPr>
      <w:bookmarkStart w:id="3" w:name="_Toc219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砻谷设备项目危机管理中，危机预警与识别是确保砻谷设备项目稳健运行的核心步骤。通过建立全面的监测机制，砻谷设备项目团队旨在及时发现和理解潜在的风险和危机因素，以便采取及时的预防和应对措施，确保砻谷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首先，通过深入的风险评估，砻谷设备项目团队全面分析了整个砻谷设备项目和各个阶段可能存在的威胁。这包括准确评估每个潜在风险的发生概率和可能影响的程度，为后续危机预警提供了有力支持。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砻谷设备项目团队着重于明确定义砻谷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砻谷设备项目进展的持续监控，团队能够及时发现潜在问题并作出迅速反应。砻谷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在这一阶段，团队的专业素养和反应速度将发挥至关重要的作用，以确保潜在危机能够在初期得到有效的处理，最大程度地减轻负面影响。通过危机预警与识别，砻谷设备项目得以更有序、可控地推进。</w:t>
      </w:r>
    </w:p>
    <w:p>
      <w:pPr>
        <w:pStyle w:val="Heading2"/>
        <w:ind w:firstLine="560" w:firstLineChars="200"/>
        <w:rPr>
          <w:rFonts w:ascii="仿宋" w:eastAsia="仿宋" w:hAnsi="仿宋" w:cs="仿宋" w:hint="eastAsia"/>
          <w:sz w:val="28"/>
          <w:lang w:eastAsia="zh-CN"/>
        </w:rPr>
      </w:pPr>
      <w:bookmarkStart w:id="4" w:name="_Toc1557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在危机发生时，砻谷设备项目团队立即行动，成立了应急小组。该小组的任务是迅速制定并实施紧急应对措施，以最小化潜在损失。以下是采取的主要措施：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暂停砻谷设备项目进度：为遏制危机蔓延，砻谷设备项目暂时停止进行，以便全面评估当前状况。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资源重新分配：重新评估砻谷设备项目资源的分配，确保最大限度地减小损失。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实时沟通：与关键利益相关者建立实时沟通机制，向他们传递砻谷设备项目危机的实际状况，保障砻谷设备项目核心利益。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在紧急应对的同时，砻谷设备项目团队强调了团队协作和有效沟通的重要性。以下是团队协作的关键举措：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信息共享机制：建立了信息共享平台，确保团队成员能够及时获取砻谷设备项目危机的实时信息。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领导者沟通：砻谷设备项目领导者通过定期会议和即时沟通工具，指导团队应对危机，保持团队稳定运行。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随着危机得到初步控制，砻谷设备项目团队转向制定恢复计划，以确保砻谷设备项目能够从中迅速恢复。主要恢复计划包括：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修复受损的进度计划：重新评估砻谷设备项目进度，制定修复计划，确保砻谷设备项目尽快回归正常进程。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重新调整资源分配：优化资源分配，确保砻谷设备项目在有限资源下高效运转。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风险管理机制加强：对砻谷设备项目风险进行全面评估，制定更强化的风险管理策略，以预防未来可能的危机。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0681"/>
      <w:r>
        <w:rPr>
          <w:rFonts w:ascii="仿宋" w:eastAsia="仿宋" w:hAnsi="仿宋" w:cs="仿宋" w:hint="eastAsia"/>
          <w:sz w:val="28"/>
          <w:lang w:eastAsia="zh-CN"/>
        </w:rPr>
        <w:t>二、砻谷设备项目建设背景及必要性分析</w:t>
      </w:r>
      <w:bookmarkEnd w:id="5"/>
    </w:p>
    <w:p>
      <w:pPr>
        <w:pStyle w:val="Heading2"/>
        <w:rPr>
          <w:rFonts w:ascii="仿宋" w:eastAsia="仿宋" w:hAnsi="仿宋" w:cs="仿宋" w:hint="eastAsia"/>
          <w:lang w:eastAsia="zh-CN"/>
        </w:rPr>
      </w:pPr>
      <w:bookmarkStart w:id="6" w:name="_Toc7370"/>
      <w:r>
        <w:rPr>
          <w:rFonts w:ascii="仿宋" w:eastAsia="仿宋" w:hAnsi="仿宋" w:cs="仿宋" w:hint="eastAsia"/>
          <w:lang w:eastAsia="zh-CN"/>
        </w:rPr>
        <w:t>(一)、砻谷设备项目背景分析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砻谷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砻谷设备项目在这个潮流中的定位。同时，我们将关注行业内涌现的新兴机遇，以便砻谷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砻谷设备项目提供了强大的发展动力。我们将聚焦于行业内最新的技术发展趋势，包括但不限于人工智能、大数据分析、物联网等领域。通过深度的技术研究，我们将确保砻谷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砻谷设备项目发展的源泉。我们将投入更多的精力对市场需求进行深入剖析，超越表面的需求，深入挖掘潜在的市场痛点和机遇。通过对市场需求的细致了解，砻谷设备项目将更有针对性地设计解决方案，满足市场的多样化需求，从而更好地促进砻谷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砻谷设备项目战略至关重要。我们将对竞争态势进行更为深入的分析，包括但不限于市场份额、产品特点、客户满意度等多个维度。通过深度的竞争分析，砻谷设备项目将能够更准确地把握市场脉搏，制定具有竞争力的砻谷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砻谷设备项目的发展具有直接的影响。我们将进行更为全面的法规和政策分析，了解行业发展中的潜在法律风险和合规挑战。通过充分了解和遵守相关法规，砻谷设备项目将确保在法律框架内合法合规运营，为砻谷设备项目的稳健发展提供有力支持。</w:t>
      </w:r>
    </w:p>
    <w:p>
      <w:pPr>
        <w:pStyle w:val="Heading2"/>
        <w:ind w:firstLine="560" w:firstLineChars="200"/>
        <w:rPr>
          <w:rFonts w:ascii="仿宋" w:eastAsia="仿宋" w:hAnsi="仿宋" w:cs="仿宋" w:hint="eastAsia"/>
          <w:sz w:val="28"/>
          <w:lang w:eastAsia="zh-CN"/>
        </w:rPr>
      </w:pPr>
      <w:bookmarkStart w:id="7" w:name="_Toc21069"/>
      <w:r>
        <w:rPr>
          <w:rFonts w:ascii="仿宋" w:eastAsia="仿宋" w:hAnsi="仿宋" w:cs="仿宋" w:hint="eastAsia"/>
          <w:sz w:val="28"/>
          <w:lang w:eastAsia="zh-CN"/>
        </w:rPr>
        <w:t>(二)、砻谷设备项目建设必要性分析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建设的迫切性源于对行业发展趋势的深刻洞察。我们正处于一个行业变革的时代，科技创新、数字化转型成为企业发展的关键动力。砻谷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建设不仅仅是为了跟上潮流，更是为了通过技术创新推动企业的持续发展。通过引入先进的技术和解决方案，砻谷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砻谷设备项目的建设成为必然选择，通过提高产品质量、拓展服务领域，从而在竞争中获得更多的机会。砻谷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砻谷设备项目建设的必要性体现在对客户需求更精准的满足。通过砻谷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建设的背后是对企业持续创新的追求。只有通过不断创新，企业才能在竞争中立于不败之地。砻谷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4563"/>
      <w:r>
        <w:rPr>
          <w:rFonts w:ascii="仿宋" w:eastAsia="仿宋" w:hAnsi="仿宋" w:cs="仿宋" w:hint="eastAsia"/>
          <w:sz w:val="28"/>
          <w:lang w:eastAsia="zh-CN"/>
        </w:rPr>
        <w:t>三、砻谷设备项目可持续发展</w:t>
      </w:r>
      <w:bookmarkEnd w:id="8"/>
    </w:p>
    <w:p>
      <w:pPr>
        <w:pStyle w:val="Heading2"/>
        <w:rPr>
          <w:rFonts w:ascii="仿宋" w:eastAsia="仿宋" w:hAnsi="仿宋" w:cs="仿宋" w:hint="eastAsia"/>
          <w:lang w:eastAsia="zh-CN"/>
        </w:rPr>
      </w:pPr>
      <w:bookmarkStart w:id="9" w:name="_Toc2009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砻谷设备项目中，砻谷设备项目团队着眼于未来，明确了可持续发展的战略方向。制定的具体可持续发展目标包括降低资源使用、采用环保技术、最大化社会效益等。这一步骤不仅有助于砻谷设备项目在环保和社会责任方面达到最高标准，也为未来提供了明确的指引，确保砻谷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可持续实践的融入砻谷设备项目管理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砻谷设备项目管理周期。从砻谷设备项目规划开始，砻谷设备项目团队就考虑了环境和社会的因素。在执行阶段，砻谷设备项目团队积极推动绿色技术的应用，优化资源利用。此外，关注员工的社会责任，通过培训和沟通活动提高员工对可持续发展的认知，使他们能够在日常工作中践行可持续实践。这些举措不仅为砻谷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522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扎根于砻谷设备项目的可持续发展理念，我们深信环保与社会责任是砻谷设备项目成功的关键支柱。在砻谷设备项目的每一步，我们都致力于通过创新和实践，履行对环境和社会的坚定责任。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团队通过引入先进的环保技术、建立高效的废物处理系统以及推动能源节约措施，积极履行环保责任。定期的环保监测和评估确保砻谷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不仅致力于自身可持续发展，还注重对社会的回馈。通过支持社区砻谷设备项目、参与慈善事业、提供培训机会等方式，砻谷设备项目积极履行社会责任。与当地社区建立积极互动，关注员工的工作与生活平衡，以及员工的身心健康，是砻谷设备项目在社会责任层面的关键举措。这样的实践不仅增强了砻谷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7858"/>
      <w:r>
        <w:rPr>
          <w:rFonts w:ascii="仿宋" w:eastAsia="仿宋" w:hAnsi="仿宋" w:cs="仿宋" w:hint="eastAsia"/>
          <w:sz w:val="28"/>
          <w:lang w:eastAsia="zh-CN"/>
        </w:rPr>
        <w:t>四、砻谷设备项目选址可行性分析</w:t>
      </w:r>
      <w:bookmarkEnd w:id="11"/>
    </w:p>
    <w:p>
      <w:pPr>
        <w:pStyle w:val="Heading2"/>
        <w:rPr>
          <w:rFonts w:ascii="仿宋" w:eastAsia="仿宋" w:hAnsi="仿宋" w:cs="仿宋" w:hint="eastAsia"/>
          <w:lang w:eastAsia="zh-CN"/>
        </w:rPr>
      </w:pPr>
      <w:bookmarkStart w:id="12" w:name="_Toc922"/>
      <w:r>
        <w:rPr>
          <w:rFonts w:ascii="仿宋" w:eastAsia="仿宋" w:hAnsi="仿宋" w:cs="仿宋" w:hint="eastAsia"/>
          <w:lang w:eastAsia="zh-CN"/>
        </w:rPr>
        <w:t>(一)、砻谷设备项目选址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该砻谷设备项目选址位于XX省XX市XX区XXX街道</w:t>
      </w:r>
    </w:p>
    <w:p>
      <w:pPr>
        <w:pStyle w:val="Heading2"/>
        <w:ind w:firstLine="560" w:firstLineChars="200"/>
        <w:rPr>
          <w:rFonts w:ascii="仿宋" w:eastAsia="仿宋" w:hAnsi="仿宋" w:cs="仿宋" w:hint="eastAsia"/>
          <w:sz w:val="28"/>
          <w:lang w:eastAsia="zh-CN"/>
        </w:rPr>
      </w:pPr>
      <w:bookmarkStart w:id="13" w:name="_Toc75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砻谷设备项目的征地面积将根据砻谷设备项目的实际规模和需求进行精确规划。具体面积XXX平方米，旨在确保砻谷设备项目不仅能够满足当前的发展需求，还能够预留空间以适应未来的扩展。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净用地面积是在征地面积基础上去除不可利用面积后的实际可开发用地。具体面积XXX平方米，考虑到环保、交通、安全等多方面因素，以确保砻谷设备项目在整体利用效率上达到最优。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砻谷设备项目计划建设的建筑总规模具体面积XXX平方米。这一规模的确定综合考虑了砻谷设备项目的性质、规模，以及城市规划的相关要求，确保建筑布局与周边环境协调一致。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绿地率是砻谷设备项目用地中被规划为绿地的比例。具体面积XXX平方米，旨在通过合理规划绿地，改善砻谷设备项目周边环境，提升居民生活质量，并符合城市整体绿化规划。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容积率是用地上可以建设的建筑总体积与用地面积之比。具体面积XXX，通过合理的容积率规划，确保砻谷设备项目建筑规模与周边环境和谐共生。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确保砻谷设备项目选址与当地城市规划相一致，具体面积XXX平方米。通过与城市规划部门深入沟通，确保砻谷设备项目不仅符合城市的整体发展方向，还能够融入城市的发展布局，为城市的长远发展贡献力量。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砻谷设备项目选址符合当地产业政策，具体面积XXX平方米。这包括砻谷设备项目对当地经济的促进作用，以及对相关产业的带动效应，确保砻谷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用地总体要求必须符合环保和可持续发展的原则，具体面积XXX平方米。通过采用绿色建筑设计、节能减排等措施，确保砻谷设备项目在建设和运营过程中对环境的影响最小化，达到可持续发展的要求。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确保砻谷设备项目选址具备必要的公共设施配套，具体面积XXX平方米。这包括交通便利性、教育、医疗等基础设施，以提高居民生活品质，使得砻谷设备项目选址更具吸引力。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考虑用地总体要求对当地社会稳定性的影响，具体面积XXX平方米。通过深入了解当地社区反馈，确保砻谷设备项目的选址和建设过程对当地社会和谐稳定产生积极作用。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砻谷设备项目选址不仅符合法规和规划，还在实际操作中具有可行性。这一全面规划将为砻谷设备项目的成功实施提供坚实的基础，确保砻谷设备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80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砻谷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砻谷设备项目的设备规划和空间设计中，我们将采取灵活设备布局的措施。设备布局将根据实际需求进行灵活设计，避免不必要的浪费。通过合理规划设备摆放位置，我们将提高设备的利用率，减少设备间距，以确保砻谷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砻谷设备项目内部引入共享设施的概念，例如共享会议室、办公区等。通过这种方式，我们可以减少对资源的重复建设，提高资源共享效率，从而减小砻谷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843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砻谷设备项目的总图布置中，我们将不同功能区域进行明确的规划，以最大程度满足砻谷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738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砻谷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砻谷设备项目对环境的影响是综合评价的重要因素之一。我们将详细考虑选址周边的自然环境、生态保护区、水源地等情况，确保砻谷设备项目的建设和运营对环境影响最小化，并符合当地的环保法规标准。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对选址的评价还需充分考虑当地政府的产业政策和法规。我们将详细了解砻谷设备项目所在地的相关政策，确保砻谷设备项目的规划和运营与当地法规相符，降低不必要的法律风险。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考虑到社会稳定性对企业运营的重要性，我们将评估选址地区的社会安全情况、劳工关系、社区反馈等方面，以确保砻谷设备项目的建设和运营不会受到社会稳定性的负面影响。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最后，我们将综合考虑用地成本，包括土地购置费用、土地开发成本等。通过对用地成本的详细评估，我们能够做出更为精确的经济效益分析，为砻谷设备项目的投资决策提供有力支持。</w:t>
      </w:r>
    </w:p>
    <w:p>
      <w:pPr>
        <w:pStyle w:val="Heading1"/>
        <w:ind w:firstLine="560" w:firstLineChars="200"/>
        <w:rPr>
          <w:rFonts w:ascii="仿宋" w:eastAsia="仿宋" w:hAnsi="仿宋" w:cs="仿宋" w:hint="eastAsia"/>
          <w:sz w:val="28"/>
          <w:lang w:eastAsia="zh-CN"/>
        </w:rPr>
      </w:pPr>
      <w:bookmarkStart w:id="17" w:name="_Toc23012"/>
      <w:r>
        <w:rPr>
          <w:rFonts w:ascii="仿宋" w:eastAsia="仿宋" w:hAnsi="仿宋" w:cs="仿宋" w:hint="eastAsia"/>
          <w:sz w:val="28"/>
          <w:lang w:eastAsia="zh-CN"/>
        </w:rPr>
        <w:t>五、砻谷设备项目绩效评估</w:t>
      </w:r>
      <w:bookmarkEnd w:id="17"/>
    </w:p>
    <w:p>
      <w:pPr>
        <w:pStyle w:val="Heading2"/>
        <w:rPr>
          <w:rFonts w:ascii="仿宋" w:eastAsia="仿宋" w:hAnsi="仿宋" w:cs="仿宋" w:hint="eastAsia"/>
          <w:lang w:eastAsia="zh-CN"/>
        </w:rPr>
      </w:pPr>
      <w:bookmarkStart w:id="18" w:name="_Toc3159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砻谷设备项目中，我们设计了一套全面的绩效评估指标，以确保砻谷设备项目的可控和成功交付。这些指标跨足砻谷设备项目目标、成本、进度和质量等多个维度，为我们提供了全面洞察砻谷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目标达成率是我们关注的首要指标。我们设定了明确的目标，并通过定期监测和评估，迅速发现并应对潜在的目标偏差。这为砻谷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成本绩效是另一个核心关注点。通过实际成本与预算成本的对比分析，我们深入了解成本差异的原因，及时调整资源分配，保持砻谷设备项目在经济效益方面的合理水平。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进度作为关键的绩效指标之一，得到了精心的关注。我们制定了详细的砻谷设备项目进度计划，并设立了进度符合度指标，确保实际进度与计划进度保持一致。这使我们能够快速发现和解决潜在的进度问题，保持砻谷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砻谷设备项目绩效的不可或缺的一环。我们引入了一系列的质量标准和客户满意度指标，以确保砻谷设备项目交付的成果在质量上达到或超越预期水平。通过持续监测这些指标，我们努力提升砻谷设备项目整体质量水平，为砻谷设备项目的成功交付提供有力保障。通过这些科学且全面的绩效评估，我们能够更好地引导砻谷设备项目的持续改进，确保砻谷设备项目目标的顺利达成。</w:t>
      </w:r>
    </w:p>
    <w:p>
      <w:pPr>
        <w:pStyle w:val="Heading2"/>
        <w:ind w:firstLine="560" w:firstLineChars="200"/>
        <w:rPr>
          <w:rFonts w:ascii="仿宋" w:eastAsia="仿宋" w:hAnsi="仿宋" w:cs="仿宋" w:hint="eastAsia"/>
          <w:sz w:val="28"/>
          <w:lang w:eastAsia="zh-CN"/>
        </w:rPr>
      </w:pPr>
      <w:bookmarkStart w:id="19" w:name="_Toc18893"/>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绩效评估是砻谷设备项目中的关键环节，为确保砻谷设备项目达到预期目标，我们采用了多层次、多维度的绩效评估方法。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砻谷设备项目的战略目标对齐，确保每个决策和行动都与砻谷设备项目整体目标保持一致。团队会定期召开战略对齐会议，审视当前工作与砻谷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https://d.book118.com/516121155235010033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DF2524"/>
    <w:rsid w:val="77DF25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12115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2024-01-11T09:15:00Z</dcterms:created>
  <dcterms:modified xsi:type="dcterms:W3CDTF">2024-01-11T09:16:01Z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30DE7295055340CAB8AF68E902922FBE_11</vt:lpwstr>
  </property>
  <property fmtid="{D5CDD505-2E9C-101B-9397-08002B2CF9AE}" pid="3" name="KSOProductBuildVer">
    <vt:lpwstr>2052-12.1.0.16120</vt:lpwstr>
  </property>
</Properties>
</file>