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智能型高压设备项目规划设计方案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7" w:history="1">
        <w:r>
          <w:rPr>
            <w:rFonts w:ascii="仿宋" w:eastAsia="仿宋" w:hAnsi="仿宋" w:cs="仿宋" w:hint="eastAsia"/>
            <w:lang w:eastAsia="zh-CN"/>
          </w:rPr>
          <w:t>前言</w:t>
        </w:r>
        <w:r>
          <w:tab/>
        </w:r>
        <w:r>
          <w:fldChar w:fldCharType="begin"/>
        </w:r>
        <w:r>
          <w:instrText xml:space="preserve"> PAGEREF _Toc12177 \h </w:instrText>
        </w:r>
        <w:r>
          <w:fldChar w:fldCharType="separate"/>
        </w:r>
        <w:r>
          <w:t>3</w:t>
        </w:r>
        <w:r>
          <w:fldChar w:fldCharType="end"/>
        </w:r>
      </w:hyperlink>
    </w:p>
    <w:p>
      <w:pPr>
        <w:pStyle w:val="TOC1"/>
        <w:tabs>
          <w:tab w:val="right" w:leader="dot" w:pos="8306"/>
        </w:tabs>
      </w:pPr>
      <w:hyperlink w:anchor="_Toc7759" w:history="1">
        <w:r>
          <w:rPr>
            <w:rFonts w:ascii="仿宋" w:eastAsia="仿宋" w:hAnsi="仿宋" w:cs="仿宋" w:hint="eastAsia"/>
            <w:lang w:eastAsia="zh-CN"/>
          </w:rPr>
          <w:t>一、产品规划分析</w:t>
        </w:r>
        <w:r>
          <w:tab/>
        </w:r>
        <w:r>
          <w:fldChar w:fldCharType="begin"/>
        </w:r>
        <w:r>
          <w:instrText xml:space="preserve"> PAGEREF _Toc7759 \h </w:instrText>
        </w:r>
        <w:r>
          <w:fldChar w:fldCharType="separate"/>
        </w:r>
        <w:r>
          <w:t>3</w:t>
        </w:r>
        <w:r>
          <w:fldChar w:fldCharType="end"/>
        </w:r>
      </w:hyperlink>
    </w:p>
    <w:p>
      <w:pPr>
        <w:pStyle w:val="TOC2"/>
        <w:tabs>
          <w:tab w:val="right" w:leader="dot" w:pos="8306"/>
        </w:tabs>
      </w:pPr>
      <w:hyperlink w:anchor="_Toc6911" w:history="1">
        <w:r>
          <w:rPr>
            <w:rFonts w:ascii="仿宋" w:eastAsia="仿宋" w:hAnsi="仿宋" w:cs="仿宋" w:hint="eastAsia"/>
            <w:lang w:eastAsia="zh-CN"/>
          </w:rPr>
          <w:t>(一)、产品规划</w:t>
        </w:r>
        <w:r>
          <w:tab/>
        </w:r>
        <w:r>
          <w:fldChar w:fldCharType="begin"/>
        </w:r>
        <w:r>
          <w:instrText xml:space="preserve"> PAGEREF _Toc6911 \h </w:instrText>
        </w:r>
        <w:r>
          <w:fldChar w:fldCharType="separate"/>
        </w:r>
        <w:r>
          <w:t>3</w:t>
        </w:r>
        <w:r>
          <w:fldChar w:fldCharType="end"/>
        </w:r>
      </w:hyperlink>
    </w:p>
    <w:p>
      <w:pPr>
        <w:pStyle w:val="TOC2"/>
        <w:tabs>
          <w:tab w:val="right" w:leader="dot" w:pos="8306"/>
        </w:tabs>
      </w:pPr>
      <w:hyperlink w:anchor="_Toc31907" w:history="1">
        <w:r>
          <w:rPr>
            <w:rFonts w:ascii="仿宋" w:eastAsia="仿宋" w:hAnsi="仿宋" w:cs="仿宋" w:hint="eastAsia"/>
            <w:lang w:eastAsia="zh-CN"/>
          </w:rPr>
          <w:t>(二)、建设规模</w:t>
        </w:r>
        <w:r>
          <w:tab/>
        </w:r>
        <w:r>
          <w:fldChar w:fldCharType="begin"/>
        </w:r>
        <w:r>
          <w:instrText xml:space="preserve"> PAGEREF _Toc31907 \h </w:instrText>
        </w:r>
        <w:r>
          <w:fldChar w:fldCharType="separate"/>
        </w:r>
        <w:r>
          <w:t>4</w:t>
        </w:r>
        <w:r>
          <w:fldChar w:fldCharType="end"/>
        </w:r>
      </w:hyperlink>
    </w:p>
    <w:p>
      <w:pPr>
        <w:pStyle w:val="TOC1"/>
        <w:tabs>
          <w:tab w:val="right" w:leader="dot" w:pos="8306"/>
        </w:tabs>
      </w:pPr>
      <w:hyperlink w:anchor="_Toc31056" w:history="1">
        <w:r>
          <w:rPr>
            <w:rFonts w:ascii="仿宋" w:eastAsia="仿宋" w:hAnsi="仿宋" w:cs="仿宋" w:hint="eastAsia"/>
            <w:lang w:eastAsia="zh-CN"/>
          </w:rPr>
          <w:t>二、智能型高压设备项目选址可行性分析</w:t>
        </w:r>
        <w:r>
          <w:tab/>
        </w:r>
        <w:r>
          <w:fldChar w:fldCharType="begin"/>
        </w:r>
        <w:r>
          <w:instrText xml:space="preserve"> PAGEREF _Toc31056 \h </w:instrText>
        </w:r>
        <w:r>
          <w:fldChar w:fldCharType="separate"/>
        </w:r>
        <w:r>
          <w:t>5</w:t>
        </w:r>
        <w:r>
          <w:fldChar w:fldCharType="end"/>
        </w:r>
      </w:hyperlink>
    </w:p>
    <w:p>
      <w:pPr>
        <w:pStyle w:val="TOC2"/>
        <w:tabs>
          <w:tab w:val="right" w:leader="dot" w:pos="8306"/>
        </w:tabs>
      </w:pPr>
      <w:hyperlink w:anchor="_Toc25709" w:history="1">
        <w:r>
          <w:rPr>
            <w:rFonts w:ascii="仿宋" w:eastAsia="仿宋" w:hAnsi="仿宋" w:cs="仿宋" w:hint="eastAsia"/>
            <w:lang w:eastAsia="zh-CN"/>
          </w:rPr>
          <w:t>(一)、智能型高压设备项目选址</w:t>
        </w:r>
        <w:r>
          <w:tab/>
        </w:r>
        <w:r>
          <w:fldChar w:fldCharType="begin"/>
        </w:r>
        <w:r>
          <w:instrText xml:space="preserve"> PAGEREF _Toc25709 \h </w:instrText>
        </w:r>
        <w:r>
          <w:fldChar w:fldCharType="separate"/>
        </w:r>
        <w:r>
          <w:t>5</w:t>
        </w:r>
        <w:r>
          <w:fldChar w:fldCharType="end"/>
        </w:r>
      </w:hyperlink>
    </w:p>
    <w:p>
      <w:pPr>
        <w:pStyle w:val="TOC2"/>
        <w:tabs>
          <w:tab w:val="right" w:leader="dot" w:pos="8306"/>
        </w:tabs>
      </w:pPr>
      <w:hyperlink w:anchor="_Toc28117" w:history="1">
        <w:r>
          <w:rPr>
            <w:rFonts w:ascii="仿宋" w:eastAsia="仿宋" w:hAnsi="仿宋" w:cs="仿宋" w:hint="eastAsia"/>
            <w:lang w:eastAsia="zh-CN"/>
          </w:rPr>
          <w:t>(二)、用地控制指标</w:t>
        </w:r>
        <w:r>
          <w:tab/>
        </w:r>
        <w:r>
          <w:fldChar w:fldCharType="begin"/>
        </w:r>
        <w:r>
          <w:instrText xml:space="preserve"> PAGEREF _Toc28117 \h </w:instrText>
        </w:r>
        <w:r>
          <w:fldChar w:fldCharType="separate"/>
        </w:r>
        <w:r>
          <w:t>5</w:t>
        </w:r>
        <w:r>
          <w:fldChar w:fldCharType="end"/>
        </w:r>
      </w:hyperlink>
    </w:p>
    <w:p>
      <w:pPr>
        <w:pStyle w:val="TOC2"/>
        <w:tabs>
          <w:tab w:val="right" w:leader="dot" w:pos="8306"/>
        </w:tabs>
      </w:pPr>
      <w:hyperlink w:anchor="_Toc26322" w:history="1">
        <w:r>
          <w:rPr>
            <w:rFonts w:ascii="仿宋" w:eastAsia="仿宋" w:hAnsi="仿宋" w:cs="仿宋" w:hint="eastAsia"/>
            <w:lang w:eastAsia="zh-CN"/>
          </w:rPr>
          <w:t>(三)、节约用地措施</w:t>
        </w:r>
        <w:r>
          <w:tab/>
        </w:r>
        <w:r>
          <w:fldChar w:fldCharType="begin"/>
        </w:r>
        <w:r>
          <w:instrText xml:space="preserve"> PAGEREF _Toc26322 \h </w:instrText>
        </w:r>
        <w:r>
          <w:fldChar w:fldCharType="separate"/>
        </w:r>
        <w:r>
          <w:t>7</w:t>
        </w:r>
        <w:r>
          <w:fldChar w:fldCharType="end"/>
        </w:r>
      </w:hyperlink>
    </w:p>
    <w:p>
      <w:pPr>
        <w:pStyle w:val="TOC2"/>
        <w:tabs>
          <w:tab w:val="right" w:leader="dot" w:pos="8306"/>
        </w:tabs>
      </w:pPr>
      <w:hyperlink w:anchor="_Toc7149" w:history="1">
        <w:r>
          <w:rPr>
            <w:rFonts w:ascii="仿宋" w:eastAsia="仿宋" w:hAnsi="仿宋" w:cs="仿宋" w:hint="eastAsia"/>
            <w:lang w:eastAsia="zh-CN"/>
          </w:rPr>
          <w:t>(四)、总图布置方案</w:t>
        </w:r>
        <w:r>
          <w:tab/>
        </w:r>
        <w:r>
          <w:fldChar w:fldCharType="begin"/>
        </w:r>
        <w:r>
          <w:instrText xml:space="preserve"> PAGEREF _Toc7149 \h </w:instrText>
        </w:r>
        <w:r>
          <w:fldChar w:fldCharType="separate"/>
        </w:r>
        <w:r>
          <w:t>8</w:t>
        </w:r>
        <w:r>
          <w:fldChar w:fldCharType="end"/>
        </w:r>
      </w:hyperlink>
    </w:p>
    <w:p>
      <w:pPr>
        <w:pStyle w:val="TOC2"/>
        <w:tabs>
          <w:tab w:val="right" w:leader="dot" w:pos="8306"/>
        </w:tabs>
      </w:pPr>
      <w:hyperlink w:anchor="_Toc15699" w:history="1">
        <w:r>
          <w:rPr>
            <w:rFonts w:ascii="仿宋" w:eastAsia="仿宋" w:hAnsi="仿宋" w:cs="仿宋" w:hint="eastAsia"/>
            <w:lang w:eastAsia="zh-CN"/>
          </w:rPr>
          <w:t>(五)、选址综合评价</w:t>
        </w:r>
        <w:r>
          <w:tab/>
        </w:r>
        <w:r>
          <w:fldChar w:fldCharType="begin"/>
        </w:r>
        <w:r>
          <w:instrText xml:space="preserve"> PAGEREF _Toc15699 \h </w:instrText>
        </w:r>
        <w:r>
          <w:fldChar w:fldCharType="separate"/>
        </w:r>
        <w:r>
          <w:t>9</w:t>
        </w:r>
        <w:r>
          <w:fldChar w:fldCharType="end"/>
        </w:r>
      </w:hyperlink>
    </w:p>
    <w:p>
      <w:pPr>
        <w:pStyle w:val="TOC1"/>
        <w:tabs>
          <w:tab w:val="right" w:leader="dot" w:pos="8306"/>
        </w:tabs>
      </w:pPr>
      <w:hyperlink w:anchor="_Toc29746" w:history="1">
        <w:r>
          <w:rPr>
            <w:rFonts w:ascii="仿宋" w:eastAsia="仿宋" w:hAnsi="仿宋" w:cs="仿宋" w:hint="eastAsia"/>
            <w:lang w:eastAsia="zh-CN"/>
          </w:rPr>
          <w:t>三、工艺说明</w:t>
        </w:r>
        <w:r>
          <w:tab/>
        </w:r>
        <w:r>
          <w:fldChar w:fldCharType="begin"/>
        </w:r>
        <w:r>
          <w:instrText xml:space="preserve"> PAGEREF _Toc29746 \h </w:instrText>
        </w:r>
        <w:r>
          <w:fldChar w:fldCharType="separate"/>
        </w:r>
        <w:r>
          <w:t>10</w:t>
        </w:r>
        <w:r>
          <w:fldChar w:fldCharType="end"/>
        </w:r>
      </w:hyperlink>
    </w:p>
    <w:p>
      <w:pPr>
        <w:pStyle w:val="TOC2"/>
        <w:tabs>
          <w:tab w:val="right" w:leader="dot" w:pos="8306"/>
        </w:tabs>
      </w:pPr>
      <w:hyperlink w:anchor="_Toc9942" w:history="1">
        <w:r>
          <w:rPr>
            <w:rFonts w:ascii="仿宋" w:eastAsia="仿宋" w:hAnsi="仿宋" w:cs="仿宋" w:hint="eastAsia"/>
            <w:lang w:eastAsia="zh-CN"/>
          </w:rPr>
          <w:t>(一)、技术管理特点</w:t>
        </w:r>
        <w:r>
          <w:tab/>
        </w:r>
        <w:r>
          <w:fldChar w:fldCharType="begin"/>
        </w:r>
        <w:r>
          <w:instrText xml:space="preserve"> PAGEREF _Toc9942 \h </w:instrText>
        </w:r>
        <w:r>
          <w:fldChar w:fldCharType="separate"/>
        </w:r>
        <w:r>
          <w:t>10</w:t>
        </w:r>
        <w:r>
          <w:fldChar w:fldCharType="end"/>
        </w:r>
      </w:hyperlink>
    </w:p>
    <w:p>
      <w:pPr>
        <w:pStyle w:val="TOC2"/>
        <w:tabs>
          <w:tab w:val="right" w:leader="dot" w:pos="8306"/>
        </w:tabs>
      </w:pPr>
      <w:hyperlink w:anchor="_Toc20435" w:history="1">
        <w:r>
          <w:rPr>
            <w:rFonts w:ascii="仿宋" w:eastAsia="仿宋" w:hAnsi="仿宋" w:cs="仿宋" w:hint="eastAsia"/>
            <w:lang w:eastAsia="zh-CN"/>
          </w:rPr>
          <w:t>(二)、智能型高压设备项目工艺技术设计方案</w:t>
        </w:r>
        <w:r>
          <w:tab/>
        </w:r>
        <w:r>
          <w:fldChar w:fldCharType="begin"/>
        </w:r>
        <w:r>
          <w:instrText xml:space="preserve"> PAGEREF _Toc20435 \h </w:instrText>
        </w:r>
        <w:r>
          <w:fldChar w:fldCharType="separate"/>
        </w:r>
        <w:r>
          <w:t>11</w:t>
        </w:r>
        <w:r>
          <w:fldChar w:fldCharType="end"/>
        </w:r>
      </w:hyperlink>
    </w:p>
    <w:p>
      <w:pPr>
        <w:pStyle w:val="TOC2"/>
        <w:tabs>
          <w:tab w:val="right" w:leader="dot" w:pos="8306"/>
        </w:tabs>
      </w:pPr>
      <w:hyperlink w:anchor="_Toc32269" w:history="1">
        <w:r>
          <w:rPr>
            <w:rFonts w:ascii="仿宋" w:eastAsia="仿宋" w:hAnsi="仿宋" w:cs="仿宋" w:hint="eastAsia"/>
            <w:lang w:eastAsia="zh-CN"/>
          </w:rPr>
          <w:t>(三)、设备选型方案</w:t>
        </w:r>
        <w:r>
          <w:tab/>
        </w:r>
        <w:r>
          <w:fldChar w:fldCharType="begin"/>
        </w:r>
        <w:r>
          <w:instrText xml:space="preserve"> PAGEREF _Toc32269 \h </w:instrText>
        </w:r>
        <w:r>
          <w:fldChar w:fldCharType="separate"/>
        </w:r>
        <w:r>
          <w:t>13</w:t>
        </w:r>
        <w:r>
          <w:fldChar w:fldCharType="end"/>
        </w:r>
      </w:hyperlink>
    </w:p>
    <w:p>
      <w:pPr>
        <w:pStyle w:val="TOC1"/>
        <w:tabs>
          <w:tab w:val="right" w:leader="dot" w:pos="8306"/>
        </w:tabs>
      </w:pPr>
      <w:hyperlink w:anchor="_Toc29692" w:history="1">
        <w:r>
          <w:rPr>
            <w:rFonts w:ascii="仿宋" w:eastAsia="仿宋" w:hAnsi="仿宋" w:cs="仿宋" w:hint="eastAsia"/>
            <w:lang w:eastAsia="zh-CN"/>
          </w:rPr>
          <w:t>四、智能型高压设备项目建设单位说明</w:t>
        </w:r>
        <w:r>
          <w:tab/>
        </w:r>
        <w:r>
          <w:fldChar w:fldCharType="begin"/>
        </w:r>
        <w:r>
          <w:instrText xml:space="preserve"> PAGEREF _Toc29692 \h </w:instrText>
        </w:r>
        <w:r>
          <w:fldChar w:fldCharType="separate"/>
        </w:r>
        <w:r>
          <w:t>14</w:t>
        </w:r>
        <w:r>
          <w:fldChar w:fldCharType="end"/>
        </w:r>
      </w:hyperlink>
    </w:p>
    <w:p>
      <w:pPr>
        <w:pStyle w:val="TOC2"/>
        <w:tabs>
          <w:tab w:val="right" w:leader="dot" w:pos="8306"/>
        </w:tabs>
      </w:pPr>
      <w:hyperlink w:anchor="_Toc23500" w:history="1">
        <w:r>
          <w:rPr>
            <w:rFonts w:ascii="仿宋" w:eastAsia="仿宋" w:hAnsi="仿宋" w:cs="仿宋" w:hint="eastAsia"/>
            <w:lang w:eastAsia="zh-CN"/>
          </w:rPr>
          <w:t>(一)、智能型高压设备项目承办单位基本情况</w:t>
        </w:r>
        <w:r>
          <w:tab/>
        </w:r>
        <w:r>
          <w:fldChar w:fldCharType="begin"/>
        </w:r>
        <w:r>
          <w:instrText xml:space="preserve"> PAGEREF _Toc23500 \h </w:instrText>
        </w:r>
        <w:r>
          <w:fldChar w:fldCharType="separate"/>
        </w:r>
        <w:r>
          <w:t>14</w:t>
        </w:r>
        <w:r>
          <w:fldChar w:fldCharType="end"/>
        </w:r>
      </w:hyperlink>
    </w:p>
    <w:p>
      <w:pPr>
        <w:pStyle w:val="TOC2"/>
        <w:tabs>
          <w:tab w:val="right" w:leader="dot" w:pos="8306"/>
        </w:tabs>
      </w:pPr>
      <w:hyperlink w:anchor="_Toc9528" w:history="1">
        <w:r>
          <w:rPr>
            <w:rFonts w:ascii="仿宋" w:eastAsia="仿宋" w:hAnsi="仿宋" w:cs="仿宋" w:hint="eastAsia"/>
            <w:lang w:eastAsia="zh-CN"/>
          </w:rPr>
          <w:t>(二)、公司经济效益分析</w:t>
        </w:r>
        <w:r>
          <w:tab/>
        </w:r>
        <w:r>
          <w:fldChar w:fldCharType="begin"/>
        </w:r>
        <w:r>
          <w:instrText xml:space="preserve"> PAGEREF _Toc9528 \h </w:instrText>
        </w:r>
        <w:r>
          <w:fldChar w:fldCharType="separate"/>
        </w:r>
        <w:r>
          <w:t>15</w:t>
        </w:r>
        <w:r>
          <w:fldChar w:fldCharType="end"/>
        </w:r>
      </w:hyperlink>
    </w:p>
    <w:p>
      <w:pPr>
        <w:pStyle w:val="TOC1"/>
        <w:tabs>
          <w:tab w:val="right" w:leader="dot" w:pos="8306"/>
        </w:tabs>
      </w:pPr>
      <w:hyperlink w:anchor="_Toc27980" w:history="1">
        <w:r>
          <w:rPr>
            <w:rFonts w:ascii="仿宋" w:eastAsia="仿宋" w:hAnsi="仿宋" w:cs="仿宋" w:hint="eastAsia"/>
            <w:lang w:eastAsia="zh-CN"/>
          </w:rPr>
          <w:t>五、智能型高压设备项目绩效评估</w:t>
        </w:r>
        <w:r>
          <w:tab/>
        </w:r>
        <w:r>
          <w:fldChar w:fldCharType="begin"/>
        </w:r>
        <w:r>
          <w:instrText xml:space="preserve"> PAGEREF _Toc27980 \h </w:instrText>
        </w:r>
        <w:r>
          <w:fldChar w:fldCharType="separate"/>
        </w:r>
        <w:r>
          <w:t>16</w:t>
        </w:r>
        <w:r>
          <w:fldChar w:fldCharType="end"/>
        </w:r>
      </w:hyperlink>
    </w:p>
    <w:p>
      <w:pPr>
        <w:pStyle w:val="TOC2"/>
        <w:tabs>
          <w:tab w:val="right" w:leader="dot" w:pos="8306"/>
        </w:tabs>
      </w:pPr>
      <w:hyperlink w:anchor="_Toc29493" w:history="1">
        <w:r>
          <w:rPr>
            <w:rFonts w:ascii="仿宋" w:eastAsia="仿宋" w:hAnsi="仿宋" w:cs="仿宋" w:hint="eastAsia"/>
            <w:lang w:eastAsia="zh-CN"/>
          </w:rPr>
          <w:t>(一)、绩效评估指标</w:t>
        </w:r>
        <w:r>
          <w:tab/>
        </w:r>
        <w:r>
          <w:fldChar w:fldCharType="begin"/>
        </w:r>
        <w:r>
          <w:instrText xml:space="preserve"> PAGEREF _Toc29493 \h </w:instrText>
        </w:r>
        <w:r>
          <w:fldChar w:fldCharType="separate"/>
        </w:r>
        <w:r>
          <w:t>16</w:t>
        </w:r>
        <w:r>
          <w:fldChar w:fldCharType="end"/>
        </w:r>
      </w:hyperlink>
    </w:p>
    <w:p>
      <w:pPr>
        <w:pStyle w:val="TOC2"/>
        <w:tabs>
          <w:tab w:val="right" w:leader="dot" w:pos="8306"/>
        </w:tabs>
      </w:pPr>
      <w:hyperlink w:anchor="_Toc9597" w:history="1">
        <w:r>
          <w:rPr>
            <w:rFonts w:ascii="仿宋" w:eastAsia="仿宋" w:hAnsi="仿宋" w:cs="仿宋" w:hint="eastAsia"/>
            <w:lang w:eastAsia="zh-CN"/>
          </w:rPr>
          <w:t>(二)、绩效评估方法</w:t>
        </w:r>
        <w:r>
          <w:tab/>
        </w:r>
        <w:r>
          <w:fldChar w:fldCharType="begin"/>
        </w:r>
        <w:r>
          <w:instrText xml:space="preserve"> PAGEREF _Toc9597 \h </w:instrText>
        </w:r>
        <w:r>
          <w:fldChar w:fldCharType="separate"/>
        </w:r>
        <w:r>
          <w:t>17</w:t>
        </w:r>
        <w:r>
          <w:fldChar w:fldCharType="end"/>
        </w:r>
      </w:hyperlink>
    </w:p>
    <w:p>
      <w:pPr>
        <w:pStyle w:val="TOC2"/>
        <w:tabs>
          <w:tab w:val="right" w:leader="dot" w:pos="8306"/>
        </w:tabs>
      </w:pPr>
      <w:hyperlink w:anchor="_Toc26448" w:history="1">
        <w:r>
          <w:rPr>
            <w:rFonts w:ascii="仿宋" w:eastAsia="仿宋" w:hAnsi="仿宋" w:cs="仿宋" w:hint="eastAsia"/>
            <w:lang w:eastAsia="zh-CN"/>
          </w:rPr>
          <w:t>(三)、绩效评估周期</w:t>
        </w:r>
        <w:r>
          <w:tab/>
        </w:r>
        <w:r>
          <w:fldChar w:fldCharType="begin"/>
        </w:r>
        <w:r>
          <w:instrText xml:space="preserve"> PAGEREF _Toc26448 \h </w:instrText>
        </w:r>
        <w:r>
          <w:fldChar w:fldCharType="separate"/>
        </w:r>
        <w:r>
          <w:t>18</w:t>
        </w:r>
        <w:r>
          <w:fldChar w:fldCharType="end"/>
        </w:r>
      </w:hyperlink>
    </w:p>
    <w:p>
      <w:pPr>
        <w:pStyle w:val="TOC1"/>
        <w:tabs>
          <w:tab w:val="right" w:leader="dot" w:pos="8306"/>
        </w:tabs>
      </w:pPr>
      <w:hyperlink w:anchor="_Toc27077" w:history="1">
        <w:r>
          <w:rPr>
            <w:rFonts w:ascii="仿宋" w:eastAsia="仿宋" w:hAnsi="仿宋" w:cs="仿宋" w:hint="eastAsia"/>
            <w:lang w:eastAsia="zh-CN"/>
          </w:rPr>
          <w:t>六、智能型高压设备项目土建工程</w:t>
        </w:r>
        <w:r>
          <w:tab/>
        </w:r>
        <w:r>
          <w:fldChar w:fldCharType="begin"/>
        </w:r>
        <w:r>
          <w:instrText xml:space="preserve"> PAGEREF _Toc27077 \h </w:instrText>
        </w:r>
        <w:r>
          <w:fldChar w:fldCharType="separate"/>
        </w:r>
        <w:r>
          <w:t>19</w:t>
        </w:r>
        <w:r>
          <w:fldChar w:fldCharType="end"/>
        </w:r>
      </w:hyperlink>
    </w:p>
    <w:p>
      <w:pPr>
        <w:pStyle w:val="TOC2"/>
        <w:tabs>
          <w:tab w:val="right" w:leader="dot" w:pos="8306"/>
        </w:tabs>
      </w:pPr>
      <w:hyperlink w:anchor="_Toc21711" w:history="1">
        <w:r>
          <w:rPr>
            <w:rFonts w:ascii="仿宋" w:eastAsia="仿宋" w:hAnsi="仿宋" w:cs="仿宋" w:hint="eastAsia"/>
            <w:lang w:eastAsia="zh-CN"/>
          </w:rPr>
          <w:t>(一)、建筑工程设计原则</w:t>
        </w:r>
        <w:r>
          <w:tab/>
        </w:r>
        <w:r>
          <w:fldChar w:fldCharType="begin"/>
        </w:r>
        <w:r>
          <w:instrText xml:space="preserve"> PAGEREF _Toc21711 \h </w:instrText>
        </w:r>
        <w:r>
          <w:fldChar w:fldCharType="separate"/>
        </w:r>
        <w:r>
          <w:t>19</w:t>
        </w:r>
        <w:r>
          <w:fldChar w:fldCharType="end"/>
        </w:r>
      </w:hyperlink>
    </w:p>
    <w:p>
      <w:pPr>
        <w:pStyle w:val="TOC2"/>
        <w:tabs>
          <w:tab w:val="right" w:leader="dot" w:pos="8306"/>
        </w:tabs>
      </w:pPr>
      <w:hyperlink w:anchor="_Toc7650" w:history="1">
        <w:r>
          <w:rPr>
            <w:rFonts w:ascii="仿宋" w:eastAsia="仿宋" w:hAnsi="仿宋" w:cs="仿宋" w:hint="eastAsia"/>
            <w:lang w:eastAsia="zh-CN"/>
          </w:rPr>
          <w:t>(二)、土建工程设计年限及安全等级</w:t>
        </w:r>
        <w:r>
          <w:tab/>
        </w:r>
        <w:r>
          <w:fldChar w:fldCharType="begin"/>
        </w:r>
        <w:r>
          <w:instrText xml:space="preserve"> PAGEREF _Toc7650 \h </w:instrText>
        </w:r>
        <w:r>
          <w:fldChar w:fldCharType="separate"/>
        </w:r>
        <w:r>
          <w:t>20</w:t>
        </w:r>
        <w:r>
          <w:fldChar w:fldCharType="end"/>
        </w:r>
      </w:hyperlink>
    </w:p>
    <w:p>
      <w:pPr>
        <w:pStyle w:val="TOC2"/>
        <w:tabs>
          <w:tab w:val="right" w:leader="dot" w:pos="8306"/>
        </w:tabs>
      </w:pPr>
      <w:hyperlink w:anchor="_Toc16320" w:history="1">
        <w:r>
          <w:rPr>
            <w:rFonts w:ascii="仿宋" w:eastAsia="仿宋" w:hAnsi="仿宋" w:cs="仿宋" w:hint="eastAsia"/>
            <w:lang w:eastAsia="zh-CN"/>
          </w:rPr>
          <w:t>(三)、建筑工程设计总体要求</w:t>
        </w:r>
        <w:r>
          <w:tab/>
        </w:r>
        <w:r>
          <w:fldChar w:fldCharType="begin"/>
        </w:r>
        <w:r>
          <w:instrText xml:space="preserve"> PAGEREF _Toc16320 \h </w:instrText>
        </w:r>
        <w:r>
          <w:fldChar w:fldCharType="separate"/>
        </w:r>
        <w:r>
          <w:t>21</w:t>
        </w:r>
        <w:r>
          <w:fldChar w:fldCharType="end"/>
        </w:r>
      </w:hyperlink>
    </w:p>
    <w:p>
      <w:pPr>
        <w:pStyle w:val="TOC2"/>
        <w:tabs>
          <w:tab w:val="right" w:leader="dot" w:pos="8306"/>
        </w:tabs>
      </w:pPr>
      <w:hyperlink w:anchor="_Toc20436" w:history="1">
        <w:r>
          <w:rPr>
            <w:rFonts w:ascii="仿宋" w:eastAsia="仿宋" w:hAnsi="仿宋" w:cs="仿宋" w:hint="eastAsia"/>
            <w:lang w:eastAsia="zh-CN"/>
          </w:rPr>
          <w:t>(四)、土建工程建设指标</w:t>
        </w:r>
        <w:r>
          <w:tab/>
        </w:r>
        <w:r>
          <w:fldChar w:fldCharType="begin"/>
        </w:r>
        <w:r>
          <w:instrText xml:space="preserve"> PAGEREF _Toc20436 \h </w:instrText>
        </w:r>
        <w:r>
          <w:fldChar w:fldCharType="separate"/>
        </w:r>
        <w:r>
          <w:t>22</w:t>
        </w:r>
        <w:r>
          <w:fldChar w:fldCharType="end"/>
        </w:r>
      </w:hyperlink>
    </w:p>
    <w:p>
      <w:pPr>
        <w:pStyle w:val="TOC1"/>
        <w:tabs>
          <w:tab w:val="right" w:leader="dot" w:pos="8306"/>
        </w:tabs>
      </w:pPr>
      <w:hyperlink w:anchor="_Toc14274" w:history="1">
        <w:r>
          <w:rPr>
            <w:rFonts w:ascii="仿宋" w:eastAsia="仿宋" w:hAnsi="仿宋" w:cs="仿宋" w:hint="eastAsia"/>
            <w:lang w:eastAsia="zh-CN"/>
          </w:rPr>
          <w:t>七、生产安全保护</w:t>
        </w:r>
        <w:r>
          <w:tab/>
        </w:r>
        <w:r>
          <w:fldChar w:fldCharType="begin"/>
        </w:r>
        <w:r>
          <w:instrText xml:space="preserve"> PAGEREF _Toc14274 \h </w:instrText>
        </w:r>
        <w:r>
          <w:fldChar w:fldCharType="separate"/>
        </w:r>
        <w:r>
          <w:t>22</w:t>
        </w:r>
        <w:r>
          <w:fldChar w:fldCharType="end"/>
        </w:r>
      </w:hyperlink>
    </w:p>
    <w:p>
      <w:pPr>
        <w:pStyle w:val="TOC2"/>
        <w:tabs>
          <w:tab w:val="right" w:leader="dot" w:pos="8306"/>
        </w:tabs>
      </w:pPr>
      <w:hyperlink w:anchor="_Toc3048" w:history="1">
        <w:r>
          <w:rPr>
            <w:rFonts w:ascii="仿宋" w:eastAsia="仿宋" w:hAnsi="仿宋" w:cs="仿宋" w:hint="eastAsia"/>
            <w:lang w:eastAsia="zh-CN"/>
          </w:rPr>
          <w:t>(一)、消防安全</w:t>
        </w:r>
        <w:r>
          <w:tab/>
        </w:r>
        <w:r>
          <w:fldChar w:fldCharType="begin"/>
        </w:r>
        <w:r>
          <w:instrText xml:space="preserve"> PAGEREF _Toc3048 \h </w:instrText>
        </w:r>
        <w:r>
          <w:fldChar w:fldCharType="separate"/>
        </w:r>
        <w:r>
          <w:t>22</w:t>
        </w:r>
        <w:r>
          <w:fldChar w:fldCharType="end"/>
        </w:r>
      </w:hyperlink>
    </w:p>
    <w:p>
      <w:pPr>
        <w:pStyle w:val="TOC2"/>
        <w:tabs>
          <w:tab w:val="right" w:leader="dot" w:pos="8306"/>
        </w:tabs>
      </w:pPr>
      <w:hyperlink w:anchor="_Toc11861" w:history="1">
        <w:r>
          <w:rPr>
            <w:rFonts w:ascii="仿宋" w:eastAsia="仿宋" w:hAnsi="仿宋" w:cs="仿宋" w:hint="eastAsia"/>
            <w:lang w:eastAsia="zh-CN"/>
          </w:rPr>
          <w:t>(二)、防火防爆总图布置措施</w:t>
        </w:r>
        <w:r>
          <w:tab/>
        </w:r>
        <w:r>
          <w:fldChar w:fldCharType="begin"/>
        </w:r>
        <w:r>
          <w:instrText xml:space="preserve"> PAGEREF _Toc11861 \h </w:instrText>
        </w:r>
        <w:r>
          <w:fldChar w:fldCharType="separate"/>
        </w:r>
        <w:r>
          <w:t>24</w:t>
        </w:r>
        <w:r>
          <w:fldChar w:fldCharType="end"/>
        </w:r>
      </w:hyperlink>
    </w:p>
    <w:p>
      <w:pPr>
        <w:pStyle w:val="TOC2"/>
        <w:tabs>
          <w:tab w:val="right" w:leader="dot" w:pos="8306"/>
        </w:tabs>
      </w:pPr>
      <w:hyperlink w:anchor="_Toc25189" w:history="1">
        <w:r>
          <w:rPr>
            <w:rFonts w:ascii="仿宋" w:eastAsia="仿宋" w:hAnsi="仿宋" w:cs="仿宋" w:hint="eastAsia"/>
            <w:lang w:eastAsia="zh-CN"/>
          </w:rPr>
          <w:t>(三)、自然灾害防范措施</w:t>
        </w:r>
        <w:r>
          <w:tab/>
        </w:r>
        <w:r>
          <w:fldChar w:fldCharType="begin"/>
        </w:r>
        <w:r>
          <w:instrText xml:space="preserve"> PAGEREF _Toc25189 \h </w:instrText>
        </w:r>
        <w:r>
          <w:fldChar w:fldCharType="separate"/>
        </w:r>
        <w:r>
          <w:t>25</w:t>
        </w:r>
        <w:r>
          <w:fldChar w:fldCharType="end"/>
        </w:r>
      </w:hyperlink>
    </w:p>
    <w:p>
      <w:pPr>
        <w:pStyle w:val="TOC2"/>
        <w:tabs>
          <w:tab w:val="right" w:leader="dot" w:pos="8306"/>
        </w:tabs>
      </w:pPr>
      <w:hyperlink w:anchor="_Toc19549" w:history="1">
        <w:r>
          <w:rPr>
            <w:rFonts w:ascii="仿宋" w:eastAsia="仿宋" w:hAnsi="仿宋" w:cs="仿宋" w:hint="eastAsia"/>
            <w:lang w:eastAsia="zh-CN"/>
          </w:rPr>
          <w:t>(四)、安全色及安全标志使用要求</w:t>
        </w:r>
        <w:r>
          <w:tab/>
        </w:r>
        <w:r>
          <w:fldChar w:fldCharType="begin"/>
        </w:r>
        <w:r>
          <w:instrText xml:space="preserve"> PAGEREF _Toc19549 \h </w:instrText>
        </w:r>
        <w:r>
          <w:fldChar w:fldCharType="separate"/>
        </w:r>
        <w:r>
          <w:t>26</w:t>
        </w:r>
        <w:r>
          <w:fldChar w:fldCharType="end"/>
        </w:r>
      </w:hyperlink>
    </w:p>
    <w:p>
      <w:pPr>
        <w:pStyle w:val="TOC2"/>
        <w:tabs>
          <w:tab w:val="right" w:leader="dot" w:pos="8306"/>
        </w:tabs>
      </w:pPr>
      <w:hyperlink w:anchor="_Toc13168" w:history="1">
        <w:r>
          <w:rPr>
            <w:rFonts w:ascii="仿宋" w:eastAsia="仿宋" w:hAnsi="仿宋" w:cs="仿宋" w:hint="eastAsia"/>
            <w:lang w:eastAsia="zh-CN"/>
          </w:rPr>
          <w:t>(五)、防尘防毒措施</w:t>
        </w:r>
        <w:r>
          <w:tab/>
        </w:r>
        <w:r>
          <w:fldChar w:fldCharType="begin"/>
        </w:r>
        <w:r>
          <w:instrText xml:space="preserve"> PAGEREF _Toc13168 \h </w:instrText>
        </w:r>
        <w:r>
          <w:fldChar w:fldCharType="separate"/>
        </w:r>
        <w:r>
          <w:t>27</w:t>
        </w:r>
        <w:r>
          <w:fldChar w:fldCharType="end"/>
        </w:r>
      </w:hyperlink>
    </w:p>
    <w:p>
      <w:pPr>
        <w:pStyle w:val="TOC2"/>
        <w:tabs>
          <w:tab w:val="right" w:leader="dot" w:pos="8306"/>
        </w:tabs>
      </w:pPr>
      <w:hyperlink w:anchor="_Toc10486" w:history="1">
        <w:r>
          <w:rPr>
            <w:rFonts w:ascii="仿宋" w:eastAsia="仿宋" w:hAnsi="仿宋" w:cs="仿宋" w:hint="eastAsia"/>
            <w:lang w:eastAsia="zh-CN"/>
          </w:rPr>
          <w:t>(六)、防静电、触电防护及防雷措施</w:t>
        </w:r>
        <w:r>
          <w:tab/>
        </w:r>
        <w:r>
          <w:fldChar w:fldCharType="begin"/>
        </w:r>
        <w:r>
          <w:instrText xml:space="preserve"> PAGEREF _Toc10486 \h </w:instrText>
        </w:r>
        <w:r>
          <w:fldChar w:fldCharType="separate"/>
        </w:r>
        <w:r>
          <w:t>28</w:t>
        </w:r>
        <w:r>
          <w:fldChar w:fldCharType="end"/>
        </w:r>
      </w:hyperlink>
    </w:p>
    <w:p>
      <w:pPr>
        <w:pStyle w:val="TOC2"/>
        <w:tabs>
          <w:tab w:val="right" w:leader="dot" w:pos="8306"/>
        </w:tabs>
      </w:pPr>
      <w:hyperlink w:anchor="_Toc15124" w:history="1">
        <w:r>
          <w:rPr>
            <w:rFonts w:ascii="仿宋" w:eastAsia="仿宋" w:hAnsi="仿宋" w:cs="仿宋" w:hint="eastAsia"/>
            <w:lang w:eastAsia="zh-CN"/>
          </w:rPr>
          <w:t>(七)、机械设备安全保障措施</w:t>
        </w:r>
        <w:r>
          <w:tab/>
        </w:r>
        <w:r>
          <w:fldChar w:fldCharType="begin"/>
        </w:r>
        <w:r>
          <w:instrText xml:space="preserve"> PAGEREF _Toc15124 \h </w:instrText>
        </w:r>
        <w:r>
          <w:fldChar w:fldCharType="separate"/>
        </w:r>
        <w:r>
          <w:t>29</w:t>
        </w:r>
        <w:r>
          <w:fldChar w:fldCharType="end"/>
        </w:r>
      </w:hyperlink>
    </w:p>
    <w:p>
      <w:pPr>
        <w:pStyle w:val="TOC1"/>
        <w:tabs>
          <w:tab w:val="right" w:leader="dot" w:pos="8306"/>
        </w:tabs>
      </w:pPr>
      <w:hyperlink w:anchor="_Toc5081" w:history="1">
        <w:r>
          <w:rPr>
            <w:rFonts w:ascii="仿宋" w:eastAsia="仿宋" w:hAnsi="仿宋" w:cs="仿宋" w:hint="eastAsia"/>
            <w:lang w:eastAsia="zh-CN"/>
          </w:rPr>
          <w:t>八、智能型高压设备项目经营效益</w:t>
        </w:r>
        <w:r>
          <w:tab/>
        </w:r>
        <w:r>
          <w:fldChar w:fldCharType="begin"/>
        </w:r>
        <w:r>
          <w:instrText xml:space="preserve"> PAGEREF _Toc5081 \h </w:instrText>
        </w:r>
        <w:r>
          <w:fldChar w:fldCharType="separate"/>
        </w:r>
        <w:r>
          <w:t>31</w:t>
        </w:r>
        <w:r>
          <w:fldChar w:fldCharType="end"/>
        </w:r>
      </w:hyperlink>
    </w:p>
    <w:p>
      <w:pPr>
        <w:pStyle w:val="TOC2"/>
        <w:tabs>
          <w:tab w:val="right" w:leader="dot" w:pos="8306"/>
        </w:tabs>
      </w:pPr>
      <w:hyperlink w:anchor="_Toc26266" w:history="1">
        <w:r>
          <w:rPr>
            <w:rFonts w:ascii="仿宋" w:eastAsia="仿宋" w:hAnsi="仿宋" w:cs="仿宋" w:hint="eastAsia"/>
            <w:lang w:eastAsia="zh-CN"/>
          </w:rPr>
          <w:t>(一)、经济评价财务测算</w:t>
        </w:r>
        <w:r>
          <w:tab/>
        </w:r>
        <w:r>
          <w:fldChar w:fldCharType="begin"/>
        </w:r>
        <w:r>
          <w:instrText xml:space="preserve"> PAGEREF _Toc26266 \h </w:instrText>
        </w:r>
        <w:r>
          <w:fldChar w:fldCharType="separate"/>
        </w:r>
        <w:r>
          <w:t>31</w:t>
        </w:r>
        <w:r>
          <w:fldChar w:fldCharType="end"/>
        </w:r>
      </w:hyperlink>
    </w:p>
    <w:p>
      <w:pPr>
        <w:pStyle w:val="TOC2"/>
        <w:tabs>
          <w:tab w:val="right" w:leader="dot" w:pos="8306"/>
        </w:tabs>
      </w:pPr>
      <w:hyperlink w:anchor="_Toc30679" w:history="1">
        <w:r>
          <w:rPr>
            <w:rFonts w:ascii="仿宋" w:eastAsia="仿宋" w:hAnsi="仿宋" w:cs="仿宋" w:hint="eastAsia"/>
            <w:lang w:eastAsia="zh-CN"/>
          </w:rPr>
          <w:t>(二)、智能型高压设备项目盈利能力分析</w:t>
        </w:r>
        <w:r>
          <w:tab/>
        </w:r>
        <w:r>
          <w:fldChar w:fldCharType="begin"/>
        </w:r>
        <w:r>
          <w:instrText xml:space="preserve"> PAGEREF _Toc30679 \h </w:instrText>
        </w:r>
        <w:r>
          <w:fldChar w:fldCharType="separate"/>
        </w:r>
        <w:r>
          <w:t>32</w:t>
        </w:r>
        <w:r>
          <w:fldChar w:fldCharType="end"/>
        </w:r>
      </w:hyperlink>
    </w:p>
    <w:p>
      <w:pPr>
        <w:pStyle w:val="TOC1"/>
        <w:tabs>
          <w:tab w:val="right" w:leader="dot" w:pos="8306"/>
        </w:tabs>
      </w:pPr>
      <w:hyperlink w:anchor="_Toc1427" w:history="1">
        <w:r>
          <w:rPr>
            <w:rFonts w:ascii="仿宋" w:eastAsia="仿宋" w:hAnsi="仿宋" w:cs="仿宋" w:hint="eastAsia"/>
            <w:lang w:eastAsia="zh-CN"/>
          </w:rPr>
          <w:t>九、智能型高压设备项目计划安排</w:t>
        </w:r>
        <w:r>
          <w:tab/>
        </w:r>
        <w:r>
          <w:fldChar w:fldCharType="begin"/>
        </w:r>
        <w:r>
          <w:instrText xml:space="preserve"> PAGEREF _Toc1427 \h </w:instrText>
        </w:r>
        <w:r>
          <w:fldChar w:fldCharType="separate"/>
        </w:r>
        <w:r>
          <w:t>33</w:t>
        </w:r>
        <w:r>
          <w:fldChar w:fldCharType="end"/>
        </w:r>
      </w:hyperlink>
    </w:p>
    <w:p>
      <w:pPr>
        <w:pStyle w:val="TOC2"/>
        <w:tabs>
          <w:tab w:val="right" w:leader="dot" w:pos="8306"/>
        </w:tabs>
      </w:pPr>
      <w:hyperlink w:anchor="_Toc15924" w:history="1">
        <w:r>
          <w:rPr>
            <w:rFonts w:ascii="仿宋" w:eastAsia="仿宋" w:hAnsi="仿宋" w:cs="仿宋" w:hint="eastAsia"/>
            <w:lang w:eastAsia="zh-CN"/>
          </w:rPr>
          <w:t>(一)、建设周期</w:t>
        </w:r>
        <w:r>
          <w:tab/>
        </w:r>
        <w:r>
          <w:fldChar w:fldCharType="begin"/>
        </w:r>
        <w:r>
          <w:instrText xml:space="preserve"> PAGEREF _Toc15924 \h </w:instrText>
        </w:r>
        <w:r>
          <w:fldChar w:fldCharType="separate"/>
        </w:r>
        <w:r>
          <w:t>33</w:t>
        </w:r>
        <w:r>
          <w:fldChar w:fldCharType="end"/>
        </w:r>
      </w:hyperlink>
    </w:p>
    <w:p>
      <w:pPr>
        <w:pStyle w:val="TOC2"/>
        <w:tabs>
          <w:tab w:val="right" w:leader="dot" w:pos="8306"/>
        </w:tabs>
      </w:pPr>
      <w:hyperlink w:anchor="_Toc15427" w:history="1">
        <w:r>
          <w:rPr>
            <w:rFonts w:ascii="仿宋" w:eastAsia="仿宋" w:hAnsi="仿宋" w:cs="仿宋" w:hint="eastAsia"/>
            <w:lang w:eastAsia="zh-CN"/>
          </w:rPr>
          <w:t>(二)、建设进度</w:t>
        </w:r>
        <w:r>
          <w:tab/>
        </w:r>
        <w:r>
          <w:fldChar w:fldCharType="begin"/>
        </w:r>
        <w:r>
          <w:instrText xml:space="preserve"> PAGEREF _Toc15427 \h </w:instrText>
        </w:r>
        <w:r>
          <w:fldChar w:fldCharType="separate"/>
        </w:r>
        <w:r>
          <w:t>34</w:t>
        </w:r>
        <w:r>
          <w:fldChar w:fldCharType="end"/>
        </w:r>
      </w:hyperlink>
    </w:p>
    <w:p>
      <w:pPr>
        <w:pStyle w:val="TOC2"/>
        <w:tabs>
          <w:tab w:val="right" w:leader="dot" w:pos="8306"/>
        </w:tabs>
      </w:pPr>
      <w:hyperlink w:anchor="_Toc8688" w:history="1">
        <w:r>
          <w:rPr>
            <w:rFonts w:ascii="仿宋" w:eastAsia="仿宋" w:hAnsi="仿宋" w:cs="仿宋" w:hint="eastAsia"/>
            <w:lang w:eastAsia="zh-CN"/>
          </w:rPr>
          <w:t>(三)、进度安排注意事项</w:t>
        </w:r>
        <w:r>
          <w:tab/>
        </w:r>
        <w:r>
          <w:fldChar w:fldCharType="begin"/>
        </w:r>
        <w:r>
          <w:instrText xml:space="preserve"> PAGEREF _Toc8688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6" w:history="1">
        <w:r>
          <w:rPr>
            <w:rFonts w:ascii="仿宋" w:eastAsia="仿宋" w:hAnsi="仿宋" w:cs="仿宋" w:hint="eastAsia"/>
            <w:lang w:eastAsia="zh-CN"/>
          </w:rPr>
          <w:t>(四)、人力资源配置</w:t>
        </w:r>
        <w:r>
          <w:tab/>
        </w:r>
        <w:r>
          <w:fldChar w:fldCharType="begin"/>
        </w:r>
        <w:r>
          <w:instrText xml:space="preserve"> PAGEREF _Toc2636 \h </w:instrText>
        </w:r>
        <w:r>
          <w:fldChar w:fldCharType="separate"/>
        </w:r>
        <w:r>
          <w:t>36</w:t>
        </w:r>
        <w:r>
          <w:fldChar w:fldCharType="end"/>
        </w:r>
      </w:hyperlink>
    </w:p>
    <w:p>
      <w:pPr>
        <w:pStyle w:val="TOC1"/>
        <w:tabs>
          <w:tab w:val="right" w:leader="dot" w:pos="8306"/>
        </w:tabs>
      </w:pPr>
      <w:hyperlink w:anchor="_Toc6717" w:history="1">
        <w:r>
          <w:rPr>
            <w:rFonts w:ascii="仿宋" w:eastAsia="仿宋" w:hAnsi="仿宋" w:cs="仿宋" w:hint="eastAsia"/>
            <w:lang w:eastAsia="zh-CN"/>
          </w:rPr>
          <w:t>十、智能型高压设备项目环境影响分析</w:t>
        </w:r>
        <w:r>
          <w:tab/>
        </w:r>
        <w:r>
          <w:fldChar w:fldCharType="begin"/>
        </w:r>
        <w:r>
          <w:instrText xml:space="preserve"> PAGEREF _Toc6717 \h </w:instrText>
        </w:r>
        <w:r>
          <w:fldChar w:fldCharType="separate"/>
        </w:r>
        <w:r>
          <w:t>37</w:t>
        </w:r>
        <w:r>
          <w:fldChar w:fldCharType="end"/>
        </w:r>
      </w:hyperlink>
    </w:p>
    <w:p>
      <w:pPr>
        <w:pStyle w:val="TOC2"/>
        <w:tabs>
          <w:tab w:val="right" w:leader="dot" w:pos="8306"/>
        </w:tabs>
      </w:pPr>
      <w:hyperlink w:anchor="_Toc4044" w:history="1">
        <w:r>
          <w:rPr>
            <w:rFonts w:ascii="仿宋" w:eastAsia="仿宋" w:hAnsi="仿宋" w:cs="仿宋" w:hint="eastAsia"/>
            <w:lang w:eastAsia="zh-CN"/>
          </w:rPr>
          <w:t>(一)、建设区域环境质量现状</w:t>
        </w:r>
        <w:r>
          <w:tab/>
        </w:r>
        <w:r>
          <w:fldChar w:fldCharType="begin"/>
        </w:r>
        <w:r>
          <w:instrText xml:space="preserve"> PAGEREF _Toc4044 \h </w:instrText>
        </w:r>
        <w:r>
          <w:fldChar w:fldCharType="separate"/>
        </w:r>
        <w:r>
          <w:t>37</w:t>
        </w:r>
        <w:r>
          <w:fldChar w:fldCharType="end"/>
        </w:r>
      </w:hyperlink>
    </w:p>
    <w:p>
      <w:pPr>
        <w:pStyle w:val="TOC2"/>
        <w:tabs>
          <w:tab w:val="right" w:leader="dot" w:pos="8306"/>
        </w:tabs>
      </w:pPr>
      <w:hyperlink w:anchor="_Toc32174" w:history="1">
        <w:r>
          <w:rPr>
            <w:rFonts w:ascii="仿宋" w:eastAsia="仿宋" w:hAnsi="仿宋" w:cs="仿宋" w:hint="eastAsia"/>
            <w:lang w:eastAsia="zh-CN"/>
          </w:rPr>
          <w:t>(二)、建设期环境保护</w:t>
        </w:r>
        <w:r>
          <w:tab/>
        </w:r>
        <w:r>
          <w:fldChar w:fldCharType="begin"/>
        </w:r>
        <w:r>
          <w:instrText xml:space="preserve"> PAGEREF _Toc32174 \h </w:instrText>
        </w:r>
        <w:r>
          <w:fldChar w:fldCharType="separate"/>
        </w:r>
        <w:r>
          <w:t>38</w:t>
        </w:r>
        <w:r>
          <w:fldChar w:fldCharType="end"/>
        </w:r>
      </w:hyperlink>
    </w:p>
    <w:p>
      <w:pPr>
        <w:pStyle w:val="TOC2"/>
        <w:tabs>
          <w:tab w:val="right" w:leader="dot" w:pos="8306"/>
        </w:tabs>
      </w:pPr>
      <w:hyperlink w:anchor="_Toc19528" w:history="1">
        <w:r>
          <w:rPr>
            <w:rFonts w:ascii="仿宋" w:eastAsia="仿宋" w:hAnsi="仿宋" w:cs="仿宋" w:hint="eastAsia"/>
            <w:lang w:eastAsia="zh-CN"/>
          </w:rPr>
          <w:t>(三)、运营期环境保护</w:t>
        </w:r>
        <w:r>
          <w:tab/>
        </w:r>
        <w:r>
          <w:fldChar w:fldCharType="begin"/>
        </w:r>
        <w:r>
          <w:instrText xml:space="preserve"> PAGEREF _Toc19528 \h </w:instrText>
        </w:r>
        <w:r>
          <w:fldChar w:fldCharType="separate"/>
        </w:r>
        <w:r>
          <w:t>40</w:t>
        </w:r>
        <w:r>
          <w:fldChar w:fldCharType="end"/>
        </w:r>
      </w:hyperlink>
    </w:p>
    <w:p>
      <w:pPr>
        <w:pStyle w:val="TOC2"/>
        <w:tabs>
          <w:tab w:val="right" w:leader="dot" w:pos="8306"/>
        </w:tabs>
      </w:pPr>
      <w:hyperlink w:anchor="_Toc19435" w:history="1">
        <w:r>
          <w:rPr>
            <w:rFonts w:ascii="仿宋" w:eastAsia="仿宋" w:hAnsi="仿宋" w:cs="仿宋" w:hint="eastAsia"/>
            <w:lang w:eastAsia="zh-CN"/>
          </w:rPr>
          <w:t>(四)、智能型高压设备项目建设对区域经济的影响</w:t>
        </w:r>
        <w:r>
          <w:tab/>
        </w:r>
        <w:r>
          <w:fldChar w:fldCharType="begin"/>
        </w:r>
        <w:r>
          <w:instrText xml:space="preserve"> PAGEREF _Toc19435 \h </w:instrText>
        </w:r>
        <w:r>
          <w:fldChar w:fldCharType="separate"/>
        </w:r>
        <w:r>
          <w:t>41</w:t>
        </w:r>
        <w:r>
          <w:fldChar w:fldCharType="end"/>
        </w:r>
      </w:hyperlink>
    </w:p>
    <w:p>
      <w:pPr>
        <w:pStyle w:val="TOC2"/>
        <w:tabs>
          <w:tab w:val="right" w:leader="dot" w:pos="8306"/>
        </w:tabs>
      </w:pPr>
      <w:hyperlink w:anchor="_Toc11805" w:history="1">
        <w:r>
          <w:rPr>
            <w:rFonts w:ascii="仿宋" w:eastAsia="仿宋" w:hAnsi="仿宋" w:cs="仿宋" w:hint="eastAsia"/>
            <w:lang w:eastAsia="zh-CN"/>
          </w:rPr>
          <w:t>(五)、废弃物处理</w:t>
        </w:r>
        <w:r>
          <w:tab/>
        </w:r>
        <w:r>
          <w:fldChar w:fldCharType="begin"/>
        </w:r>
        <w:r>
          <w:instrText xml:space="preserve"> PAGEREF _Toc11805 \h </w:instrText>
        </w:r>
        <w:r>
          <w:fldChar w:fldCharType="separate"/>
        </w:r>
        <w:r>
          <w:t>43</w:t>
        </w:r>
        <w:r>
          <w:fldChar w:fldCharType="end"/>
        </w:r>
      </w:hyperlink>
    </w:p>
    <w:p>
      <w:pPr>
        <w:pStyle w:val="TOC2"/>
        <w:tabs>
          <w:tab w:val="right" w:leader="dot" w:pos="8306"/>
        </w:tabs>
      </w:pPr>
      <w:hyperlink w:anchor="_Toc14824" w:history="1">
        <w:r>
          <w:rPr>
            <w:rFonts w:ascii="仿宋" w:eastAsia="仿宋" w:hAnsi="仿宋" w:cs="仿宋" w:hint="eastAsia"/>
            <w:lang w:eastAsia="zh-CN"/>
          </w:rPr>
          <w:t>(六)、特殊环境影响分析</w:t>
        </w:r>
        <w:r>
          <w:tab/>
        </w:r>
        <w:r>
          <w:fldChar w:fldCharType="begin"/>
        </w:r>
        <w:r>
          <w:instrText xml:space="preserve"> PAGEREF _Toc14824 \h </w:instrText>
        </w:r>
        <w:r>
          <w:fldChar w:fldCharType="separate"/>
        </w:r>
        <w:r>
          <w:t>44</w:t>
        </w:r>
        <w:r>
          <w:fldChar w:fldCharType="end"/>
        </w:r>
      </w:hyperlink>
    </w:p>
    <w:p>
      <w:pPr>
        <w:pStyle w:val="TOC2"/>
        <w:tabs>
          <w:tab w:val="right" w:leader="dot" w:pos="8306"/>
        </w:tabs>
      </w:pPr>
      <w:hyperlink w:anchor="_Toc15952" w:history="1">
        <w:r>
          <w:rPr>
            <w:rFonts w:ascii="仿宋" w:eastAsia="仿宋" w:hAnsi="仿宋" w:cs="仿宋" w:hint="eastAsia"/>
            <w:lang w:eastAsia="zh-CN"/>
          </w:rPr>
          <w:t>(七)、清洁生产</w:t>
        </w:r>
        <w:r>
          <w:tab/>
        </w:r>
        <w:r>
          <w:fldChar w:fldCharType="begin"/>
        </w:r>
        <w:r>
          <w:instrText xml:space="preserve"> PAGEREF _Toc15952 \h </w:instrText>
        </w:r>
        <w:r>
          <w:fldChar w:fldCharType="separate"/>
        </w:r>
        <w:r>
          <w:t>46</w:t>
        </w:r>
        <w:r>
          <w:fldChar w:fldCharType="end"/>
        </w:r>
      </w:hyperlink>
    </w:p>
    <w:p>
      <w:pPr>
        <w:pStyle w:val="TOC2"/>
        <w:tabs>
          <w:tab w:val="right" w:leader="dot" w:pos="8306"/>
        </w:tabs>
      </w:pPr>
      <w:hyperlink w:anchor="_Toc15602" w:history="1">
        <w:r>
          <w:rPr>
            <w:rFonts w:ascii="仿宋" w:eastAsia="仿宋" w:hAnsi="仿宋" w:cs="仿宋" w:hint="eastAsia"/>
            <w:lang w:eastAsia="zh-CN"/>
          </w:rPr>
          <w:t>(八)、环境保护综合评价</w:t>
        </w:r>
        <w:r>
          <w:tab/>
        </w:r>
        <w:r>
          <w:fldChar w:fldCharType="begin"/>
        </w:r>
        <w:r>
          <w:instrText xml:space="preserve"> PAGEREF _Toc15602 \h </w:instrText>
        </w:r>
        <w:r>
          <w:fldChar w:fldCharType="separate"/>
        </w:r>
        <w:r>
          <w:t>47</w:t>
        </w:r>
        <w:r>
          <w:fldChar w:fldCharType="end"/>
        </w:r>
      </w:hyperlink>
    </w:p>
    <w:p>
      <w:pPr>
        <w:pStyle w:val="TOC1"/>
        <w:tabs>
          <w:tab w:val="right" w:leader="dot" w:pos="8306"/>
        </w:tabs>
      </w:pPr>
      <w:hyperlink w:anchor="_Toc21482" w:history="1">
        <w:r>
          <w:rPr>
            <w:rFonts w:ascii="仿宋" w:eastAsia="仿宋" w:hAnsi="仿宋" w:cs="仿宋" w:hint="eastAsia"/>
            <w:lang w:eastAsia="zh-CN"/>
          </w:rPr>
          <w:t>十一、智能型高压设备项目投资规划</w:t>
        </w:r>
        <w:r>
          <w:tab/>
        </w:r>
        <w:r>
          <w:fldChar w:fldCharType="begin"/>
        </w:r>
        <w:r>
          <w:instrText xml:space="preserve"> PAGEREF _Toc21482 \h </w:instrText>
        </w:r>
        <w:r>
          <w:fldChar w:fldCharType="separate"/>
        </w:r>
        <w:r>
          <w:t>48</w:t>
        </w:r>
        <w:r>
          <w:fldChar w:fldCharType="end"/>
        </w:r>
      </w:hyperlink>
    </w:p>
    <w:p>
      <w:pPr>
        <w:pStyle w:val="TOC2"/>
        <w:tabs>
          <w:tab w:val="right" w:leader="dot" w:pos="8306"/>
        </w:tabs>
      </w:pPr>
      <w:hyperlink w:anchor="_Toc29460" w:history="1">
        <w:r>
          <w:rPr>
            <w:rFonts w:ascii="仿宋" w:eastAsia="仿宋" w:hAnsi="仿宋" w:cs="仿宋" w:hint="eastAsia"/>
            <w:lang w:eastAsia="zh-CN"/>
          </w:rPr>
          <w:t>(一)、智能型高压设备项目总投资估算</w:t>
        </w:r>
        <w:r>
          <w:tab/>
        </w:r>
        <w:r>
          <w:fldChar w:fldCharType="begin"/>
        </w:r>
        <w:r>
          <w:instrText xml:space="preserve"> PAGEREF _Toc29460 \h </w:instrText>
        </w:r>
        <w:r>
          <w:fldChar w:fldCharType="separate"/>
        </w:r>
        <w:r>
          <w:t>48</w:t>
        </w:r>
        <w:r>
          <w:fldChar w:fldCharType="end"/>
        </w:r>
      </w:hyperlink>
    </w:p>
    <w:p>
      <w:pPr>
        <w:pStyle w:val="TOC2"/>
        <w:tabs>
          <w:tab w:val="right" w:leader="dot" w:pos="8306"/>
        </w:tabs>
      </w:pPr>
      <w:hyperlink w:anchor="_Toc21330" w:history="1">
        <w:r>
          <w:rPr>
            <w:rFonts w:ascii="仿宋" w:eastAsia="仿宋" w:hAnsi="仿宋" w:cs="仿宋" w:hint="eastAsia"/>
            <w:lang w:eastAsia="zh-CN"/>
          </w:rPr>
          <w:t>(二)、资金筹措</w:t>
        </w:r>
        <w:r>
          <w:tab/>
        </w:r>
        <w:r>
          <w:fldChar w:fldCharType="begin"/>
        </w:r>
        <w:r>
          <w:instrText xml:space="preserve"> PAGEREF _Toc21330 \h </w:instrText>
        </w:r>
        <w:r>
          <w:fldChar w:fldCharType="separate"/>
        </w:r>
        <w:r>
          <w:t>49</w:t>
        </w:r>
        <w:r>
          <w:fldChar w:fldCharType="end"/>
        </w:r>
      </w:hyperlink>
    </w:p>
    <w:p>
      <w:pPr>
        <w:pStyle w:val="TOC1"/>
        <w:tabs>
          <w:tab w:val="right" w:leader="dot" w:pos="8306"/>
        </w:tabs>
      </w:pPr>
      <w:hyperlink w:anchor="_Toc31640" w:history="1">
        <w:r>
          <w:rPr>
            <w:rFonts w:ascii="仿宋" w:eastAsia="仿宋" w:hAnsi="仿宋" w:cs="仿宋" w:hint="eastAsia"/>
            <w:lang w:eastAsia="zh-CN"/>
          </w:rPr>
          <w:t>十二、智能型高压设备项目人力资源培养与发展</w:t>
        </w:r>
        <w:r>
          <w:tab/>
        </w:r>
        <w:r>
          <w:fldChar w:fldCharType="begin"/>
        </w:r>
        <w:r>
          <w:instrText xml:space="preserve"> PAGEREF _Toc31640 \h </w:instrText>
        </w:r>
        <w:r>
          <w:fldChar w:fldCharType="separate"/>
        </w:r>
        <w:r>
          <w:t>50</w:t>
        </w:r>
        <w:r>
          <w:fldChar w:fldCharType="end"/>
        </w:r>
      </w:hyperlink>
    </w:p>
    <w:p>
      <w:pPr>
        <w:pStyle w:val="TOC2"/>
        <w:tabs>
          <w:tab w:val="right" w:leader="dot" w:pos="8306"/>
        </w:tabs>
      </w:pPr>
      <w:hyperlink w:anchor="_Toc24885" w:history="1">
        <w:r>
          <w:rPr>
            <w:rFonts w:ascii="仿宋" w:eastAsia="仿宋" w:hAnsi="仿宋" w:cs="仿宋" w:hint="eastAsia"/>
            <w:lang w:eastAsia="zh-CN"/>
          </w:rPr>
          <w:t>(一)、人才需求与规划</w:t>
        </w:r>
        <w:r>
          <w:tab/>
        </w:r>
        <w:r>
          <w:fldChar w:fldCharType="begin"/>
        </w:r>
        <w:r>
          <w:instrText xml:space="preserve"> PAGEREF _Toc24885 \h </w:instrText>
        </w:r>
        <w:r>
          <w:fldChar w:fldCharType="separate"/>
        </w:r>
        <w:r>
          <w:t>50</w:t>
        </w:r>
        <w:r>
          <w:fldChar w:fldCharType="end"/>
        </w:r>
      </w:hyperlink>
    </w:p>
    <w:p>
      <w:pPr>
        <w:pStyle w:val="TOC2"/>
        <w:tabs>
          <w:tab w:val="right" w:leader="dot" w:pos="8306"/>
        </w:tabs>
      </w:pPr>
      <w:hyperlink w:anchor="_Toc10427" w:history="1">
        <w:r>
          <w:rPr>
            <w:rFonts w:ascii="仿宋" w:eastAsia="仿宋" w:hAnsi="仿宋" w:cs="仿宋" w:hint="eastAsia"/>
            <w:lang w:eastAsia="zh-CN"/>
          </w:rPr>
          <w:t>(二)、培训与发展计划</w:t>
        </w:r>
        <w:r>
          <w:tab/>
        </w:r>
        <w:r>
          <w:fldChar w:fldCharType="begin"/>
        </w:r>
        <w:r>
          <w:instrText xml:space="preserve"> PAGEREF _Toc10427 \h </w:instrText>
        </w:r>
        <w:r>
          <w:fldChar w:fldCharType="separate"/>
        </w:r>
        <w:r>
          <w:t>51</w:t>
        </w:r>
        <w:r>
          <w:fldChar w:fldCharType="end"/>
        </w:r>
      </w:hyperlink>
    </w:p>
    <w:p>
      <w:pPr>
        <w:pStyle w:val="TOC1"/>
        <w:tabs>
          <w:tab w:val="right" w:leader="dot" w:pos="8306"/>
        </w:tabs>
      </w:pPr>
      <w:hyperlink w:anchor="_Toc28166" w:history="1">
        <w:r>
          <w:rPr>
            <w:rFonts w:ascii="仿宋" w:eastAsia="仿宋" w:hAnsi="仿宋" w:cs="仿宋" w:hint="eastAsia"/>
            <w:lang w:eastAsia="zh-CN"/>
          </w:rPr>
          <w:t>十三、风险识别与分类</w:t>
        </w:r>
        <w:r>
          <w:tab/>
        </w:r>
        <w:r>
          <w:fldChar w:fldCharType="begin"/>
        </w:r>
        <w:r>
          <w:instrText xml:space="preserve"> PAGEREF _Toc28166 \h </w:instrText>
        </w:r>
        <w:r>
          <w:fldChar w:fldCharType="separate"/>
        </w:r>
        <w:r>
          <w:t>51</w:t>
        </w:r>
        <w:r>
          <w:fldChar w:fldCharType="end"/>
        </w:r>
      </w:hyperlink>
    </w:p>
    <w:p>
      <w:pPr>
        <w:pStyle w:val="TOC2"/>
        <w:tabs>
          <w:tab w:val="right" w:leader="dot" w:pos="8306"/>
        </w:tabs>
      </w:pPr>
      <w:hyperlink w:anchor="_Toc31685" w:history="1">
        <w:r>
          <w:rPr>
            <w:rFonts w:ascii="仿宋" w:eastAsia="仿宋" w:hAnsi="仿宋" w:cs="仿宋" w:hint="eastAsia"/>
            <w:lang w:eastAsia="zh-CN"/>
          </w:rPr>
          <w:t>(一)、风险识别</w:t>
        </w:r>
        <w:r>
          <w:tab/>
        </w:r>
        <w:r>
          <w:fldChar w:fldCharType="begin"/>
        </w:r>
        <w:r>
          <w:instrText xml:space="preserve"> PAGEREF _Toc31685 \h </w:instrText>
        </w:r>
        <w:r>
          <w:fldChar w:fldCharType="separate"/>
        </w:r>
        <w:r>
          <w:t>51</w:t>
        </w:r>
        <w:r>
          <w:fldChar w:fldCharType="end"/>
        </w:r>
      </w:hyperlink>
    </w:p>
    <w:p>
      <w:pPr>
        <w:pStyle w:val="TOC2"/>
        <w:tabs>
          <w:tab w:val="right" w:leader="dot" w:pos="8306"/>
        </w:tabs>
      </w:pPr>
      <w:hyperlink w:anchor="_Toc26133" w:history="1">
        <w:r>
          <w:rPr>
            <w:rFonts w:ascii="仿宋" w:eastAsia="仿宋" w:hAnsi="仿宋" w:cs="仿宋" w:hint="eastAsia"/>
            <w:lang w:eastAsia="zh-CN"/>
          </w:rPr>
          <w:t>(二)、风险分类</w:t>
        </w:r>
        <w:r>
          <w:tab/>
        </w:r>
        <w:r>
          <w:fldChar w:fldCharType="begin"/>
        </w:r>
        <w:r>
          <w:instrText xml:space="preserve"> PAGEREF _Toc26133 \h </w:instrText>
        </w:r>
        <w:r>
          <w:fldChar w:fldCharType="separate"/>
        </w:r>
        <w:r>
          <w:t>53</w:t>
        </w:r>
        <w:r>
          <w:fldChar w:fldCharType="end"/>
        </w:r>
      </w:hyperlink>
    </w:p>
    <w:p>
      <w:pPr>
        <w:pStyle w:val="TOC1"/>
        <w:tabs>
          <w:tab w:val="right" w:leader="dot" w:pos="8306"/>
        </w:tabs>
      </w:pPr>
      <w:hyperlink w:anchor="_Toc10026" w:history="1">
        <w:r>
          <w:rPr>
            <w:rFonts w:ascii="仿宋" w:eastAsia="仿宋" w:hAnsi="仿宋" w:cs="仿宋" w:hint="eastAsia"/>
            <w:lang w:eastAsia="zh-CN"/>
          </w:rPr>
          <w:t>十四、质量管理体系</w:t>
        </w:r>
        <w:r>
          <w:tab/>
        </w:r>
        <w:r>
          <w:fldChar w:fldCharType="begin"/>
        </w:r>
        <w:r>
          <w:instrText xml:space="preserve"> PAGEREF _Toc10026 \h </w:instrText>
        </w:r>
        <w:r>
          <w:fldChar w:fldCharType="separate"/>
        </w:r>
        <w:r>
          <w:t>55</w:t>
        </w:r>
        <w:r>
          <w:fldChar w:fldCharType="end"/>
        </w:r>
      </w:hyperlink>
    </w:p>
    <w:p>
      <w:pPr>
        <w:pStyle w:val="TOC2"/>
        <w:tabs>
          <w:tab w:val="right" w:leader="dot" w:pos="8306"/>
        </w:tabs>
      </w:pPr>
      <w:hyperlink w:anchor="_Toc29648" w:history="1">
        <w:r>
          <w:rPr>
            <w:rFonts w:ascii="仿宋" w:eastAsia="仿宋" w:hAnsi="仿宋" w:cs="仿宋" w:hint="eastAsia"/>
            <w:lang w:eastAsia="zh-CN"/>
          </w:rPr>
          <w:t>(一)、质量目标与方针</w:t>
        </w:r>
        <w:r>
          <w:tab/>
        </w:r>
        <w:r>
          <w:fldChar w:fldCharType="begin"/>
        </w:r>
        <w:r>
          <w:instrText xml:space="preserve"> PAGEREF _Toc29648 \h </w:instrText>
        </w:r>
        <w:r>
          <w:fldChar w:fldCharType="separate"/>
        </w:r>
        <w:r>
          <w:t>55</w:t>
        </w:r>
        <w:r>
          <w:fldChar w:fldCharType="end"/>
        </w:r>
      </w:hyperlink>
    </w:p>
    <w:p>
      <w:pPr>
        <w:pStyle w:val="TOC2"/>
        <w:tabs>
          <w:tab w:val="right" w:leader="dot" w:pos="8306"/>
        </w:tabs>
      </w:pPr>
      <w:hyperlink w:anchor="_Toc28250" w:history="1">
        <w:r>
          <w:rPr>
            <w:rFonts w:ascii="仿宋" w:eastAsia="仿宋" w:hAnsi="仿宋" w:cs="仿宋" w:hint="eastAsia"/>
            <w:lang w:eastAsia="zh-CN"/>
          </w:rPr>
          <w:t>(二)、质量管理责任</w:t>
        </w:r>
        <w:r>
          <w:tab/>
        </w:r>
        <w:r>
          <w:fldChar w:fldCharType="begin"/>
        </w:r>
        <w:r>
          <w:instrText xml:space="preserve"> PAGEREF _Toc28250 \h </w:instrText>
        </w:r>
        <w:r>
          <w:fldChar w:fldCharType="separate"/>
        </w:r>
        <w:r>
          <w:t>56</w:t>
        </w:r>
        <w:r>
          <w:fldChar w:fldCharType="end"/>
        </w:r>
      </w:hyperlink>
    </w:p>
    <w:p>
      <w:pPr>
        <w:pStyle w:val="TOC2"/>
        <w:tabs>
          <w:tab w:val="right" w:leader="dot" w:pos="8306"/>
        </w:tabs>
      </w:pPr>
      <w:hyperlink w:anchor="_Toc27829" w:history="1">
        <w:r>
          <w:rPr>
            <w:rFonts w:ascii="仿宋" w:eastAsia="仿宋" w:hAnsi="仿宋" w:cs="仿宋" w:hint="eastAsia"/>
            <w:lang w:eastAsia="zh-CN"/>
          </w:rPr>
          <w:t>(三)、质量管理体系文件</w:t>
        </w:r>
        <w:r>
          <w:tab/>
        </w:r>
        <w:r>
          <w:fldChar w:fldCharType="begin"/>
        </w:r>
        <w:r>
          <w:instrText xml:space="preserve"> PAGEREF _Toc27829 \h </w:instrText>
        </w:r>
        <w:r>
          <w:fldChar w:fldCharType="separate"/>
        </w:r>
        <w:r>
          <w:t>57</w:t>
        </w:r>
        <w:r>
          <w:fldChar w:fldCharType="end"/>
        </w:r>
      </w:hyperlink>
    </w:p>
    <w:p>
      <w:pPr>
        <w:pStyle w:val="TOC2"/>
        <w:tabs>
          <w:tab w:val="right" w:leader="dot" w:pos="8306"/>
        </w:tabs>
      </w:pPr>
      <w:hyperlink w:anchor="_Toc14699" w:history="1">
        <w:r>
          <w:rPr>
            <w:rFonts w:ascii="仿宋" w:eastAsia="仿宋" w:hAnsi="仿宋" w:cs="仿宋" w:hint="eastAsia"/>
            <w:lang w:eastAsia="zh-CN"/>
          </w:rPr>
          <w:t>(四)、质量培训与教育</w:t>
        </w:r>
        <w:r>
          <w:tab/>
        </w:r>
        <w:r>
          <w:fldChar w:fldCharType="begin"/>
        </w:r>
        <w:r>
          <w:instrText xml:space="preserve"> PAGEREF _Toc14699 \h </w:instrText>
        </w:r>
        <w:r>
          <w:fldChar w:fldCharType="separate"/>
        </w:r>
        <w:r>
          <w:t>59</w:t>
        </w:r>
        <w:r>
          <w:fldChar w:fldCharType="end"/>
        </w:r>
      </w:hyperlink>
    </w:p>
    <w:p>
      <w:pPr>
        <w:pStyle w:val="TOC2"/>
        <w:tabs>
          <w:tab w:val="right" w:leader="dot" w:pos="8306"/>
        </w:tabs>
      </w:pPr>
      <w:hyperlink w:anchor="_Toc1769" w:history="1">
        <w:r>
          <w:rPr>
            <w:rFonts w:ascii="仿宋" w:eastAsia="仿宋" w:hAnsi="仿宋" w:cs="仿宋" w:hint="eastAsia"/>
            <w:lang w:eastAsia="zh-CN"/>
          </w:rPr>
          <w:t>(五)、质量审核与评价</w:t>
        </w:r>
        <w:r>
          <w:tab/>
        </w:r>
        <w:r>
          <w:fldChar w:fldCharType="begin"/>
        </w:r>
        <w:r>
          <w:instrText xml:space="preserve"> PAGEREF _Toc1769 \h </w:instrText>
        </w:r>
        <w:r>
          <w:fldChar w:fldCharType="separate"/>
        </w:r>
        <w:r>
          <w:t>60</w:t>
        </w:r>
        <w:r>
          <w:fldChar w:fldCharType="end"/>
        </w:r>
      </w:hyperlink>
    </w:p>
    <w:p>
      <w:pPr>
        <w:pStyle w:val="TOC2"/>
        <w:tabs>
          <w:tab w:val="right" w:leader="dot" w:pos="8306"/>
        </w:tabs>
      </w:pPr>
      <w:hyperlink w:anchor="_Toc8900" w:history="1">
        <w:r>
          <w:rPr>
            <w:rFonts w:ascii="仿宋" w:eastAsia="仿宋" w:hAnsi="仿宋" w:cs="仿宋" w:hint="eastAsia"/>
            <w:lang w:eastAsia="zh-CN"/>
          </w:rPr>
          <w:t>(六)、不符合与纠正措施</w:t>
        </w:r>
        <w:r>
          <w:tab/>
        </w:r>
        <w:r>
          <w:fldChar w:fldCharType="begin"/>
        </w:r>
        <w:r>
          <w:instrText xml:space="preserve"> PAGEREF _Toc8900 \h </w:instrText>
        </w:r>
        <w:r>
          <w:fldChar w:fldCharType="separate"/>
        </w:r>
        <w:r>
          <w:t>62</w:t>
        </w:r>
        <w:r>
          <w:fldChar w:fldCharType="end"/>
        </w:r>
      </w:hyperlink>
    </w:p>
    <w:p>
      <w:pPr>
        <w:pStyle w:val="TOC1"/>
        <w:tabs>
          <w:tab w:val="right" w:leader="dot" w:pos="8306"/>
        </w:tabs>
      </w:pPr>
      <w:hyperlink w:anchor="_Toc9375" w:history="1">
        <w:r>
          <w:rPr>
            <w:rFonts w:ascii="仿宋" w:eastAsia="仿宋" w:hAnsi="仿宋" w:cs="仿宋" w:hint="eastAsia"/>
            <w:lang w:eastAsia="zh-CN"/>
          </w:rPr>
          <w:t>十五、供应链管理</w:t>
        </w:r>
        <w:r>
          <w:tab/>
        </w:r>
        <w:r>
          <w:fldChar w:fldCharType="begin"/>
        </w:r>
        <w:r>
          <w:instrText xml:space="preserve"> PAGEREF _Toc9375 \h </w:instrText>
        </w:r>
        <w:r>
          <w:fldChar w:fldCharType="separate"/>
        </w:r>
        <w:r>
          <w:t>63</w:t>
        </w:r>
        <w:r>
          <w:fldChar w:fldCharType="end"/>
        </w:r>
      </w:hyperlink>
    </w:p>
    <w:p>
      <w:pPr>
        <w:pStyle w:val="TOC2"/>
        <w:tabs>
          <w:tab w:val="right" w:leader="dot" w:pos="8306"/>
        </w:tabs>
      </w:pPr>
      <w:hyperlink w:anchor="_Toc14195" w:history="1">
        <w:r>
          <w:rPr>
            <w:rFonts w:ascii="仿宋" w:eastAsia="仿宋" w:hAnsi="仿宋" w:cs="仿宋" w:hint="eastAsia"/>
            <w:lang w:eastAsia="zh-CN"/>
          </w:rPr>
          <w:t>(一)、供应链战略规划</w:t>
        </w:r>
        <w:r>
          <w:tab/>
        </w:r>
        <w:r>
          <w:fldChar w:fldCharType="begin"/>
        </w:r>
        <w:r>
          <w:instrText xml:space="preserve"> PAGEREF _Toc14195 \h </w:instrText>
        </w:r>
        <w:r>
          <w:fldChar w:fldCharType="separate"/>
        </w:r>
        <w:r>
          <w:t>63</w:t>
        </w:r>
        <w:r>
          <w:fldChar w:fldCharType="end"/>
        </w:r>
      </w:hyperlink>
    </w:p>
    <w:p>
      <w:pPr>
        <w:pStyle w:val="TOC2"/>
        <w:tabs>
          <w:tab w:val="right" w:leader="dot" w:pos="8306"/>
        </w:tabs>
      </w:pPr>
      <w:hyperlink w:anchor="_Toc11194" w:history="1">
        <w:r>
          <w:rPr>
            <w:rFonts w:ascii="仿宋" w:eastAsia="仿宋" w:hAnsi="仿宋" w:cs="仿宋" w:hint="eastAsia"/>
            <w:lang w:eastAsia="zh-CN"/>
          </w:rPr>
          <w:t>(二)、供应商选择与合作</w:t>
        </w:r>
        <w:r>
          <w:tab/>
        </w:r>
        <w:r>
          <w:fldChar w:fldCharType="begin"/>
        </w:r>
        <w:r>
          <w:instrText xml:space="preserve"> PAGEREF _Toc11194 \h </w:instrText>
        </w:r>
        <w:r>
          <w:fldChar w:fldCharType="separate"/>
        </w:r>
        <w:r>
          <w:t>64</w:t>
        </w:r>
        <w:r>
          <w:fldChar w:fldCharType="end"/>
        </w:r>
      </w:hyperlink>
    </w:p>
    <w:p>
      <w:pPr>
        <w:pStyle w:val="TOC2"/>
        <w:tabs>
          <w:tab w:val="right" w:leader="dot" w:pos="8306"/>
        </w:tabs>
      </w:pPr>
      <w:hyperlink w:anchor="_Toc9937" w:history="1">
        <w:r>
          <w:rPr>
            <w:rFonts w:ascii="仿宋" w:eastAsia="仿宋" w:hAnsi="仿宋" w:cs="仿宋" w:hint="eastAsia"/>
            <w:lang w:eastAsia="zh-CN"/>
          </w:rPr>
          <w:t>(三)、物流与库存管理</w:t>
        </w:r>
        <w:r>
          <w:tab/>
        </w:r>
        <w:r>
          <w:fldChar w:fldCharType="begin"/>
        </w:r>
        <w:r>
          <w:instrText xml:space="preserve"> PAGEREF _Toc9937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9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智能型高压设备项目的主要产品是XXXX，预计年产值为XXX万元。这一产品在市场中占据着重要的地位，其广泛的应用范围使得该智能型高压设备项目的市场前景非常广阔。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型高压设备项目的xxx产品作为重要的原材料之一，将在多个领域发挥关键作用。其在建筑、交通、能源等方面的广泛应用将为整个产业链提供强大的支持，形成产业协同效应。智能型高压设备项目的年产值XXX万XXX万XXX万万元不仅反映了其在市场上的巨大潜力，更预示着它对国民经济的积极贡献。这种关联度高、涉及面广的产业关系，使得该智能型高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9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总征地面积为XXXX平方米，相当于约XX.XX亩，其中净用地面积为XXXX平方米，红线范围内相当于约XX.XX亩。这一用地规模充分考虑了智能型高压设备项目的建设需求，保障了智能型高压设备项目在合适的空间内得以充分发展。智能型高压设备项目规划的总建筑面积为XXXX平方米，其中主体工程建设占XXXX平方米，计容建筑面积达XXXX平方米。预计建筑工程的投资将达到XXXX万元，为智能型高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计划购置的设备共计XXXX台（套），设备购置费用为XXXX万元。这一设备购置计划充分考虑到智能型高压设备项目的生产需求和技术要求，确保了智能型高压设备项目在生产运营中具备先进的技术装备和高效的生产能力。设备的合理配置将为智能型高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计划总投资为XXXX万元，预计年实现营业收入为XXXX万元。这一产能规模的设定旨在确保智能型高压设备项目能够在投资与回报之间取得平衡，实现长期可持续的发展。智能型高压设备项目的总投资充分考虑到各个方面的需求，包括用地建设、设备购置等多个环节，以确保智能型高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056"/>
      <w:r>
        <w:rPr>
          <w:rFonts w:ascii="仿宋" w:eastAsia="仿宋" w:hAnsi="仿宋" w:cs="仿宋" w:hint="eastAsia"/>
          <w:sz w:val="28"/>
          <w:lang w:eastAsia="zh-CN"/>
        </w:rPr>
        <w:t>二、智能型高压设备项目选址可行性分析</w:t>
      </w:r>
      <w:bookmarkEnd w:id="5"/>
    </w:p>
    <w:p>
      <w:pPr>
        <w:pStyle w:val="Heading2"/>
        <w:rPr>
          <w:rFonts w:ascii="仿宋" w:eastAsia="仿宋" w:hAnsi="仿宋" w:cs="仿宋" w:hint="eastAsia"/>
          <w:lang w:eastAsia="zh-CN"/>
        </w:rPr>
      </w:pPr>
      <w:bookmarkStart w:id="6" w:name="_Toc25709"/>
      <w:r>
        <w:rPr>
          <w:rFonts w:ascii="仿宋" w:eastAsia="仿宋" w:hAnsi="仿宋" w:cs="仿宋" w:hint="eastAsia"/>
          <w:lang w:eastAsia="zh-CN"/>
        </w:rPr>
        <w:t>(一)、智能型高压设备项目选址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该智能型高压设备项目选址位于XX省XX市XX区XXX街道</w:t>
      </w:r>
    </w:p>
    <w:p>
      <w:pPr>
        <w:pStyle w:val="Heading2"/>
        <w:ind w:firstLine="560" w:firstLineChars="200"/>
        <w:rPr>
          <w:rFonts w:ascii="仿宋" w:eastAsia="仿宋" w:hAnsi="仿宋" w:cs="仿宋" w:hint="eastAsia"/>
          <w:sz w:val="28"/>
          <w:lang w:eastAsia="zh-CN"/>
        </w:rPr>
      </w:pPr>
      <w:bookmarkStart w:id="7" w:name="_Toc2811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智能型高压设备项目的征地面积将根据智能型高压设备项目的实际规模和需求进行精确规划。具体面积XXX平方米，旨在确保智能型高压设备项目不仅能够满足当前的发展需求，还能够预留空间以适应未来的扩展。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净用地面积是在征地面积基础上去除不可利用面积后的实际可开发用地。具体面积XXX平方米，考虑到环保、交通、安全等多方面因素，以确保智能型高压设备项目在整体利用效率上达到最优。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建筑面积： 智能型高压设备项目计划建设的建筑总规模具体面积XXX平方米。这一规模的确定综合考虑了智能型高压设备项目的性质、规模，以及城市规划的相关要求，确保建筑布局与周边环境协调一致。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绿地率是智能型高压设备项目用地中被规划为绿地的比例。具体面积XXX平方米，旨在通过合理规划绿地，改善智能型高压设备项目周边环境，提升居民生活质量，并符合城市整体绿化规划。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容积率是用地上可以建设的建筑总体积与用地面积之比。具体面积XXX，通过合理的容积率规划，确保智能型高压设备项目建筑规模与周边环境和谐共生。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型高压设备项目选址与当地城市规划相一致，具体面积XXX平方米。通过与城市规划部门深入沟通，确保智能型高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型高压设备项目选址符合当地产业政策，具体面积XXX平方米。这包括智能型高压设备项目对当地经济的促进作用，以及对相关产业的带动效应，确保智能型高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用地总体要求必须符合环保和可持续发展的原则，具体面积XXX平方米。通过采用绿色建筑设计、节能减排等措施，确保智能型高压设备项目在建设和运营过程中对环境的影响最小化，达到可持续发展的要求。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确保智能型高压设备项目选址具备必要的公共设施配套，具体面积XXX平方米。这包括交通便利性、教育、医疗等基础设施，以提高居民生活品质，使得智能型高压设备项目选址更具吸引力。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考虑用地总体要求对当地社会稳定性的影响，具体面积XXX平方米。通过深入了解当地社区反馈，确保智能型高压设备项目的选址和建设过程对当地社会和谐稳定产生积极作用。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型高压设备项目选址不仅符合法规和规划，还在实际操作中具有可行性。这一全面规划将为智能型高压设备项目的成功实施提供坚实的基础，确保智能型高压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32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型高压设备项目的设备规划和空间设计中，我们将采取灵活设备布局的措施。设备布局将根据实际需求进行灵活设计，避免不必要的浪费。通过合理规划设备摆放位置，我们将提高设备的利用率，减少设备间距，以确保智能型高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型高压设备项目内部引入共享设施的概念，例如共享会议室、办公区等。通过这种方式，我们可以减少对资源的重复建设，提高资源共享效率，从而减小智能型高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1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型高压设备项目的总图布置中，我们将不同功能区域进行明确的规划，以最大程度满足智能型高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69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型高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型高压设备项目对环境的影响是综合评价的重要因素之一。我们将详细考虑选址周边的自然环境、生态保护区、水源地等情况，确保智能型高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对选址的评价还需充分考虑当地政府的产业政策和法规。我们将详细了解智能型高压设备项目所在地的相关政策，确保智能型高压设备项目的规划和运营与当地法规相符，降低不必要的法律风险。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考虑到社会稳定性对企业运营的重要性，我们将评估选址地区的社会安全情况、劳工关系、社区反馈等方面，以确保智能型高压设备项目的建设和运营不会受到社会稳定性的负面影响。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最后，我们将综合考虑用地成本，包括土地购置费用、土地开发成本等。通过对用地成本的详细评估，我们能够做出更为精确的经济效益分析，为智能型高压设备项目的投资决策提供有力支持。</w:t>
      </w:r>
    </w:p>
    <w:p>
      <w:pPr>
        <w:pStyle w:val="Heading1"/>
        <w:ind w:firstLine="560" w:firstLineChars="200"/>
        <w:rPr>
          <w:rFonts w:ascii="仿宋" w:eastAsia="仿宋" w:hAnsi="仿宋" w:cs="仿宋" w:hint="eastAsia"/>
          <w:sz w:val="28"/>
          <w:lang w:eastAsia="zh-CN"/>
        </w:rPr>
      </w:pPr>
      <w:bookmarkStart w:id="11" w:name="_Toc2974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94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的技术管理特点体现在其创新导向。通过引入最先进的技术趋势和解决方案，智能型高压设备项目致力于提升科技含量、提高质量和效率水平。这意味着我们将采用最新的工具和方法，确保智能型高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型高压设备项目技术管理的显著特征。通过整合不同领域的技术资源，我们实现了跨学科的协同工作。这有助于优化技术架构，提高整体效能。此外，整合性策略还促进了不同技术团队之间的紧密沟通和高效合作，确保智能型高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型高压设备项目所采用的技术。通过不断优化技术方案，智能型高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型高压设备项目团队将在智能型高压设备项目初期识别可能的技术风险，并采取相应的预防和应对措施。通过建立健全的风险评估机制，智能型高压设备项目能够在实施过程中及时发现并解决潜在的技术问题，保障智能型高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型高压设备项目中，技术将成为智能型高压设备项目成功的有力支持。这一深度剖析揭示了技术管理在智能型高压设备项目实施中的关键作用，为智能型高压设备项目的技术基础奠定了坚实的基础。</w:t>
      </w:r>
    </w:p>
    <w:p>
      <w:pPr>
        <w:pStyle w:val="Heading2"/>
        <w:ind w:firstLine="560" w:firstLineChars="200"/>
        <w:rPr>
          <w:rFonts w:ascii="仿宋" w:eastAsia="仿宋" w:hAnsi="仿宋" w:cs="仿宋" w:hint="eastAsia"/>
          <w:sz w:val="28"/>
          <w:lang w:eastAsia="zh-CN"/>
        </w:rPr>
      </w:pPr>
      <w:bookmarkStart w:id="13" w:name="_Toc20435"/>
      <w:r>
        <w:rPr>
          <w:rFonts w:ascii="仿宋" w:eastAsia="仿宋" w:hAnsi="仿宋" w:cs="仿宋" w:hint="eastAsia"/>
          <w:sz w:val="28"/>
          <w:lang w:eastAsia="zh-CN"/>
        </w:rPr>
        <w:t>(二)、智能型高压设备项目工艺技术设计方案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型高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型高压设备项目将严格按照相关行业规范要求进行组织。通过有效控制产品质量，智能型高压设备项目将致力于为顾客提供优质的智能型高压设备项目产品和良好的服务。这体现了智能型高压设备项目对于生产活动合规性和质量标准的高度重视，为智能型高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型高压设备项目注重生态效益和清洁生产原则。智能型高压设备项目建设将紧密结合地方特色经济发展，与社会经济发展规划和区域环境保护规划方案相协调一致。通过与当地区域自然生态系统的结合，智能型高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型高压设备项目产品具有多样化的客户需求和个性化的特点。因此，智能型高压设备项目产品规格品种多样，且单批生产数量较小。为满足这一特点，智能型高压设备项目承办单位将建设先进的柔性制造生产线。通过广泛应用柔性制造技术，智能型高压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型高压设备项目采用的技术具有较高的技术含量和自动化水平，处于国内先进水平。这一技术选用不仅体现了对生产效率、质量和环境友好性的高标准要求，同时为智能型高压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3226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为确保智能型高压设备项目的高效生产和技术实施，我们制定了一套精心设计的设备选型方案，以满足智能型高压设备项目生产、质量和环保的要求。该方案的主要特点如下：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型高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针对智能型高压设备项目产品的多样性和小批量生产的特点，我们将建设柔性制造生产线。通过在设备选型中考虑柔性制造技术，可以灵活应对不同产品规格和生产需求，实现生产线的高度灵活性和适应性。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692"/>
      <w:r>
        <w:rPr>
          <w:rFonts w:ascii="仿宋" w:eastAsia="仿宋" w:hAnsi="仿宋" w:cs="仿宋" w:hint="eastAsia"/>
          <w:sz w:val="28"/>
          <w:lang w:eastAsia="zh-CN"/>
        </w:rPr>
        <w:t>四、智能型高压设备项目建设单位说明</w:t>
      </w:r>
      <w:bookmarkEnd w:id="15"/>
    </w:p>
    <w:p>
      <w:pPr>
        <w:pStyle w:val="Heading2"/>
        <w:rPr>
          <w:rFonts w:ascii="仿宋" w:eastAsia="仿宋" w:hAnsi="仿宋" w:cs="仿宋" w:hint="eastAsia"/>
          <w:lang w:eastAsia="zh-CN"/>
        </w:rPr>
      </w:pPr>
      <w:bookmarkStart w:id="16" w:name="_Toc23500"/>
      <w:r>
        <w:rPr>
          <w:rFonts w:ascii="仿宋" w:eastAsia="仿宋" w:hAnsi="仿宋" w:cs="仿宋" w:hint="eastAsia"/>
          <w:lang w:eastAsia="zh-CN"/>
        </w:rPr>
        <w:t>(一)、智能型高压设备项目承办单位基本情况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52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型高压设备项目承办单位的XXXX，我们着眼于实现可持续的经济效益。通过技术创新和解决方案的提供，公司预计在智能型高压设备项目执行期间将获得可观的收入增长。这一收入来源主要包括智能型高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同时，我们注重成本控制和效率提升，以确保智能型高压设备项目的可持续盈利。透过精细的管理和资源优化，公司期望实现智能型高压设备项目利润最大化。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型高压设备项目实施进行全面的投资评估，包括智能型高压设备项目启动阶段的资金投入和后续运营成本。通过对智能型高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型高压设备项目实施过程中具备足够的资金流动性，公司将进行详尽的现金流分析。这包括资金需求的合理预测、智能型高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7980"/>
      <w:r>
        <w:rPr>
          <w:rFonts w:ascii="仿宋" w:eastAsia="仿宋" w:hAnsi="仿宋" w:cs="仿宋" w:hint="eastAsia"/>
          <w:sz w:val="28"/>
          <w:lang w:eastAsia="zh-CN"/>
        </w:rPr>
        <w:t>五、智能型高压设备项目绩效评估</w:t>
      </w:r>
      <w:bookmarkEnd w:id="18"/>
    </w:p>
    <w:p>
      <w:pPr>
        <w:pStyle w:val="Heading2"/>
        <w:rPr>
          <w:rFonts w:ascii="仿宋" w:eastAsia="仿宋" w:hAnsi="仿宋" w:cs="仿宋" w:hint="eastAsia"/>
          <w:lang w:eastAsia="zh-CN"/>
        </w:rPr>
      </w:pPr>
      <w:bookmarkStart w:id="19" w:name="_Toc2949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中，我们设计了一套全面的绩效评估指标，以确保智能型高压设备项目的可控和成功交付。这些指标跨足智能型高压设备项目目标、成本、进度和质量等多个维度，为我们提供了全面洞察智能型高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目标达成率是我们关注的首要指标。我们设定了明确的目标，并通过定期监测和评估，迅速发现并应对潜在的目标偏差。这为智能型高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成本绩效是另一个核心关注点。通过实际成本与预算成本的对比分析，我们深入了解成本差异的原因，及时调整资源分配，保持智能型高压设备项目在经济效益方面的合理水平。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进度作为关键的绩效指标之一，得到了精心的关注。我们制定了详细的智能型高压设备项目进度计划，并设立了进度符合度指标，确保实际进度与计划进度保持一致。这使我们能够快速发现和解决潜在的进度问题，保持智能型高压设备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https://d.book118.com/516122125154010030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E31A5"/>
    <w:rsid w:val="2ADE31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2212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2023-12-30T20:37:00Z</dcterms:created>
  <dcterms:modified xsi:type="dcterms:W3CDTF">2023-12-30T20:37:13Z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04B99B2F5A004E22B3FB31CC7F5C7C5C_11</vt:lpwstr>
  </property>
  <property fmtid="{D5CDD505-2E9C-101B-9397-08002B2CF9AE}" pid="3" name="KSOProductBuildVer">
    <vt:lpwstr>2052-12.1.0.16120</vt:lpwstr>
  </property>
</Properties>
</file>