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激光雷达项目规划设计纲要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97" w:history="1">
        <w:r>
          <w:rPr>
            <w:rFonts w:ascii="仿宋" w:eastAsia="仿宋" w:hAnsi="仿宋" w:cs="仿宋" w:hint="eastAsia"/>
            <w:lang w:eastAsia="zh-CN"/>
          </w:rPr>
          <w:t>前言</w:t>
        </w:r>
        <w:r>
          <w:tab/>
        </w:r>
        <w:r>
          <w:fldChar w:fldCharType="begin"/>
        </w:r>
        <w:r>
          <w:instrText xml:space="preserve"> PAGEREF _Toc29297 \h </w:instrText>
        </w:r>
        <w:r>
          <w:fldChar w:fldCharType="separate"/>
        </w:r>
        <w:r>
          <w:t>3</w:t>
        </w:r>
        <w:r>
          <w:fldChar w:fldCharType="end"/>
        </w:r>
      </w:hyperlink>
    </w:p>
    <w:p>
      <w:pPr>
        <w:pStyle w:val="TOC1"/>
        <w:tabs>
          <w:tab w:val="right" w:leader="dot" w:pos="8306"/>
        </w:tabs>
      </w:pPr>
      <w:hyperlink w:anchor="_Toc21324" w:history="1">
        <w:r>
          <w:rPr>
            <w:rFonts w:ascii="仿宋" w:eastAsia="仿宋" w:hAnsi="仿宋" w:cs="仿宋" w:hint="eastAsia"/>
            <w:lang w:eastAsia="zh-CN"/>
          </w:rPr>
          <w:t>一、激光雷达项目土建工程</w:t>
        </w:r>
        <w:r>
          <w:tab/>
        </w:r>
        <w:r>
          <w:fldChar w:fldCharType="begin"/>
        </w:r>
        <w:r>
          <w:instrText xml:space="preserve"> PAGEREF _Toc21324 \h </w:instrText>
        </w:r>
        <w:r>
          <w:fldChar w:fldCharType="separate"/>
        </w:r>
        <w:r>
          <w:t>3</w:t>
        </w:r>
        <w:r>
          <w:fldChar w:fldCharType="end"/>
        </w:r>
      </w:hyperlink>
    </w:p>
    <w:p>
      <w:pPr>
        <w:pStyle w:val="TOC2"/>
        <w:tabs>
          <w:tab w:val="right" w:leader="dot" w:pos="8306"/>
        </w:tabs>
      </w:pPr>
      <w:hyperlink w:anchor="_Toc28837" w:history="1">
        <w:r>
          <w:rPr>
            <w:rFonts w:ascii="仿宋" w:eastAsia="仿宋" w:hAnsi="仿宋" w:cs="仿宋" w:hint="eastAsia"/>
            <w:lang w:eastAsia="zh-CN"/>
          </w:rPr>
          <w:t>(一)、建筑工程设计原则</w:t>
        </w:r>
        <w:r>
          <w:tab/>
        </w:r>
        <w:r>
          <w:fldChar w:fldCharType="begin"/>
        </w:r>
        <w:r>
          <w:instrText xml:space="preserve"> PAGEREF _Toc28837 \h </w:instrText>
        </w:r>
        <w:r>
          <w:fldChar w:fldCharType="separate"/>
        </w:r>
        <w:r>
          <w:t>3</w:t>
        </w:r>
        <w:r>
          <w:fldChar w:fldCharType="end"/>
        </w:r>
      </w:hyperlink>
    </w:p>
    <w:p>
      <w:pPr>
        <w:pStyle w:val="TOC2"/>
        <w:tabs>
          <w:tab w:val="right" w:leader="dot" w:pos="8306"/>
        </w:tabs>
      </w:pPr>
      <w:hyperlink w:anchor="_Toc5523" w:history="1">
        <w:r>
          <w:rPr>
            <w:rFonts w:ascii="仿宋" w:eastAsia="仿宋" w:hAnsi="仿宋" w:cs="仿宋" w:hint="eastAsia"/>
            <w:lang w:eastAsia="zh-CN"/>
          </w:rPr>
          <w:t>(二)、土建工程设计年限及安全等级</w:t>
        </w:r>
        <w:r>
          <w:tab/>
        </w:r>
        <w:r>
          <w:fldChar w:fldCharType="begin"/>
        </w:r>
        <w:r>
          <w:instrText xml:space="preserve"> PAGEREF _Toc5523 \h </w:instrText>
        </w:r>
        <w:r>
          <w:fldChar w:fldCharType="separate"/>
        </w:r>
        <w:r>
          <w:t>4</w:t>
        </w:r>
        <w:r>
          <w:fldChar w:fldCharType="end"/>
        </w:r>
      </w:hyperlink>
    </w:p>
    <w:p>
      <w:pPr>
        <w:pStyle w:val="TOC2"/>
        <w:tabs>
          <w:tab w:val="right" w:leader="dot" w:pos="8306"/>
        </w:tabs>
      </w:pPr>
      <w:hyperlink w:anchor="_Toc14795" w:history="1">
        <w:r>
          <w:rPr>
            <w:rFonts w:ascii="仿宋" w:eastAsia="仿宋" w:hAnsi="仿宋" w:cs="仿宋" w:hint="eastAsia"/>
            <w:lang w:eastAsia="zh-CN"/>
          </w:rPr>
          <w:t>(三)、建筑工程设计总体要求</w:t>
        </w:r>
        <w:r>
          <w:tab/>
        </w:r>
        <w:r>
          <w:fldChar w:fldCharType="begin"/>
        </w:r>
        <w:r>
          <w:instrText xml:space="preserve"> PAGEREF _Toc14795 \h </w:instrText>
        </w:r>
        <w:r>
          <w:fldChar w:fldCharType="separate"/>
        </w:r>
        <w:r>
          <w:t>5</w:t>
        </w:r>
        <w:r>
          <w:fldChar w:fldCharType="end"/>
        </w:r>
      </w:hyperlink>
    </w:p>
    <w:p>
      <w:pPr>
        <w:pStyle w:val="TOC2"/>
        <w:tabs>
          <w:tab w:val="right" w:leader="dot" w:pos="8306"/>
        </w:tabs>
      </w:pPr>
      <w:hyperlink w:anchor="_Toc13900" w:history="1">
        <w:r>
          <w:rPr>
            <w:rFonts w:ascii="仿宋" w:eastAsia="仿宋" w:hAnsi="仿宋" w:cs="仿宋" w:hint="eastAsia"/>
            <w:lang w:eastAsia="zh-CN"/>
          </w:rPr>
          <w:t>(四)、土建工程建设指标</w:t>
        </w:r>
        <w:r>
          <w:tab/>
        </w:r>
        <w:r>
          <w:fldChar w:fldCharType="begin"/>
        </w:r>
        <w:r>
          <w:instrText xml:space="preserve"> PAGEREF _Toc13900 \h </w:instrText>
        </w:r>
        <w:r>
          <w:fldChar w:fldCharType="separate"/>
        </w:r>
        <w:r>
          <w:t>6</w:t>
        </w:r>
        <w:r>
          <w:fldChar w:fldCharType="end"/>
        </w:r>
      </w:hyperlink>
    </w:p>
    <w:p>
      <w:pPr>
        <w:pStyle w:val="TOC1"/>
        <w:tabs>
          <w:tab w:val="right" w:leader="dot" w:pos="8306"/>
        </w:tabs>
      </w:pPr>
      <w:hyperlink w:anchor="_Toc24258" w:history="1">
        <w:r>
          <w:rPr>
            <w:rFonts w:ascii="仿宋" w:eastAsia="仿宋" w:hAnsi="仿宋" w:cs="仿宋" w:hint="eastAsia"/>
            <w:lang w:eastAsia="zh-CN"/>
          </w:rPr>
          <w:t>二、激光雷达项目建设背景及必要性分析</w:t>
        </w:r>
        <w:r>
          <w:tab/>
        </w:r>
        <w:r>
          <w:fldChar w:fldCharType="begin"/>
        </w:r>
        <w:r>
          <w:instrText xml:space="preserve"> PAGEREF _Toc24258 \h </w:instrText>
        </w:r>
        <w:r>
          <w:fldChar w:fldCharType="separate"/>
        </w:r>
        <w:r>
          <w:t>6</w:t>
        </w:r>
        <w:r>
          <w:fldChar w:fldCharType="end"/>
        </w:r>
      </w:hyperlink>
    </w:p>
    <w:p>
      <w:pPr>
        <w:pStyle w:val="TOC2"/>
        <w:tabs>
          <w:tab w:val="right" w:leader="dot" w:pos="8306"/>
        </w:tabs>
      </w:pPr>
      <w:hyperlink w:anchor="_Toc16163" w:history="1">
        <w:r>
          <w:rPr>
            <w:rFonts w:ascii="仿宋" w:eastAsia="仿宋" w:hAnsi="仿宋" w:cs="仿宋" w:hint="eastAsia"/>
            <w:lang w:eastAsia="zh-CN"/>
          </w:rPr>
          <w:t>(一)、激光雷达项目背景分析</w:t>
        </w:r>
        <w:r>
          <w:tab/>
        </w:r>
        <w:r>
          <w:fldChar w:fldCharType="begin"/>
        </w:r>
        <w:r>
          <w:instrText xml:space="preserve"> PAGEREF _Toc16163 \h </w:instrText>
        </w:r>
        <w:r>
          <w:fldChar w:fldCharType="separate"/>
        </w:r>
        <w:r>
          <w:t>6</w:t>
        </w:r>
        <w:r>
          <w:fldChar w:fldCharType="end"/>
        </w:r>
      </w:hyperlink>
    </w:p>
    <w:p>
      <w:pPr>
        <w:pStyle w:val="TOC2"/>
        <w:tabs>
          <w:tab w:val="right" w:leader="dot" w:pos="8306"/>
        </w:tabs>
      </w:pPr>
      <w:hyperlink w:anchor="_Toc13729" w:history="1">
        <w:r>
          <w:rPr>
            <w:rFonts w:ascii="仿宋" w:eastAsia="仿宋" w:hAnsi="仿宋" w:cs="仿宋" w:hint="eastAsia"/>
            <w:lang w:eastAsia="zh-CN"/>
          </w:rPr>
          <w:t>(二)、激光雷达项目建设必要性分析</w:t>
        </w:r>
        <w:r>
          <w:tab/>
        </w:r>
        <w:r>
          <w:fldChar w:fldCharType="begin"/>
        </w:r>
        <w:r>
          <w:instrText xml:space="preserve"> PAGEREF _Toc13729 \h </w:instrText>
        </w:r>
        <w:r>
          <w:fldChar w:fldCharType="separate"/>
        </w:r>
        <w:r>
          <w:t>8</w:t>
        </w:r>
        <w:r>
          <w:fldChar w:fldCharType="end"/>
        </w:r>
      </w:hyperlink>
    </w:p>
    <w:p>
      <w:pPr>
        <w:pStyle w:val="TOC1"/>
        <w:tabs>
          <w:tab w:val="right" w:leader="dot" w:pos="8306"/>
        </w:tabs>
      </w:pPr>
      <w:hyperlink w:anchor="_Toc23664" w:history="1">
        <w:r>
          <w:rPr>
            <w:rFonts w:ascii="仿宋" w:eastAsia="仿宋" w:hAnsi="仿宋" w:cs="仿宋" w:hint="eastAsia"/>
            <w:lang w:eastAsia="zh-CN"/>
          </w:rPr>
          <w:t>三、激光雷达项目建设单位说明</w:t>
        </w:r>
        <w:r>
          <w:tab/>
        </w:r>
        <w:r>
          <w:fldChar w:fldCharType="begin"/>
        </w:r>
        <w:r>
          <w:instrText xml:space="preserve"> PAGEREF _Toc23664 \h </w:instrText>
        </w:r>
        <w:r>
          <w:fldChar w:fldCharType="separate"/>
        </w:r>
        <w:r>
          <w:t>9</w:t>
        </w:r>
        <w:r>
          <w:fldChar w:fldCharType="end"/>
        </w:r>
      </w:hyperlink>
    </w:p>
    <w:p>
      <w:pPr>
        <w:pStyle w:val="TOC2"/>
        <w:tabs>
          <w:tab w:val="right" w:leader="dot" w:pos="8306"/>
        </w:tabs>
      </w:pPr>
      <w:hyperlink w:anchor="_Toc5531" w:history="1">
        <w:r>
          <w:rPr>
            <w:rFonts w:ascii="仿宋" w:eastAsia="仿宋" w:hAnsi="仿宋" w:cs="仿宋" w:hint="eastAsia"/>
            <w:lang w:eastAsia="zh-CN"/>
          </w:rPr>
          <w:t>(一)、激光雷达项目承办单位基本情况</w:t>
        </w:r>
        <w:r>
          <w:tab/>
        </w:r>
        <w:r>
          <w:fldChar w:fldCharType="begin"/>
        </w:r>
        <w:r>
          <w:instrText xml:space="preserve"> PAGEREF _Toc5531 \h </w:instrText>
        </w:r>
        <w:r>
          <w:fldChar w:fldCharType="separate"/>
        </w:r>
        <w:r>
          <w:t>9</w:t>
        </w:r>
        <w:r>
          <w:fldChar w:fldCharType="end"/>
        </w:r>
      </w:hyperlink>
    </w:p>
    <w:p>
      <w:pPr>
        <w:pStyle w:val="TOC2"/>
        <w:tabs>
          <w:tab w:val="right" w:leader="dot" w:pos="8306"/>
        </w:tabs>
      </w:pPr>
      <w:hyperlink w:anchor="_Toc15366" w:history="1">
        <w:r>
          <w:rPr>
            <w:rFonts w:ascii="仿宋" w:eastAsia="仿宋" w:hAnsi="仿宋" w:cs="仿宋" w:hint="eastAsia"/>
            <w:lang w:eastAsia="zh-CN"/>
          </w:rPr>
          <w:t>(二)、公司经济效益分析</w:t>
        </w:r>
        <w:r>
          <w:tab/>
        </w:r>
        <w:r>
          <w:fldChar w:fldCharType="begin"/>
        </w:r>
        <w:r>
          <w:instrText xml:space="preserve"> PAGEREF _Toc15366 \h </w:instrText>
        </w:r>
        <w:r>
          <w:fldChar w:fldCharType="separate"/>
        </w:r>
        <w:r>
          <w:t>10</w:t>
        </w:r>
        <w:r>
          <w:fldChar w:fldCharType="end"/>
        </w:r>
      </w:hyperlink>
    </w:p>
    <w:p>
      <w:pPr>
        <w:pStyle w:val="TOC1"/>
        <w:tabs>
          <w:tab w:val="right" w:leader="dot" w:pos="8306"/>
        </w:tabs>
      </w:pPr>
      <w:hyperlink w:anchor="_Toc755" w:history="1">
        <w:r>
          <w:rPr>
            <w:rFonts w:ascii="仿宋" w:eastAsia="仿宋" w:hAnsi="仿宋" w:cs="仿宋" w:hint="eastAsia"/>
            <w:lang w:eastAsia="zh-CN"/>
          </w:rPr>
          <w:t>四、激光雷达项目绩效评估</w:t>
        </w:r>
        <w:r>
          <w:tab/>
        </w:r>
        <w:r>
          <w:fldChar w:fldCharType="begin"/>
        </w:r>
        <w:r>
          <w:instrText xml:space="preserve"> PAGEREF _Toc755 \h </w:instrText>
        </w:r>
        <w:r>
          <w:fldChar w:fldCharType="separate"/>
        </w:r>
        <w:r>
          <w:t>11</w:t>
        </w:r>
        <w:r>
          <w:fldChar w:fldCharType="end"/>
        </w:r>
      </w:hyperlink>
    </w:p>
    <w:p>
      <w:pPr>
        <w:pStyle w:val="TOC2"/>
        <w:tabs>
          <w:tab w:val="right" w:leader="dot" w:pos="8306"/>
        </w:tabs>
      </w:pPr>
      <w:hyperlink w:anchor="_Toc12242" w:history="1">
        <w:r>
          <w:rPr>
            <w:rFonts w:ascii="仿宋" w:eastAsia="仿宋" w:hAnsi="仿宋" w:cs="仿宋" w:hint="eastAsia"/>
            <w:lang w:eastAsia="zh-CN"/>
          </w:rPr>
          <w:t>(一)、绩效评估指标</w:t>
        </w:r>
        <w:r>
          <w:tab/>
        </w:r>
        <w:r>
          <w:fldChar w:fldCharType="begin"/>
        </w:r>
        <w:r>
          <w:instrText xml:space="preserve"> PAGEREF _Toc12242 \h </w:instrText>
        </w:r>
        <w:r>
          <w:fldChar w:fldCharType="separate"/>
        </w:r>
        <w:r>
          <w:t>11</w:t>
        </w:r>
        <w:r>
          <w:fldChar w:fldCharType="end"/>
        </w:r>
      </w:hyperlink>
    </w:p>
    <w:p>
      <w:pPr>
        <w:pStyle w:val="TOC2"/>
        <w:tabs>
          <w:tab w:val="right" w:leader="dot" w:pos="8306"/>
        </w:tabs>
      </w:pPr>
      <w:hyperlink w:anchor="_Toc21428" w:history="1">
        <w:r>
          <w:rPr>
            <w:rFonts w:ascii="仿宋" w:eastAsia="仿宋" w:hAnsi="仿宋" w:cs="仿宋" w:hint="eastAsia"/>
            <w:lang w:eastAsia="zh-CN"/>
          </w:rPr>
          <w:t>(二)、绩效评估方法</w:t>
        </w:r>
        <w:r>
          <w:tab/>
        </w:r>
        <w:r>
          <w:fldChar w:fldCharType="begin"/>
        </w:r>
        <w:r>
          <w:instrText xml:space="preserve"> PAGEREF _Toc21428 \h </w:instrText>
        </w:r>
        <w:r>
          <w:fldChar w:fldCharType="separate"/>
        </w:r>
        <w:r>
          <w:t>12</w:t>
        </w:r>
        <w:r>
          <w:fldChar w:fldCharType="end"/>
        </w:r>
      </w:hyperlink>
    </w:p>
    <w:p>
      <w:pPr>
        <w:pStyle w:val="TOC2"/>
        <w:tabs>
          <w:tab w:val="right" w:leader="dot" w:pos="8306"/>
        </w:tabs>
      </w:pPr>
      <w:hyperlink w:anchor="_Toc6715" w:history="1">
        <w:r>
          <w:rPr>
            <w:rFonts w:ascii="仿宋" w:eastAsia="仿宋" w:hAnsi="仿宋" w:cs="仿宋" w:hint="eastAsia"/>
            <w:lang w:eastAsia="zh-CN"/>
          </w:rPr>
          <w:t>(三)、绩效评估周期</w:t>
        </w:r>
        <w:r>
          <w:tab/>
        </w:r>
        <w:r>
          <w:fldChar w:fldCharType="begin"/>
        </w:r>
        <w:r>
          <w:instrText xml:space="preserve"> PAGEREF _Toc6715 \h </w:instrText>
        </w:r>
        <w:r>
          <w:fldChar w:fldCharType="separate"/>
        </w:r>
        <w:r>
          <w:t>13</w:t>
        </w:r>
        <w:r>
          <w:fldChar w:fldCharType="end"/>
        </w:r>
      </w:hyperlink>
    </w:p>
    <w:p>
      <w:pPr>
        <w:pStyle w:val="TOC1"/>
        <w:tabs>
          <w:tab w:val="right" w:leader="dot" w:pos="8306"/>
        </w:tabs>
      </w:pPr>
      <w:hyperlink w:anchor="_Toc23309" w:history="1">
        <w:r>
          <w:rPr>
            <w:rFonts w:ascii="仿宋" w:eastAsia="仿宋" w:hAnsi="仿宋" w:cs="仿宋" w:hint="eastAsia"/>
            <w:lang w:eastAsia="zh-CN"/>
          </w:rPr>
          <w:t>五、激光雷达项目文档管理</w:t>
        </w:r>
        <w:r>
          <w:tab/>
        </w:r>
        <w:r>
          <w:fldChar w:fldCharType="begin"/>
        </w:r>
        <w:r>
          <w:instrText xml:space="preserve"> PAGEREF _Toc23309 \h </w:instrText>
        </w:r>
        <w:r>
          <w:fldChar w:fldCharType="separate"/>
        </w:r>
        <w:r>
          <w:t>14</w:t>
        </w:r>
        <w:r>
          <w:fldChar w:fldCharType="end"/>
        </w:r>
      </w:hyperlink>
    </w:p>
    <w:p>
      <w:pPr>
        <w:pStyle w:val="TOC2"/>
        <w:tabs>
          <w:tab w:val="right" w:leader="dot" w:pos="8306"/>
        </w:tabs>
      </w:pPr>
      <w:hyperlink w:anchor="_Toc6807" w:history="1">
        <w:r>
          <w:rPr>
            <w:rFonts w:ascii="仿宋" w:eastAsia="仿宋" w:hAnsi="仿宋" w:cs="仿宋" w:hint="eastAsia"/>
            <w:lang w:eastAsia="zh-CN"/>
          </w:rPr>
          <w:t>(一)、文档编制与审查</w:t>
        </w:r>
        <w:r>
          <w:tab/>
        </w:r>
        <w:r>
          <w:fldChar w:fldCharType="begin"/>
        </w:r>
        <w:r>
          <w:instrText xml:space="preserve"> PAGEREF _Toc6807 \h </w:instrText>
        </w:r>
        <w:r>
          <w:fldChar w:fldCharType="separate"/>
        </w:r>
        <w:r>
          <w:t>14</w:t>
        </w:r>
        <w:r>
          <w:fldChar w:fldCharType="end"/>
        </w:r>
      </w:hyperlink>
    </w:p>
    <w:p>
      <w:pPr>
        <w:pStyle w:val="TOC2"/>
        <w:tabs>
          <w:tab w:val="right" w:leader="dot" w:pos="8306"/>
        </w:tabs>
      </w:pPr>
      <w:hyperlink w:anchor="_Toc22639" w:history="1">
        <w:r>
          <w:rPr>
            <w:rFonts w:ascii="仿宋" w:eastAsia="仿宋" w:hAnsi="仿宋" w:cs="仿宋" w:hint="eastAsia"/>
            <w:lang w:eastAsia="zh-CN"/>
          </w:rPr>
          <w:t>(二)、文档发布与分发</w:t>
        </w:r>
        <w:r>
          <w:tab/>
        </w:r>
        <w:r>
          <w:fldChar w:fldCharType="begin"/>
        </w:r>
        <w:r>
          <w:instrText xml:space="preserve"> PAGEREF _Toc22639 \h </w:instrText>
        </w:r>
        <w:r>
          <w:fldChar w:fldCharType="separate"/>
        </w:r>
        <w:r>
          <w:t>15</w:t>
        </w:r>
        <w:r>
          <w:fldChar w:fldCharType="end"/>
        </w:r>
      </w:hyperlink>
    </w:p>
    <w:p>
      <w:pPr>
        <w:pStyle w:val="TOC2"/>
        <w:tabs>
          <w:tab w:val="right" w:leader="dot" w:pos="8306"/>
        </w:tabs>
      </w:pPr>
      <w:hyperlink w:anchor="_Toc25138" w:history="1">
        <w:r>
          <w:rPr>
            <w:rFonts w:ascii="仿宋" w:eastAsia="仿宋" w:hAnsi="仿宋" w:cs="仿宋" w:hint="eastAsia"/>
            <w:lang w:eastAsia="zh-CN"/>
          </w:rPr>
          <w:t>(三)、文档存档与归档</w:t>
        </w:r>
        <w:r>
          <w:tab/>
        </w:r>
        <w:r>
          <w:fldChar w:fldCharType="begin"/>
        </w:r>
        <w:r>
          <w:instrText xml:space="preserve"> PAGEREF _Toc25138 \h </w:instrText>
        </w:r>
        <w:r>
          <w:fldChar w:fldCharType="separate"/>
        </w:r>
        <w:r>
          <w:t>16</w:t>
        </w:r>
        <w:r>
          <w:fldChar w:fldCharType="end"/>
        </w:r>
      </w:hyperlink>
    </w:p>
    <w:p>
      <w:pPr>
        <w:pStyle w:val="TOC1"/>
        <w:tabs>
          <w:tab w:val="right" w:leader="dot" w:pos="8306"/>
        </w:tabs>
      </w:pPr>
      <w:hyperlink w:anchor="_Toc4339" w:history="1">
        <w:r>
          <w:rPr>
            <w:rFonts w:ascii="仿宋" w:eastAsia="仿宋" w:hAnsi="仿宋" w:cs="仿宋" w:hint="eastAsia"/>
            <w:lang w:eastAsia="zh-CN"/>
          </w:rPr>
          <w:t>六、激光雷达项目危机管理</w:t>
        </w:r>
        <w:r>
          <w:tab/>
        </w:r>
        <w:r>
          <w:fldChar w:fldCharType="begin"/>
        </w:r>
        <w:r>
          <w:instrText xml:space="preserve"> PAGEREF _Toc4339 \h </w:instrText>
        </w:r>
        <w:r>
          <w:fldChar w:fldCharType="separate"/>
        </w:r>
        <w:r>
          <w:t>17</w:t>
        </w:r>
        <w:r>
          <w:fldChar w:fldCharType="end"/>
        </w:r>
      </w:hyperlink>
    </w:p>
    <w:p>
      <w:pPr>
        <w:pStyle w:val="TOC2"/>
        <w:tabs>
          <w:tab w:val="right" w:leader="dot" w:pos="8306"/>
        </w:tabs>
      </w:pPr>
      <w:hyperlink w:anchor="_Toc7875" w:history="1">
        <w:r>
          <w:rPr>
            <w:rFonts w:ascii="仿宋" w:eastAsia="仿宋" w:hAnsi="仿宋" w:cs="仿宋" w:hint="eastAsia"/>
            <w:lang w:eastAsia="zh-CN"/>
          </w:rPr>
          <w:t>(一)、危机预警与识别</w:t>
        </w:r>
        <w:r>
          <w:tab/>
        </w:r>
        <w:r>
          <w:fldChar w:fldCharType="begin"/>
        </w:r>
        <w:r>
          <w:instrText xml:space="preserve"> PAGEREF _Toc7875 \h </w:instrText>
        </w:r>
        <w:r>
          <w:fldChar w:fldCharType="separate"/>
        </w:r>
        <w:r>
          <w:t>17</w:t>
        </w:r>
        <w:r>
          <w:fldChar w:fldCharType="end"/>
        </w:r>
      </w:hyperlink>
    </w:p>
    <w:p>
      <w:pPr>
        <w:pStyle w:val="TOC2"/>
        <w:tabs>
          <w:tab w:val="right" w:leader="dot" w:pos="8306"/>
        </w:tabs>
      </w:pPr>
      <w:hyperlink w:anchor="_Toc27787" w:history="1">
        <w:r>
          <w:rPr>
            <w:rFonts w:ascii="仿宋" w:eastAsia="仿宋" w:hAnsi="仿宋" w:cs="仿宋" w:hint="eastAsia"/>
            <w:lang w:eastAsia="zh-CN"/>
          </w:rPr>
          <w:t>(二)、危机应对与恢复</w:t>
        </w:r>
        <w:r>
          <w:tab/>
        </w:r>
        <w:r>
          <w:fldChar w:fldCharType="begin"/>
        </w:r>
        <w:r>
          <w:instrText xml:space="preserve"> PAGEREF _Toc27787 \h </w:instrText>
        </w:r>
        <w:r>
          <w:fldChar w:fldCharType="separate"/>
        </w:r>
        <w:r>
          <w:t>18</w:t>
        </w:r>
        <w:r>
          <w:fldChar w:fldCharType="end"/>
        </w:r>
      </w:hyperlink>
    </w:p>
    <w:p>
      <w:pPr>
        <w:pStyle w:val="TOC1"/>
        <w:tabs>
          <w:tab w:val="right" w:leader="dot" w:pos="8306"/>
        </w:tabs>
      </w:pPr>
      <w:hyperlink w:anchor="_Toc3388" w:history="1">
        <w:r>
          <w:rPr>
            <w:rFonts w:ascii="仿宋" w:eastAsia="仿宋" w:hAnsi="仿宋" w:cs="仿宋" w:hint="eastAsia"/>
            <w:lang w:eastAsia="zh-CN"/>
          </w:rPr>
          <w:t>七、激光雷达项目社会影响</w:t>
        </w:r>
        <w:r>
          <w:tab/>
        </w:r>
        <w:r>
          <w:fldChar w:fldCharType="begin"/>
        </w:r>
        <w:r>
          <w:instrText xml:space="preserve"> PAGEREF _Toc3388 \h </w:instrText>
        </w:r>
        <w:r>
          <w:fldChar w:fldCharType="separate"/>
        </w:r>
        <w:r>
          <w:t>20</w:t>
        </w:r>
        <w:r>
          <w:fldChar w:fldCharType="end"/>
        </w:r>
      </w:hyperlink>
    </w:p>
    <w:p>
      <w:pPr>
        <w:pStyle w:val="TOC2"/>
        <w:tabs>
          <w:tab w:val="right" w:leader="dot" w:pos="8306"/>
        </w:tabs>
      </w:pPr>
      <w:hyperlink w:anchor="_Toc32258" w:history="1">
        <w:r>
          <w:rPr>
            <w:rFonts w:ascii="仿宋" w:eastAsia="仿宋" w:hAnsi="仿宋" w:cs="仿宋" w:hint="eastAsia"/>
            <w:lang w:eastAsia="zh-CN"/>
          </w:rPr>
          <w:t>(一)、社会责任与义务</w:t>
        </w:r>
        <w:r>
          <w:tab/>
        </w:r>
        <w:r>
          <w:fldChar w:fldCharType="begin"/>
        </w:r>
        <w:r>
          <w:instrText xml:space="preserve"> PAGEREF _Toc32258 \h </w:instrText>
        </w:r>
        <w:r>
          <w:fldChar w:fldCharType="separate"/>
        </w:r>
        <w:r>
          <w:t>20</w:t>
        </w:r>
        <w:r>
          <w:fldChar w:fldCharType="end"/>
        </w:r>
      </w:hyperlink>
    </w:p>
    <w:p>
      <w:pPr>
        <w:pStyle w:val="TOC2"/>
        <w:tabs>
          <w:tab w:val="right" w:leader="dot" w:pos="8306"/>
        </w:tabs>
      </w:pPr>
      <w:hyperlink w:anchor="_Toc8273" w:history="1">
        <w:r>
          <w:rPr>
            <w:rFonts w:ascii="仿宋" w:eastAsia="仿宋" w:hAnsi="仿宋" w:cs="仿宋" w:hint="eastAsia"/>
            <w:lang w:eastAsia="zh-CN"/>
          </w:rPr>
          <w:t>(二)、社会参与与沟通</w:t>
        </w:r>
        <w:r>
          <w:tab/>
        </w:r>
        <w:r>
          <w:fldChar w:fldCharType="begin"/>
        </w:r>
        <w:r>
          <w:instrText xml:space="preserve"> PAGEREF _Toc8273 \h </w:instrText>
        </w:r>
        <w:r>
          <w:fldChar w:fldCharType="separate"/>
        </w:r>
        <w:r>
          <w:t>20</w:t>
        </w:r>
        <w:r>
          <w:fldChar w:fldCharType="end"/>
        </w:r>
      </w:hyperlink>
    </w:p>
    <w:p>
      <w:pPr>
        <w:pStyle w:val="TOC1"/>
        <w:tabs>
          <w:tab w:val="right" w:leader="dot" w:pos="8306"/>
        </w:tabs>
      </w:pPr>
      <w:hyperlink w:anchor="_Toc21482" w:history="1">
        <w:r>
          <w:rPr>
            <w:rFonts w:ascii="仿宋" w:eastAsia="仿宋" w:hAnsi="仿宋" w:cs="仿宋" w:hint="eastAsia"/>
            <w:lang w:eastAsia="zh-CN"/>
          </w:rPr>
          <w:t>八、激光雷达项目计划安排</w:t>
        </w:r>
        <w:r>
          <w:tab/>
        </w:r>
        <w:r>
          <w:fldChar w:fldCharType="begin"/>
        </w:r>
        <w:r>
          <w:instrText xml:space="preserve"> PAGEREF _Toc21482 \h </w:instrText>
        </w:r>
        <w:r>
          <w:fldChar w:fldCharType="separate"/>
        </w:r>
        <w:r>
          <w:t>21</w:t>
        </w:r>
        <w:r>
          <w:fldChar w:fldCharType="end"/>
        </w:r>
      </w:hyperlink>
    </w:p>
    <w:p>
      <w:pPr>
        <w:pStyle w:val="TOC2"/>
        <w:tabs>
          <w:tab w:val="right" w:leader="dot" w:pos="8306"/>
        </w:tabs>
      </w:pPr>
      <w:hyperlink w:anchor="_Toc16447" w:history="1">
        <w:r>
          <w:rPr>
            <w:rFonts w:ascii="仿宋" w:eastAsia="仿宋" w:hAnsi="仿宋" w:cs="仿宋" w:hint="eastAsia"/>
            <w:lang w:eastAsia="zh-CN"/>
          </w:rPr>
          <w:t>(一)、建设周期</w:t>
        </w:r>
        <w:r>
          <w:tab/>
        </w:r>
        <w:r>
          <w:fldChar w:fldCharType="begin"/>
        </w:r>
        <w:r>
          <w:instrText xml:space="preserve"> PAGEREF _Toc16447 \h </w:instrText>
        </w:r>
        <w:r>
          <w:fldChar w:fldCharType="separate"/>
        </w:r>
        <w:r>
          <w:t>21</w:t>
        </w:r>
        <w:r>
          <w:fldChar w:fldCharType="end"/>
        </w:r>
      </w:hyperlink>
    </w:p>
    <w:p>
      <w:pPr>
        <w:pStyle w:val="TOC2"/>
        <w:tabs>
          <w:tab w:val="right" w:leader="dot" w:pos="8306"/>
        </w:tabs>
      </w:pPr>
      <w:hyperlink w:anchor="_Toc8661" w:history="1">
        <w:r>
          <w:rPr>
            <w:rFonts w:ascii="仿宋" w:eastAsia="仿宋" w:hAnsi="仿宋" w:cs="仿宋" w:hint="eastAsia"/>
            <w:lang w:eastAsia="zh-CN"/>
          </w:rPr>
          <w:t>(二)、建设进度</w:t>
        </w:r>
        <w:r>
          <w:tab/>
        </w:r>
        <w:r>
          <w:fldChar w:fldCharType="begin"/>
        </w:r>
        <w:r>
          <w:instrText xml:space="preserve"> PAGEREF _Toc8661 \h </w:instrText>
        </w:r>
        <w:r>
          <w:fldChar w:fldCharType="separate"/>
        </w:r>
        <w:r>
          <w:t>22</w:t>
        </w:r>
        <w:r>
          <w:fldChar w:fldCharType="end"/>
        </w:r>
      </w:hyperlink>
    </w:p>
    <w:p>
      <w:pPr>
        <w:pStyle w:val="TOC2"/>
        <w:tabs>
          <w:tab w:val="right" w:leader="dot" w:pos="8306"/>
        </w:tabs>
      </w:pPr>
      <w:hyperlink w:anchor="_Toc5508" w:history="1">
        <w:r>
          <w:rPr>
            <w:rFonts w:ascii="仿宋" w:eastAsia="仿宋" w:hAnsi="仿宋" w:cs="仿宋" w:hint="eastAsia"/>
            <w:lang w:eastAsia="zh-CN"/>
          </w:rPr>
          <w:t>(三)、进度安排注意事项</w:t>
        </w:r>
        <w:r>
          <w:tab/>
        </w:r>
        <w:r>
          <w:fldChar w:fldCharType="begin"/>
        </w:r>
        <w:r>
          <w:instrText xml:space="preserve"> PAGEREF _Toc5508 \h </w:instrText>
        </w:r>
        <w:r>
          <w:fldChar w:fldCharType="separate"/>
        </w:r>
        <w:r>
          <w:t>23</w:t>
        </w:r>
        <w:r>
          <w:fldChar w:fldCharType="end"/>
        </w:r>
      </w:hyperlink>
    </w:p>
    <w:p>
      <w:pPr>
        <w:pStyle w:val="TOC2"/>
        <w:tabs>
          <w:tab w:val="right" w:leader="dot" w:pos="8306"/>
        </w:tabs>
      </w:pPr>
      <w:hyperlink w:anchor="_Toc3223" w:history="1">
        <w:r>
          <w:rPr>
            <w:rFonts w:ascii="仿宋" w:eastAsia="仿宋" w:hAnsi="仿宋" w:cs="仿宋" w:hint="eastAsia"/>
            <w:lang w:eastAsia="zh-CN"/>
          </w:rPr>
          <w:t>(四)、人力资源配置</w:t>
        </w:r>
        <w:r>
          <w:tab/>
        </w:r>
        <w:r>
          <w:fldChar w:fldCharType="begin"/>
        </w:r>
        <w:r>
          <w:instrText xml:space="preserve"> PAGEREF _Toc3223 \h </w:instrText>
        </w:r>
        <w:r>
          <w:fldChar w:fldCharType="separate"/>
        </w:r>
        <w:r>
          <w:t>25</w:t>
        </w:r>
        <w:r>
          <w:fldChar w:fldCharType="end"/>
        </w:r>
      </w:hyperlink>
    </w:p>
    <w:p>
      <w:pPr>
        <w:pStyle w:val="TOC1"/>
        <w:tabs>
          <w:tab w:val="right" w:leader="dot" w:pos="8306"/>
        </w:tabs>
      </w:pPr>
      <w:hyperlink w:anchor="_Toc7854" w:history="1">
        <w:r>
          <w:rPr>
            <w:rFonts w:ascii="仿宋" w:eastAsia="仿宋" w:hAnsi="仿宋" w:cs="仿宋" w:hint="eastAsia"/>
            <w:lang w:eastAsia="zh-CN"/>
          </w:rPr>
          <w:t>九、激光雷达项目环境影响分析</w:t>
        </w:r>
        <w:r>
          <w:tab/>
        </w:r>
        <w:r>
          <w:fldChar w:fldCharType="begin"/>
        </w:r>
        <w:r>
          <w:instrText xml:space="preserve"> PAGEREF _Toc7854 \h </w:instrText>
        </w:r>
        <w:r>
          <w:fldChar w:fldCharType="separate"/>
        </w:r>
        <w:r>
          <w:t>25</w:t>
        </w:r>
        <w:r>
          <w:fldChar w:fldCharType="end"/>
        </w:r>
      </w:hyperlink>
    </w:p>
    <w:p>
      <w:pPr>
        <w:pStyle w:val="TOC2"/>
        <w:tabs>
          <w:tab w:val="right" w:leader="dot" w:pos="8306"/>
        </w:tabs>
      </w:pPr>
      <w:hyperlink w:anchor="_Toc31078" w:history="1">
        <w:r>
          <w:rPr>
            <w:rFonts w:ascii="仿宋" w:eastAsia="仿宋" w:hAnsi="仿宋" w:cs="仿宋" w:hint="eastAsia"/>
            <w:lang w:eastAsia="zh-CN"/>
          </w:rPr>
          <w:t>(一)、建设区域环境质量现状</w:t>
        </w:r>
        <w:r>
          <w:tab/>
        </w:r>
        <w:r>
          <w:fldChar w:fldCharType="begin"/>
        </w:r>
        <w:r>
          <w:instrText xml:space="preserve"> PAGEREF _Toc31078 \h </w:instrText>
        </w:r>
        <w:r>
          <w:fldChar w:fldCharType="separate"/>
        </w:r>
        <w:r>
          <w:t>25</w:t>
        </w:r>
        <w:r>
          <w:fldChar w:fldCharType="end"/>
        </w:r>
      </w:hyperlink>
    </w:p>
    <w:p>
      <w:pPr>
        <w:pStyle w:val="TOC2"/>
        <w:tabs>
          <w:tab w:val="right" w:leader="dot" w:pos="8306"/>
        </w:tabs>
      </w:pPr>
      <w:hyperlink w:anchor="_Toc4472" w:history="1">
        <w:r>
          <w:rPr>
            <w:rFonts w:ascii="仿宋" w:eastAsia="仿宋" w:hAnsi="仿宋" w:cs="仿宋" w:hint="eastAsia"/>
            <w:lang w:eastAsia="zh-CN"/>
          </w:rPr>
          <w:t>(二)、建设期环境保护</w:t>
        </w:r>
        <w:r>
          <w:tab/>
        </w:r>
        <w:r>
          <w:fldChar w:fldCharType="begin"/>
        </w:r>
        <w:r>
          <w:instrText xml:space="preserve"> PAGEREF _Toc4472 \h </w:instrText>
        </w:r>
        <w:r>
          <w:fldChar w:fldCharType="separate"/>
        </w:r>
        <w:r>
          <w:t>27</w:t>
        </w:r>
        <w:r>
          <w:fldChar w:fldCharType="end"/>
        </w:r>
      </w:hyperlink>
    </w:p>
    <w:p>
      <w:pPr>
        <w:pStyle w:val="TOC2"/>
        <w:tabs>
          <w:tab w:val="right" w:leader="dot" w:pos="8306"/>
        </w:tabs>
      </w:pPr>
      <w:hyperlink w:anchor="_Toc32519" w:history="1">
        <w:r>
          <w:rPr>
            <w:rFonts w:ascii="仿宋" w:eastAsia="仿宋" w:hAnsi="仿宋" w:cs="仿宋" w:hint="eastAsia"/>
            <w:lang w:eastAsia="zh-CN"/>
          </w:rPr>
          <w:t>(三)、运营期环境保护</w:t>
        </w:r>
        <w:r>
          <w:tab/>
        </w:r>
        <w:r>
          <w:fldChar w:fldCharType="begin"/>
        </w:r>
        <w:r>
          <w:instrText xml:space="preserve"> PAGEREF _Toc32519 \h </w:instrText>
        </w:r>
        <w:r>
          <w:fldChar w:fldCharType="separate"/>
        </w:r>
        <w:r>
          <w:t>28</w:t>
        </w:r>
        <w:r>
          <w:fldChar w:fldCharType="end"/>
        </w:r>
      </w:hyperlink>
    </w:p>
    <w:p>
      <w:pPr>
        <w:pStyle w:val="TOC2"/>
        <w:tabs>
          <w:tab w:val="right" w:leader="dot" w:pos="8306"/>
        </w:tabs>
      </w:pPr>
      <w:hyperlink w:anchor="_Toc18872" w:history="1">
        <w:r>
          <w:rPr>
            <w:rFonts w:ascii="仿宋" w:eastAsia="仿宋" w:hAnsi="仿宋" w:cs="仿宋" w:hint="eastAsia"/>
            <w:lang w:eastAsia="zh-CN"/>
          </w:rPr>
          <w:t>(四)、激光雷达项目建设对区域经济的影响</w:t>
        </w:r>
        <w:r>
          <w:tab/>
        </w:r>
        <w:r>
          <w:fldChar w:fldCharType="begin"/>
        </w:r>
        <w:r>
          <w:instrText xml:space="preserve"> PAGEREF _Toc18872 \h </w:instrText>
        </w:r>
        <w:r>
          <w:fldChar w:fldCharType="separate"/>
        </w:r>
        <w:r>
          <w:t>30</w:t>
        </w:r>
        <w:r>
          <w:fldChar w:fldCharType="end"/>
        </w:r>
      </w:hyperlink>
    </w:p>
    <w:p>
      <w:pPr>
        <w:pStyle w:val="TOC2"/>
        <w:tabs>
          <w:tab w:val="right" w:leader="dot" w:pos="8306"/>
        </w:tabs>
      </w:pPr>
      <w:hyperlink w:anchor="_Toc20853" w:history="1">
        <w:r>
          <w:rPr>
            <w:rFonts w:ascii="仿宋" w:eastAsia="仿宋" w:hAnsi="仿宋" w:cs="仿宋" w:hint="eastAsia"/>
            <w:lang w:eastAsia="zh-CN"/>
          </w:rPr>
          <w:t>(五)、废弃物处理</w:t>
        </w:r>
        <w:r>
          <w:tab/>
        </w:r>
        <w:r>
          <w:fldChar w:fldCharType="begin"/>
        </w:r>
        <w:r>
          <w:instrText xml:space="preserve"> PAGEREF _Toc20853 \h </w:instrText>
        </w:r>
        <w:r>
          <w:fldChar w:fldCharType="separate"/>
        </w:r>
        <w:r>
          <w:t>31</w:t>
        </w:r>
        <w:r>
          <w:fldChar w:fldCharType="end"/>
        </w:r>
      </w:hyperlink>
    </w:p>
    <w:p>
      <w:pPr>
        <w:pStyle w:val="TOC2"/>
        <w:tabs>
          <w:tab w:val="right" w:leader="dot" w:pos="8306"/>
        </w:tabs>
      </w:pPr>
      <w:hyperlink w:anchor="_Toc23804" w:history="1">
        <w:r>
          <w:rPr>
            <w:rFonts w:ascii="仿宋" w:eastAsia="仿宋" w:hAnsi="仿宋" w:cs="仿宋" w:hint="eastAsia"/>
            <w:lang w:eastAsia="zh-CN"/>
          </w:rPr>
          <w:t>(六)、特殊环境影响分析</w:t>
        </w:r>
        <w:r>
          <w:tab/>
        </w:r>
        <w:r>
          <w:fldChar w:fldCharType="begin"/>
        </w:r>
        <w:r>
          <w:instrText xml:space="preserve"> PAGEREF _Toc23804 \h </w:instrText>
        </w:r>
        <w:r>
          <w:fldChar w:fldCharType="separate"/>
        </w:r>
        <w:r>
          <w:t>33</w:t>
        </w:r>
        <w:r>
          <w:fldChar w:fldCharType="end"/>
        </w:r>
      </w:hyperlink>
    </w:p>
    <w:p>
      <w:pPr>
        <w:pStyle w:val="TOC2"/>
        <w:tabs>
          <w:tab w:val="right" w:leader="dot" w:pos="8306"/>
        </w:tabs>
      </w:pPr>
      <w:hyperlink w:anchor="_Toc927" w:history="1">
        <w:r>
          <w:rPr>
            <w:rFonts w:ascii="仿宋" w:eastAsia="仿宋" w:hAnsi="仿宋" w:cs="仿宋" w:hint="eastAsia"/>
            <w:lang w:eastAsia="zh-CN"/>
          </w:rPr>
          <w:t>(七)、清洁生产</w:t>
        </w:r>
        <w:r>
          <w:tab/>
        </w:r>
        <w:r>
          <w:fldChar w:fldCharType="begin"/>
        </w:r>
        <w:r>
          <w:instrText xml:space="preserve"> PAGEREF _Toc927 \h </w:instrText>
        </w:r>
        <w:r>
          <w:fldChar w:fldCharType="separate"/>
        </w:r>
        <w:r>
          <w:t>34</w:t>
        </w:r>
        <w:r>
          <w:fldChar w:fldCharType="end"/>
        </w:r>
      </w:hyperlink>
    </w:p>
    <w:p>
      <w:pPr>
        <w:pStyle w:val="TOC2"/>
        <w:tabs>
          <w:tab w:val="right" w:leader="dot" w:pos="8306"/>
        </w:tabs>
      </w:pPr>
      <w:hyperlink w:anchor="_Toc24512" w:history="1">
        <w:r>
          <w:rPr>
            <w:rFonts w:ascii="仿宋" w:eastAsia="仿宋" w:hAnsi="仿宋" w:cs="仿宋" w:hint="eastAsia"/>
            <w:lang w:eastAsia="zh-CN"/>
          </w:rPr>
          <w:t>(八)、环境保护综合评价</w:t>
        </w:r>
        <w:r>
          <w:tab/>
        </w:r>
        <w:r>
          <w:fldChar w:fldCharType="begin"/>
        </w:r>
        <w:r>
          <w:instrText xml:space="preserve"> PAGEREF _Toc24512 \h </w:instrText>
        </w:r>
        <w:r>
          <w:fldChar w:fldCharType="separate"/>
        </w:r>
        <w:r>
          <w:t>35</w:t>
        </w:r>
        <w:r>
          <w:fldChar w:fldCharType="end"/>
        </w:r>
      </w:hyperlink>
    </w:p>
    <w:p>
      <w:pPr>
        <w:pStyle w:val="TOC1"/>
        <w:tabs>
          <w:tab w:val="right" w:leader="dot" w:pos="8306"/>
        </w:tabs>
      </w:pPr>
      <w:hyperlink w:anchor="_Toc6190" w:history="1">
        <w:r>
          <w:rPr>
            <w:rFonts w:ascii="仿宋" w:eastAsia="仿宋" w:hAnsi="仿宋" w:cs="仿宋" w:hint="eastAsia"/>
            <w:lang w:eastAsia="zh-CN"/>
          </w:rPr>
          <w:t>十、激光雷达项目财务管理</w:t>
        </w:r>
        <w:r>
          <w:tab/>
        </w:r>
        <w:r>
          <w:fldChar w:fldCharType="begin"/>
        </w:r>
        <w:r>
          <w:instrText xml:space="preserve"> PAGEREF _Toc6190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16" w:history="1">
        <w:r>
          <w:rPr>
            <w:rFonts w:ascii="仿宋" w:eastAsia="仿宋" w:hAnsi="仿宋" w:cs="仿宋" w:hint="eastAsia"/>
            <w:lang w:eastAsia="zh-CN"/>
          </w:rPr>
          <w:t>(一)、资金需求大</w:t>
        </w:r>
        <w:r>
          <w:tab/>
        </w:r>
        <w:r>
          <w:fldChar w:fldCharType="begin"/>
        </w:r>
        <w:r>
          <w:instrText xml:space="preserve"> PAGEREF _Toc4516 \h </w:instrText>
        </w:r>
        <w:r>
          <w:fldChar w:fldCharType="separate"/>
        </w:r>
        <w:r>
          <w:t>36</w:t>
        </w:r>
        <w:r>
          <w:fldChar w:fldCharType="end"/>
        </w:r>
      </w:hyperlink>
    </w:p>
    <w:p>
      <w:pPr>
        <w:pStyle w:val="TOC2"/>
        <w:tabs>
          <w:tab w:val="right" w:leader="dot" w:pos="8306"/>
        </w:tabs>
      </w:pPr>
      <w:hyperlink w:anchor="_Toc24951" w:history="1">
        <w:r>
          <w:rPr>
            <w:rFonts w:ascii="仿宋" w:eastAsia="仿宋" w:hAnsi="仿宋" w:cs="仿宋" w:hint="eastAsia"/>
            <w:lang w:eastAsia="zh-CN"/>
          </w:rPr>
          <w:t>(二)、研发周期长</w:t>
        </w:r>
        <w:r>
          <w:tab/>
        </w:r>
        <w:r>
          <w:fldChar w:fldCharType="begin"/>
        </w:r>
        <w:r>
          <w:instrText xml:space="preserve"> PAGEREF _Toc24951 \h </w:instrText>
        </w:r>
        <w:r>
          <w:fldChar w:fldCharType="separate"/>
        </w:r>
        <w:r>
          <w:t>37</w:t>
        </w:r>
        <w:r>
          <w:fldChar w:fldCharType="end"/>
        </w:r>
      </w:hyperlink>
    </w:p>
    <w:p>
      <w:pPr>
        <w:pStyle w:val="TOC2"/>
        <w:tabs>
          <w:tab w:val="right" w:leader="dot" w:pos="8306"/>
        </w:tabs>
      </w:pPr>
      <w:hyperlink w:anchor="_Toc4110" w:history="1">
        <w:r>
          <w:rPr>
            <w:rFonts w:ascii="仿宋" w:eastAsia="仿宋" w:hAnsi="仿宋" w:cs="仿宋" w:hint="eastAsia"/>
            <w:lang w:eastAsia="zh-CN"/>
          </w:rPr>
          <w:t>(三)、市场风险大</w:t>
        </w:r>
        <w:r>
          <w:tab/>
        </w:r>
        <w:r>
          <w:fldChar w:fldCharType="begin"/>
        </w:r>
        <w:r>
          <w:instrText xml:space="preserve"> PAGEREF _Toc4110 \h </w:instrText>
        </w:r>
        <w:r>
          <w:fldChar w:fldCharType="separate"/>
        </w:r>
        <w:r>
          <w:t>38</w:t>
        </w:r>
        <w:r>
          <w:fldChar w:fldCharType="end"/>
        </w:r>
      </w:hyperlink>
    </w:p>
    <w:p>
      <w:pPr>
        <w:pStyle w:val="TOC2"/>
        <w:tabs>
          <w:tab w:val="right" w:leader="dot" w:pos="8306"/>
        </w:tabs>
      </w:pPr>
      <w:hyperlink w:anchor="_Toc29190" w:history="1">
        <w:r>
          <w:rPr>
            <w:rFonts w:ascii="仿宋" w:eastAsia="仿宋" w:hAnsi="仿宋" w:cs="仿宋" w:hint="eastAsia"/>
            <w:lang w:eastAsia="zh-CN"/>
          </w:rPr>
          <w:t>(四)、利润率高</w:t>
        </w:r>
        <w:r>
          <w:tab/>
        </w:r>
        <w:r>
          <w:fldChar w:fldCharType="begin"/>
        </w:r>
        <w:r>
          <w:instrText xml:space="preserve"> PAGEREF _Toc29190 \h </w:instrText>
        </w:r>
        <w:r>
          <w:fldChar w:fldCharType="separate"/>
        </w:r>
        <w:r>
          <w:t>41</w:t>
        </w:r>
        <w:r>
          <w:fldChar w:fldCharType="end"/>
        </w:r>
      </w:hyperlink>
    </w:p>
    <w:p>
      <w:pPr>
        <w:pStyle w:val="TOC1"/>
        <w:tabs>
          <w:tab w:val="right" w:leader="dot" w:pos="8306"/>
        </w:tabs>
      </w:pPr>
      <w:hyperlink w:anchor="_Toc27417" w:history="1">
        <w:r>
          <w:rPr>
            <w:rFonts w:ascii="仿宋" w:eastAsia="仿宋" w:hAnsi="仿宋" w:cs="仿宋" w:hint="eastAsia"/>
            <w:lang w:eastAsia="zh-CN"/>
          </w:rPr>
          <w:t>十一、激光雷达项目风险管理</w:t>
        </w:r>
        <w:r>
          <w:tab/>
        </w:r>
        <w:r>
          <w:fldChar w:fldCharType="begin"/>
        </w:r>
        <w:r>
          <w:instrText xml:space="preserve"> PAGEREF _Toc27417 \h </w:instrText>
        </w:r>
        <w:r>
          <w:fldChar w:fldCharType="separate"/>
        </w:r>
        <w:r>
          <w:t>43</w:t>
        </w:r>
        <w:r>
          <w:fldChar w:fldCharType="end"/>
        </w:r>
      </w:hyperlink>
    </w:p>
    <w:p>
      <w:pPr>
        <w:pStyle w:val="TOC2"/>
        <w:tabs>
          <w:tab w:val="right" w:leader="dot" w:pos="8306"/>
        </w:tabs>
      </w:pPr>
      <w:hyperlink w:anchor="_Toc10846" w:history="1">
        <w:r>
          <w:rPr>
            <w:rFonts w:ascii="仿宋" w:eastAsia="仿宋" w:hAnsi="仿宋" w:cs="仿宋" w:hint="eastAsia"/>
            <w:lang w:eastAsia="zh-CN"/>
          </w:rPr>
          <w:t>(一)、风险识别与评估</w:t>
        </w:r>
        <w:r>
          <w:tab/>
        </w:r>
        <w:r>
          <w:fldChar w:fldCharType="begin"/>
        </w:r>
        <w:r>
          <w:instrText xml:space="preserve"> PAGEREF _Toc10846 \h </w:instrText>
        </w:r>
        <w:r>
          <w:fldChar w:fldCharType="separate"/>
        </w:r>
        <w:r>
          <w:t>43</w:t>
        </w:r>
        <w:r>
          <w:fldChar w:fldCharType="end"/>
        </w:r>
      </w:hyperlink>
    </w:p>
    <w:p>
      <w:pPr>
        <w:pStyle w:val="TOC2"/>
        <w:tabs>
          <w:tab w:val="right" w:leader="dot" w:pos="8306"/>
        </w:tabs>
      </w:pPr>
      <w:hyperlink w:anchor="_Toc5828" w:history="1">
        <w:r>
          <w:rPr>
            <w:rFonts w:ascii="仿宋" w:eastAsia="仿宋" w:hAnsi="仿宋" w:cs="仿宋" w:hint="eastAsia"/>
            <w:lang w:eastAsia="zh-CN"/>
          </w:rPr>
          <w:t>(二)、风险应对策略</w:t>
        </w:r>
        <w:r>
          <w:tab/>
        </w:r>
        <w:r>
          <w:fldChar w:fldCharType="begin"/>
        </w:r>
        <w:r>
          <w:instrText xml:space="preserve"> PAGEREF _Toc5828 \h </w:instrText>
        </w:r>
        <w:r>
          <w:fldChar w:fldCharType="separate"/>
        </w:r>
        <w:r>
          <w:t>44</w:t>
        </w:r>
        <w:r>
          <w:fldChar w:fldCharType="end"/>
        </w:r>
      </w:hyperlink>
    </w:p>
    <w:p>
      <w:pPr>
        <w:pStyle w:val="TOC2"/>
        <w:tabs>
          <w:tab w:val="right" w:leader="dot" w:pos="8306"/>
        </w:tabs>
      </w:pPr>
      <w:hyperlink w:anchor="_Toc5606" w:history="1">
        <w:r>
          <w:rPr>
            <w:rFonts w:ascii="仿宋" w:eastAsia="仿宋" w:hAnsi="仿宋" w:cs="仿宋" w:hint="eastAsia"/>
            <w:lang w:eastAsia="zh-CN"/>
          </w:rPr>
          <w:t>(三)、风险监控与控制</w:t>
        </w:r>
        <w:r>
          <w:tab/>
        </w:r>
        <w:r>
          <w:fldChar w:fldCharType="begin"/>
        </w:r>
        <w:r>
          <w:instrText xml:space="preserve"> PAGEREF _Toc5606 \h </w:instrText>
        </w:r>
        <w:r>
          <w:fldChar w:fldCharType="separate"/>
        </w:r>
        <w:r>
          <w:t>46</w:t>
        </w:r>
        <w:r>
          <w:fldChar w:fldCharType="end"/>
        </w:r>
      </w:hyperlink>
    </w:p>
    <w:p>
      <w:pPr>
        <w:pStyle w:val="TOC1"/>
        <w:tabs>
          <w:tab w:val="right" w:leader="dot" w:pos="8306"/>
        </w:tabs>
      </w:pPr>
      <w:hyperlink w:anchor="_Toc17076" w:history="1">
        <w:r>
          <w:rPr>
            <w:rFonts w:ascii="仿宋" w:eastAsia="仿宋" w:hAnsi="仿宋" w:cs="仿宋" w:hint="eastAsia"/>
            <w:lang w:eastAsia="zh-CN"/>
          </w:rPr>
          <w:t>十二、激光雷达项目投资规划</w:t>
        </w:r>
        <w:r>
          <w:tab/>
        </w:r>
        <w:r>
          <w:fldChar w:fldCharType="begin"/>
        </w:r>
        <w:r>
          <w:instrText xml:space="preserve"> PAGEREF _Toc17076 \h </w:instrText>
        </w:r>
        <w:r>
          <w:fldChar w:fldCharType="separate"/>
        </w:r>
        <w:r>
          <w:t>47</w:t>
        </w:r>
        <w:r>
          <w:fldChar w:fldCharType="end"/>
        </w:r>
      </w:hyperlink>
    </w:p>
    <w:p>
      <w:pPr>
        <w:pStyle w:val="TOC2"/>
        <w:tabs>
          <w:tab w:val="right" w:leader="dot" w:pos="8306"/>
        </w:tabs>
      </w:pPr>
      <w:hyperlink w:anchor="_Toc6174" w:history="1">
        <w:r>
          <w:rPr>
            <w:rFonts w:ascii="仿宋" w:eastAsia="仿宋" w:hAnsi="仿宋" w:cs="仿宋" w:hint="eastAsia"/>
            <w:lang w:eastAsia="zh-CN"/>
          </w:rPr>
          <w:t>(一)、激光雷达项目总投资估算</w:t>
        </w:r>
        <w:r>
          <w:tab/>
        </w:r>
        <w:r>
          <w:fldChar w:fldCharType="begin"/>
        </w:r>
        <w:r>
          <w:instrText xml:space="preserve"> PAGEREF _Toc6174 \h </w:instrText>
        </w:r>
        <w:r>
          <w:fldChar w:fldCharType="separate"/>
        </w:r>
        <w:r>
          <w:t>47</w:t>
        </w:r>
        <w:r>
          <w:fldChar w:fldCharType="end"/>
        </w:r>
      </w:hyperlink>
    </w:p>
    <w:p>
      <w:pPr>
        <w:pStyle w:val="TOC2"/>
        <w:tabs>
          <w:tab w:val="right" w:leader="dot" w:pos="8306"/>
        </w:tabs>
      </w:pPr>
      <w:hyperlink w:anchor="_Toc13587" w:history="1">
        <w:r>
          <w:rPr>
            <w:rFonts w:ascii="仿宋" w:eastAsia="仿宋" w:hAnsi="仿宋" w:cs="仿宋" w:hint="eastAsia"/>
            <w:lang w:eastAsia="zh-CN"/>
          </w:rPr>
          <w:t>(二)、资金筹措</w:t>
        </w:r>
        <w:r>
          <w:tab/>
        </w:r>
        <w:r>
          <w:fldChar w:fldCharType="begin"/>
        </w:r>
        <w:r>
          <w:instrText xml:space="preserve"> PAGEREF _Toc13587 \h </w:instrText>
        </w:r>
        <w:r>
          <w:fldChar w:fldCharType="separate"/>
        </w:r>
        <w:r>
          <w:t>48</w:t>
        </w:r>
        <w:r>
          <w:fldChar w:fldCharType="end"/>
        </w:r>
      </w:hyperlink>
    </w:p>
    <w:p>
      <w:pPr>
        <w:pStyle w:val="TOC1"/>
        <w:tabs>
          <w:tab w:val="right" w:leader="dot" w:pos="8306"/>
        </w:tabs>
      </w:pPr>
      <w:hyperlink w:anchor="_Toc13451" w:history="1">
        <w:r>
          <w:rPr>
            <w:rFonts w:ascii="仿宋" w:eastAsia="仿宋" w:hAnsi="仿宋" w:cs="仿宋" w:hint="eastAsia"/>
            <w:lang w:eastAsia="zh-CN"/>
          </w:rPr>
          <w:t>十三、质量管理体系</w:t>
        </w:r>
        <w:r>
          <w:tab/>
        </w:r>
        <w:r>
          <w:fldChar w:fldCharType="begin"/>
        </w:r>
        <w:r>
          <w:instrText xml:space="preserve"> PAGEREF _Toc13451 \h </w:instrText>
        </w:r>
        <w:r>
          <w:fldChar w:fldCharType="separate"/>
        </w:r>
        <w:r>
          <w:t>49</w:t>
        </w:r>
        <w:r>
          <w:fldChar w:fldCharType="end"/>
        </w:r>
      </w:hyperlink>
    </w:p>
    <w:p>
      <w:pPr>
        <w:pStyle w:val="TOC2"/>
        <w:tabs>
          <w:tab w:val="right" w:leader="dot" w:pos="8306"/>
        </w:tabs>
      </w:pPr>
      <w:hyperlink w:anchor="_Toc26955" w:history="1">
        <w:r>
          <w:rPr>
            <w:rFonts w:ascii="仿宋" w:eastAsia="仿宋" w:hAnsi="仿宋" w:cs="仿宋" w:hint="eastAsia"/>
            <w:lang w:eastAsia="zh-CN"/>
          </w:rPr>
          <w:t>(一)、质量目标与方针</w:t>
        </w:r>
        <w:r>
          <w:tab/>
        </w:r>
        <w:r>
          <w:fldChar w:fldCharType="begin"/>
        </w:r>
        <w:r>
          <w:instrText xml:space="preserve"> PAGEREF _Toc26955 \h </w:instrText>
        </w:r>
        <w:r>
          <w:fldChar w:fldCharType="separate"/>
        </w:r>
        <w:r>
          <w:t>49</w:t>
        </w:r>
        <w:r>
          <w:fldChar w:fldCharType="end"/>
        </w:r>
      </w:hyperlink>
    </w:p>
    <w:p>
      <w:pPr>
        <w:pStyle w:val="TOC2"/>
        <w:tabs>
          <w:tab w:val="right" w:leader="dot" w:pos="8306"/>
        </w:tabs>
      </w:pPr>
      <w:hyperlink w:anchor="_Toc20225" w:history="1">
        <w:r>
          <w:rPr>
            <w:rFonts w:ascii="仿宋" w:eastAsia="仿宋" w:hAnsi="仿宋" w:cs="仿宋" w:hint="eastAsia"/>
            <w:lang w:eastAsia="zh-CN"/>
          </w:rPr>
          <w:t>(二)、质量管理责任</w:t>
        </w:r>
        <w:r>
          <w:tab/>
        </w:r>
        <w:r>
          <w:fldChar w:fldCharType="begin"/>
        </w:r>
        <w:r>
          <w:instrText xml:space="preserve"> PAGEREF _Toc20225 \h </w:instrText>
        </w:r>
        <w:r>
          <w:fldChar w:fldCharType="separate"/>
        </w:r>
        <w:r>
          <w:t>50</w:t>
        </w:r>
        <w:r>
          <w:fldChar w:fldCharType="end"/>
        </w:r>
      </w:hyperlink>
    </w:p>
    <w:p>
      <w:pPr>
        <w:pStyle w:val="TOC2"/>
        <w:tabs>
          <w:tab w:val="right" w:leader="dot" w:pos="8306"/>
        </w:tabs>
      </w:pPr>
      <w:hyperlink w:anchor="_Toc31150" w:history="1">
        <w:r>
          <w:rPr>
            <w:rFonts w:ascii="仿宋" w:eastAsia="仿宋" w:hAnsi="仿宋" w:cs="仿宋" w:hint="eastAsia"/>
            <w:lang w:eastAsia="zh-CN"/>
          </w:rPr>
          <w:t>(三)、质量管理体系文件</w:t>
        </w:r>
        <w:r>
          <w:tab/>
        </w:r>
        <w:r>
          <w:fldChar w:fldCharType="begin"/>
        </w:r>
        <w:r>
          <w:instrText xml:space="preserve"> PAGEREF _Toc31150 \h </w:instrText>
        </w:r>
        <w:r>
          <w:fldChar w:fldCharType="separate"/>
        </w:r>
        <w:r>
          <w:t>51</w:t>
        </w:r>
        <w:r>
          <w:fldChar w:fldCharType="end"/>
        </w:r>
      </w:hyperlink>
    </w:p>
    <w:p>
      <w:pPr>
        <w:pStyle w:val="TOC2"/>
        <w:tabs>
          <w:tab w:val="right" w:leader="dot" w:pos="8306"/>
        </w:tabs>
      </w:pPr>
      <w:hyperlink w:anchor="_Toc28461" w:history="1">
        <w:r>
          <w:rPr>
            <w:rFonts w:ascii="仿宋" w:eastAsia="仿宋" w:hAnsi="仿宋" w:cs="仿宋" w:hint="eastAsia"/>
            <w:lang w:eastAsia="zh-CN"/>
          </w:rPr>
          <w:t>(四)、质量培训与教育</w:t>
        </w:r>
        <w:r>
          <w:tab/>
        </w:r>
        <w:r>
          <w:fldChar w:fldCharType="begin"/>
        </w:r>
        <w:r>
          <w:instrText xml:space="preserve"> PAGEREF _Toc28461 \h </w:instrText>
        </w:r>
        <w:r>
          <w:fldChar w:fldCharType="separate"/>
        </w:r>
        <w:r>
          <w:t>53</w:t>
        </w:r>
        <w:r>
          <w:fldChar w:fldCharType="end"/>
        </w:r>
      </w:hyperlink>
    </w:p>
    <w:p>
      <w:pPr>
        <w:pStyle w:val="TOC2"/>
        <w:tabs>
          <w:tab w:val="right" w:leader="dot" w:pos="8306"/>
        </w:tabs>
      </w:pPr>
      <w:hyperlink w:anchor="_Toc21323" w:history="1">
        <w:r>
          <w:rPr>
            <w:rFonts w:ascii="仿宋" w:eastAsia="仿宋" w:hAnsi="仿宋" w:cs="仿宋" w:hint="eastAsia"/>
            <w:lang w:eastAsia="zh-CN"/>
          </w:rPr>
          <w:t>(五)、质量审核与评价</w:t>
        </w:r>
        <w:r>
          <w:tab/>
        </w:r>
        <w:r>
          <w:fldChar w:fldCharType="begin"/>
        </w:r>
        <w:r>
          <w:instrText xml:space="preserve"> PAGEREF _Toc21323 \h </w:instrText>
        </w:r>
        <w:r>
          <w:fldChar w:fldCharType="separate"/>
        </w:r>
        <w:r>
          <w:t>55</w:t>
        </w:r>
        <w:r>
          <w:fldChar w:fldCharType="end"/>
        </w:r>
      </w:hyperlink>
    </w:p>
    <w:p>
      <w:pPr>
        <w:pStyle w:val="TOC2"/>
        <w:tabs>
          <w:tab w:val="right" w:leader="dot" w:pos="8306"/>
        </w:tabs>
      </w:pPr>
      <w:hyperlink w:anchor="_Toc10643" w:history="1">
        <w:r>
          <w:rPr>
            <w:rFonts w:ascii="仿宋" w:eastAsia="仿宋" w:hAnsi="仿宋" w:cs="仿宋" w:hint="eastAsia"/>
            <w:lang w:eastAsia="zh-CN"/>
          </w:rPr>
          <w:t>(六)、不符合与纠正措施</w:t>
        </w:r>
        <w:r>
          <w:tab/>
        </w:r>
        <w:r>
          <w:fldChar w:fldCharType="begin"/>
        </w:r>
        <w:r>
          <w:instrText xml:space="preserve"> PAGEREF _Toc10643 \h </w:instrText>
        </w:r>
        <w:r>
          <w:fldChar w:fldCharType="separate"/>
        </w:r>
        <w:r>
          <w:t>56</w:t>
        </w:r>
        <w:r>
          <w:fldChar w:fldCharType="end"/>
        </w:r>
      </w:hyperlink>
    </w:p>
    <w:p>
      <w:pPr>
        <w:pStyle w:val="TOC1"/>
        <w:tabs>
          <w:tab w:val="right" w:leader="dot" w:pos="8306"/>
        </w:tabs>
      </w:pPr>
      <w:hyperlink w:anchor="_Toc28031" w:history="1">
        <w:r>
          <w:rPr>
            <w:rFonts w:ascii="仿宋" w:eastAsia="仿宋" w:hAnsi="仿宋" w:cs="仿宋" w:hint="eastAsia"/>
            <w:lang w:eastAsia="zh-CN"/>
          </w:rPr>
          <w:t>十四、激光雷达项目变更管理</w:t>
        </w:r>
        <w:r>
          <w:tab/>
        </w:r>
        <w:r>
          <w:fldChar w:fldCharType="begin"/>
        </w:r>
        <w:r>
          <w:instrText xml:space="preserve"> PAGEREF _Toc28031 \h </w:instrText>
        </w:r>
        <w:r>
          <w:fldChar w:fldCharType="separate"/>
        </w:r>
        <w:r>
          <w:t>57</w:t>
        </w:r>
        <w:r>
          <w:fldChar w:fldCharType="end"/>
        </w:r>
      </w:hyperlink>
    </w:p>
    <w:p>
      <w:pPr>
        <w:pStyle w:val="TOC2"/>
        <w:tabs>
          <w:tab w:val="right" w:leader="dot" w:pos="8306"/>
        </w:tabs>
      </w:pPr>
      <w:hyperlink w:anchor="_Toc8542" w:history="1">
        <w:r>
          <w:rPr>
            <w:rFonts w:ascii="仿宋" w:eastAsia="仿宋" w:hAnsi="仿宋" w:cs="仿宋" w:hint="eastAsia"/>
            <w:lang w:eastAsia="zh-CN"/>
          </w:rPr>
          <w:t>(一)、变更申请与评估</w:t>
        </w:r>
        <w:r>
          <w:tab/>
        </w:r>
        <w:r>
          <w:fldChar w:fldCharType="begin"/>
        </w:r>
        <w:r>
          <w:instrText xml:space="preserve"> PAGEREF _Toc8542 \h </w:instrText>
        </w:r>
        <w:r>
          <w:fldChar w:fldCharType="separate"/>
        </w:r>
        <w:r>
          <w:t>57</w:t>
        </w:r>
        <w:r>
          <w:fldChar w:fldCharType="end"/>
        </w:r>
      </w:hyperlink>
    </w:p>
    <w:p>
      <w:pPr>
        <w:pStyle w:val="TOC2"/>
        <w:tabs>
          <w:tab w:val="right" w:leader="dot" w:pos="8306"/>
        </w:tabs>
      </w:pPr>
      <w:hyperlink w:anchor="_Toc19207" w:history="1">
        <w:r>
          <w:rPr>
            <w:rFonts w:ascii="仿宋" w:eastAsia="仿宋" w:hAnsi="仿宋" w:cs="仿宋" w:hint="eastAsia"/>
            <w:lang w:eastAsia="zh-CN"/>
          </w:rPr>
          <w:t>(二)、变更实施与控制</w:t>
        </w:r>
        <w:r>
          <w:tab/>
        </w:r>
        <w:r>
          <w:fldChar w:fldCharType="begin"/>
        </w:r>
        <w:r>
          <w:instrText xml:space="preserve"> PAGEREF _Toc19207 \h </w:instrText>
        </w:r>
        <w:r>
          <w:fldChar w:fldCharType="separate"/>
        </w:r>
        <w:r>
          <w:t>57</w:t>
        </w:r>
        <w:r>
          <w:fldChar w:fldCharType="end"/>
        </w:r>
      </w:hyperlink>
    </w:p>
    <w:p>
      <w:pPr>
        <w:pStyle w:val="TOC1"/>
        <w:tabs>
          <w:tab w:val="right" w:leader="dot" w:pos="8306"/>
        </w:tabs>
      </w:pPr>
      <w:hyperlink w:anchor="_Toc29098" w:history="1">
        <w:r>
          <w:rPr>
            <w:rFonts w:ascii="仿宋" w:eastAsia="仿宋" w:hAnsi="仿宋" w:cs="仿宋" w:hint="eastAsia"/>
            <w:lang w:eastAsia="zh-CN"/>
          </w:rPr>
          <w:t>十五、利益相关者分析与沟通计划</w:t>
        </w:r>
        <w:r>
          <w:tab/>
        </w:r>
        <w:r>
          <w:fldChar w:fldCharType="begin"/>
        </w:r>
        <w:r>
          <w:instrText xml:space="preserve"> PAGEREF _Toc29098 \h </w:instrText>
        </w:r>
        <w:r>
          <w:fldChar w:fldCharType="separate"/>
        </w:r>
        <w:r>
          <w:t>58</w:t>
        </w:r>
        <w:r>
          <w:fldChar w:fldCharType="end"/>
        </w:r>
      </w:hyperlink>
    </w:p>
    <w:p>
      <w:pPr>
        <w:pStyle w:val="TOC2"/>
        <w:tabs>
          <w:tab w:val="right" w:leader="dot" w:pos="8306"/>
        </w:tabs>
      </w:pPr>
      <w:hyperlink w:anchor="_Toc30874" w:history="1">
        <w:r>
          <w:rPr>
            <w:rFonts w:ascii="仿宋" w:eastAsia="仿宋" w:hAnsi="仿宋" w:cs="仿宋" w:hint="eastAsia"/>
            <w:lang w:eastAsia="zh-CN"/>
          </w:rPr>
          <w:t>(一)、利益相关者分析</w:t>
        </w:r>
        <w:r>
          <w:tab/>
        </w:r>
        <w:r>
          <w:fldChar w:fldCharType="begin"/>
        </w:r>
        <w:r>
          <w:instrText xml:space="preserve"> PAGEREF _Toc30874 \h </w:instrText>
        </w:r>
        <w:r>
          <w:fldChar w:fldCharType="separate"/>
        </w:r>
        <w:r>
          <w:t>58</w:t>
        </w:r>
        <w:r>
          <w:fldChar w:fldCharType="end"/>
        </w:r>
      </w:hyperlink>
    </w:p>
    <w:p>
      <w:pPr>
        <w:pStyle w:val="TOC2"/>
        <w:tabs>
          <w:tab w:val="right" w:leader="dot" w:pos="8306"/>
        </w:tabs>
      </w:pPr>
      <w:hyperlink w:anchor="_Toc566" w:history="1">
        <w:r>
          <w:rPr>
            <w:rFonts w:ascii="仿宋" w:eastAsia="仿宋" w:hAnsi="仿宋" w:cs="仿宋" w:hint="eastAsia"/>
            <w:lang w:eastAsia="zh-CN"/>
          </w:rPr>
          <w:t>(二)、沟通计划</w:t>
        </w:r>
        <w:r>
          <w:tab/>
        </w:r>
        <w:r>
          <w:fldChar w:fldCharType="begin"/>
        </w:r>
        <w:r>
          <w:instrText xml:space="preserve"> PAGEREF _Toc566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24"/>
      <w:r>
        <w:rPr>
          <w:rFonts w:ascii="仿宋" w:eastAsia="仿宋" w:hAnsi="仿宋" w:cs="仿宋" w:hint="eastAsia"/>
          <w:sz w:val="28"/>
          <w:lang w:eastAsia="zh-CN"/>
        </w:rPr>
        <w:t>一、激光雷达项目土建工程</w:t>
      </w:r>
      <w:bookmarkEnd w:id="2"/>
    </w:p>
    <w:p>
      <w:pPr>
        <w:pStyle w:val="Heading2"/>
        <w:rPr>
          <w:rFonts w:ascii="仿宋" w:eastAsia="仿宋" w:hAnsi="仿宋" w:cs="仿宋" w:hint="eastAsia"/>
          <w:lang w:eastAsia="zh-CN"/>
        </w:rPr>
      </w:pPr>
      <w:bookmarkStart w:id="3" w:name="_Toc2883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在激光雷达项目的建筑工程设计中，我们将秉承一系列重要的设计原则，以确保激光雷达项目建筑在功能、美观、可持续性等方面达到最佳效果。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首要原则是确保建筑的功能性得到最大化的发挥。我们将充分理解激光雷达项目的实际需求，合理布局各个功能区域，保证建筑在满足业务需求的同时，提供高效的工作环境。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在建筑设计中，我们将综合考虑建设和运营成本。通过精细的经济效益分析，确保设计方案在高效利用资源的同时，对激光雷达项目的长期盈利能力有积极的贡献。</w:t>
      </w:r>
    </w:p>
    <w:p>
      <w:pPr>
        <w:pStyle w:val="Heading2"/>
        <w:ind w:firstLine="560" w:firstLineChars="200"/>
        <w:rPr>
          <w:rFonts w:ascii="仿宋" w:eastAsia="仿宋" w:hAnsi="仿宋" w:cs="仿宋" w:hint="eastAsia"/>
          <w:sz w:val="28"/>
          <w:lang w:eastAsia="zh-CN"/>
        </w:rPr>
      </w:pPr>
      <w:bookmarkStart w:id="4" w:name="_Toc55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雷达项目的土建工程设计中，我们将精准设定设计年限，结合激光雷达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激光雷达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7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激光雷达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激光雷达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激光雷达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390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本期工程激光雷达项目预计总建筑面积XXX平方米，其中：计容建筑面积XXX平方米，计划建筑工程投资XX万元，占激光雷达项目总投资的XX%。</w:t>
      </w:r>
    </w:p>
    <w:p>
      <w:pPr>
        <w:pStyle w:val="Heading1"/>
        <w:ind w:firstLine="560" w:firstLineChars="200"/>
        <w:rPr>
          <w:rFonts w:ascii="仿宋" w:eastAsia="仿宋" w:hAnsi="仿宋" w:cs="仿宋" w:hint="eastAsia"/>
          <w:sz w:val="28"/>
          <w:lang w:eastAsia="zh-CN"/>
        </w:rPr>
      </w:pPr>
      <w:bookmarkStart w:id="7" w:name="_Toc24258"/>
      <w:r>
        <w:rPr>
          <w:rFonts w:ascii="仿宋" w:eastAsia="仿宋" w:hAnsi="仿宋" w:cs="仿宋" w:hint="eastAsia"/>
          <w:sz w:val="28"/>
          <w:lang w:eastAsia="zh-CN"/>
        </w:rPr>
        <w:t>二、激光雷达项目建设背景及必要性分析</w:t>
      </w:r>
      <w:bookmarkEnd w:id="7"/>
    </w:p>
    <w:p>
      <w:pPr>
        <w:pStyle w:val="Heading2"/>
        <w:rPr>
          <w:rFonts w:ascii="仿宋" w:eastAsia="仿宋" w:hAnsi="仿宋" w:cs="仿宋" w:hint="eastAsia"/>
          <w:lang w:eastAsia="zh-CN"/>
        </w:rPr>
      </w:pPr>
      <w:bookmarkStart w:id="8" w:name="_Toc16163"/>
      <w:r>
        <w:rPr>
          <w:rFonts w:ascii="仿宋" w:eastAsia="仿宋" w:hAnsi="仿宋" w:cs="仿宋" w:hint="eastAsia"/>
          <w:lang w:eastAsia="zh-CN"/>
        </w:rPr>
        <w:t>(一)、激光雷达项目背景分析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激光雷达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雷达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激光雷达项目在这个潮流中的定位。同时，我们将关注行业内涌现的新兴机遇，以便激光雷达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雷达项目提供了强大的发展动力。我们将聚焦于行业内最新的技术发展趋势，包括但不限于人工智能、大数据分析、物联网等领域。通过深度的技术研究，我们将确保激光雷达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雷达项目发展的源泉。我们将投入更多的精力对市场需求进行深入剖析，超越表面的需求，深入挖掘潜在的市场痛点和机遇。通过对市场需求的细致了解，激光雷达项目将更有针对性地设计解决方案，满足市场的多样化需求，从而更好地促进激光雷达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激光雷达项目战略至关重要。我们将对竞争态势进行更为深入的分析，包括但不限于市场份额、产品特点、客户满意度等多个维度。通过深度的竞争分析，激光雷达项目将能够更准确地把握市场脉搏，制定具有竞争力的激光雷达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激光雷达项目的发展具有直接的影响。我们将进行更为全面的法规和政策分析，了解行业发展中的潜在法律风险和合规挑战。通过充分了解和遵守相关法规，激光雷达项目将确保在法律框架内合法合规运营，为激光雷达项目的稳健发展提供有力支持。</w:t>
      </w:r>
    </w:p>
    <w:p>
      <w:pPr>
        <w:pStyle w:val="Heading2"/>
        <w:ind w:firstLine="560" w:firstLineChars="200"/>
        <w:rPr>
          <w:rFonts w:ascii="仿宋" w:eastAsia="仿宋" w:hAnsi="仿宋" w:cs="仿宋" w:hint="eastAsia"/>
          <w:sz w:val="28"/>
          <w:lang w:eastAsia="zh-CN"/>
        </w:rPr>
      </w:pPr>
      <w:bookmarkStart w:id="9" w:name="_Toc13729"/>
      <w:r>
        <w:rPr>
          <w:rFonts w:ascii="仿宋" w:eastAsia="仿宋" w:hAnsi="仿宋" w:cs="仿宋" w:hint="eastAsia"/>
          <w:sz w:val="28"/>
          <w:lang w:eastAsia="zh-CN"/>
        </w:rPr>
        <w:t>(二)、激光雷达项目建设必要性分析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雷达项目建设的迫切性源于对行业发展趋势的深刻洞察。我们正处于一个行业变革的时代，科技创新、数字化转型成为企业发展的关键动力。激光雷达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雷达项目建设不仅仅是为了跟上潮流，更是为了通过技术创新推动企业的持续发展。通过引入先进的技术和解决方案，激光雷达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雷达项目的建设成为必然选择，通过提高产品质量、拓展服务领域，从而在竞争中获得更多的机会。激光雷达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雷达项目建设的必要性体现在对客户需求更精准的满足。通过激光雷达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雷达项目建设的背后是对企业持续创新的追求。只有通过不断创新，企业才能在竞争中立于不败之地。激光雷达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3664"/>
      <w:r>
        <w:rPr>
          <w:rFonts w:ascii="仿宋" w:eastAsia="仿宋" w:hAnsi="仿宋" w:cs="仿宋" w:hint="eastAsia"/>
          <w:sz w:val="28"/>
          <w:lang w:eastAsia="zh-CN"/>
        </w:rPr>
        <w:t>三、激光雷达项目建设单位说明</w:t>
      </w:r>
      <w:bookmarkEnd w:id="10"/>
    </w:p>
    <w:p>
      <w:pPr>
        <w:pStyle w:val="Heading2"/>
        <w:rPr>
          <w:rFonts w:ascii="仿宋" w:eastAsia="仿宋" w:hAnsi="仿宋" w:cs="仿宋" w:hint="eastAsia"/>
          <w:lang w:eastAsia="zh-CN"/>
        </w:rPr>
      </w:pPr>
      <w:bookmarkStart w:id="11" w:name="_Toc5531"/>
      <w:r>
        <w:rPr>
          <w:rFonts w:ascii="仿宋" w:eastAsia="仿宋" w:hAnsi="仿宋" w:cs="仿宋" w:hint="eastAsia"/>
          <w:lang w:eastAsia="zh-CN"/>
        </w:rPr>
        <w:t>(一)、激光雷达项目承办单位基本情况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2" w:name="_Toc15366"/>
      <w:r>
        <w:rPr>
          <w:rFonts w:ascii="仿宋" w:eastAsia="仿宋" w:hAnsi="仿宋" w:cs="仿宋" w:hint="eastAsia"/>
          <w:sz w:val="28"/>
          <w:lang w:eastAsia="zh-CN"/>
        </w:rPr>
        <w:t>(二)、公司经济效益分析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激光雷达项目承办单位的XXXX，我们着眼于实现可持续的经济效益。通过技术创新和解决方案的提供，公司预计在激光雷达项目执行期间将获得可观的收入增长。这一收入来源主要包括激光雷达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同时，我们注重成本控制和效率提升，以确保激光雷达项目的可持续盈利。透过精细的管理和资源优化，公司期望实现激光雷达项目利润最大化。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激光雷达项目实施进行全面的投资评估，包括激光雷达项目启动阶段的资金投入和后续运营成本。通过对激光雷达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激光雷达项目实施过程中具备足够的资金流动性，公司将进行详尽的现金流分析。这包括资金需求的合理预测、激光雷达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3" w:name="_Toc755"/>
      <w:r>
        <w:rPr>
          <w:rFonts w:ascii="仿宋" w:eastAsia="仿宋" w:hAnsi="仿宋" w:cs="仿宋" w:hint="eastAsia"/>
          <w:sz w:val="28"/>
          <w:lang w:eastAsia="zh-CN"/>
        </w:rPr>
        <w:t>四、激光雷达项目绩效评估</w:t>
      </w:r>
      <w:bookmarkEnd w:id="13"/>
    </w:p>
    <w:p>
      <w:pPr>
        <w:pStyle w:val="Heading2"/>
        <w:rPr>
          <w:rFonts w:ascii="仿宋" w:eastAsia="仿宋" w:hAnsi="仿宋" w:cs="仿宋" w:hint="eastAsia"/>
          <w:lang w:eastAsia="zh-CN"/>
        </w:rPr>
      </w:pPr>
      <w:bookmarkStart w:id="14" w:name="_Toc12242"/>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激光雷达项目中，我们设计了一套全面的绩效评估指标，以确保激光雷达项目的可控和成功交付。这些指标跨足激光雷达项目目标、成本、进度和质量等多个维度，为我们提供了全面洞察激光雷达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雷达项目目标达成率是我们关注的首要指标。我们设定了明确的目标，并通过定期监测和评估，迅速发现并应对潜在的目标偏差。这为激光雷达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成本绩效是另一个核心关注点。通过实际成本与预算成本的对比分析，我们深入了解成本差异的原因，及时调整资源分配，保持激光雷达项目在经济效益方面的合理水平。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激光雷达项目进度作为关键的绩效指标之一，得到了精心的关注。我们制定了详细的激光雷达项目进度计划，并设立了进度符合度指标，确保实际进度与计划进度保持一致。这使我们能够快速发现和解决潜在的进度问题，保持激光雷达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激光雷达项目绩效的不可或缺的一环。我们引入了一系列的质量标准和客户满意度指标，以确保激光雷达项目交付的成果在质量上达到或超越预期水平。通过持续监测这些指标，我们努力提升激光雷达项目整体质量水平，为激光雷达项目的成功交付提供有力保障。通过这些科学且全面的绩效评估，我们能够更好地引导激光雷达项目的持续改进，确保激光雷达项目目标的顺利达成。</w:t>
      </w:r>
    </w:p>
    <w:p>
      <w:pPr>
        <w:pStyle w:val="Heading2"/>
        <w:ind w:firstLine="560" w:firstLineChars="200"/>
        <w:rPr>
          <w:rFonts w:ascii="仿宋" w:eastAsia="仿宋" w:hAnsi="仿宋" w:cs="仿宋" w:hint="eastAsia"/>
          <w:sz w:val="28"/>
          <w:lang w:eastAsia="zh-CN"/>
        </w:rPr>
      </w:pPr>
      <w:bookmarkStart w:id="15" w:name="_Toc21428"/>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绩效评估是激光雷达项目中的关键环节，为确保激光雷达项目达到预期目标，我们采用了多层次、多维度的绩效评估方法。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激光雷达项目的战略目标对齐，确保每个决策和行动都与激光雷达项目整体目标保持一致。团队会定期召开战略对齐会议，审视当前工作与激光雷达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激光雷达项目进度、质量、成本和风险等方面。这些指标通过数据收集和分析，为激光雷达项目管理团队提供了客观的评估依据。例如，我们通过激光雷达项目管理软件追踪进度，使用成本绩效分析（CPI）评估成本控制情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绩效评估不仅仅停留在激光雷达项目内部，还考虑了激光雷达项目对外部环境的影响。我们定期进行干系人满意度调查，以了解各利益相关方对激光雷达项目的期望和满意度，并及时做出调整。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这种多层次、多角度的绩效评估方法，使得我们能够全面了解激光雷达项目的运行状态，及时做出调整，确保激光雷达项目在不断变化的环境中保持稳健前行。</w:t>
      </w:r>
    </w:p>
    <w:p>
      <w:pPr>
        <w:pStyle w:val="Heading2"/>
        <w:ind w:firstLine="560" w:firstLineChars="200"/>
        <w:rPr>
          <w:rFonts w:ascii="仿宋" w:eastAsia="仿宋" w:hAnsi="仿宋" w:cs="仿宋" w:hint="eastAsia"/>
          <w:sz w:val="28"/>
          <w:lang w:eastAsia="zh-CN"/>
        </w:rPr>
      </w:pPr>
      <w:bookmarkStart w:id="16" w:name="_Toc671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为了确保激光雷达项目的有效管理和不断优化，我们采用了精心设计的绩效评估周期。这个周期旨在实现灵活、实时和全面的评估，以适应激光雷达项目执行中的各种挑战。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激光雷达项目的不同需求，分为短期、中期和长期。短期评估关注每个迭代或工作周期，以及时发现和解决当前任务中的问题。中期评估涵盖几个迭代，深入了解整体激光雷达项目的趋势和性能。长期评估则着眼于整个激光雷达项目阶段，确保激光雷达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我们强调实时性的信息反馈，通过采用先进的激光雷达项目管理工具和协作平台，团队成员能够随时更新和分享激光雷达项目数据。这种实时性的反馈机制使我们能够及时察觉潜在问题，快速调整，保持激光雷达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激光雷达项目的决策制定密不可分。每个周期的激光雷达项目回顾会议成为集体总结经验、识别问题深层次原因并找到创新解决方案的平台。这种定期的反思与调整机制使激光雷达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23309"/>
      <w:r>
        <w:rPr>
          <w:rFonts w:ascii="仿宋" w:eastAsia="仿宋" w:hAnsi="仿宋" w:cs="仿宋" w:hint="eastAsia"/>
          <w:sz w:val="28"/>
          <w:lang w:eastAsia="zh-CN"/>
        </w:rPr>
        <w:t>五、激光雷达项目文档管理</w:t>
      </w:r>
      <w:bookmarkEnd w:id="17"/>
    </w:p>
    <w:p>
      <w:pPr>
        <w:pStyle w:val="Heading2"/>
        <w:rPr>
          <w:rFonts w:ascii="仿宋" w:eastAsia="仿宋" w:hAnsi="仿宋" w:cs="仿宋" w:hint="eastAsia"/>
          <w:lang w:eastAsia="zh-CN"/>
        </w:rPr>
      </w:pPr>
      <w:bookmarkStart w:id="18" w:name="_Toc6807"/>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激光雷达项目高度重视文档的质量和准确性，以支持激光雷达项目的各项活动和决策。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雷达项目文档的编制始于激光雷达项目计划的初期，我们制定了详细的文档编制计划，明确了每个文档的内容、格式和编写责任人。在激光雷达项目启动阶段，我们首先编制了激光雷达项目章程，明确定义了激光雷达项目的目标、范围、风险等关键要素。随后，激光雷达项目团队根据计划陆续编制了需求文档、设计文档、测试文档等各类文档，确保激光雷达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雷达项目管理中的重要环节，旨在确保激光雷达项目文档符合质量标准和激光雷达项目需求。在激光雷达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除了内部审查，我们还进行了外部审查，邀请激光雷达项目相关利益方和专业领域的专家对文档进行独立审查。这有助于获取更全面、客观的反馈，确保激光雷达项目文档不仅符合内部标准，也满足外部需求。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激光雷达项目在文档编制与审查方面建立了严格的管理机制，通过规范的流程和多维度的审查，确保激光雷达项目文档的质量、准确性和可靠性，为激光雷达项目的顺利推进提供了有力支持。</w:t>
      </w:r>
    </w:p>
    <w:p>
      <w:pPr>
        <w:pStyle w:val="Heading2"/>
        <w:ind w:firstLine="560" w:firstLineChars="200"/>
        <w:rPr>
          <w:rFonts w:ascii="仿宋" w:eastAsia="仿宋" w:hAnsi="仿宋" w:cs="仿宋" w:hint="eastAsia"/>
          <w:sz w:val="28"/>
          <w:lang w:eastAsia="zh-CN"/>
        </w:rPr>
      </w:pPr>
      <w:bookmarkStart w:id="19" w:name="_Toc2263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在激光雷达项目中，我们致力于优化文档发布与分发过程，以确保信息的高效传递和团队间协作的顺畅进行。以下是我们采取的关键优化策略：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我们通过多渠道发布文档，包括电子邮件、激光雷达项目管理平台、内部网站等，以满足不同团队成员的偏好和需求。多渠道发布确保了信息的全面覆盖。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我们采用了精细的权限控制，确保只有授权人员可以访问敏感信息。这种安全措施保护了激光雷达项目文档的机密性，防止了未经授权的信息泄露。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25138"/>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文档存档与归档是激光雷达项目生命周期中一个至关重要的环节，直接关系到激光雷达项目信息的长期保存和历史记录的完整性。在激光雷达项目中，我们实施了一系列有效的文档存档与归档管理策略：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https://d.book118.com/516143222125010030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激光雷达项目规划设计纲要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A23603"/>
    <w:rsid w:val="35A236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6143222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2023-12-29T18:11:00Z</dcterms:created>
  <dcterms:modified xsi:type="dcterms:W3CDTF">2023-12-29T18:12:11Z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15123F1706034901AB03AFF3DEF0189D_11</vt:lpwstr>
  </property>
  <property fmtid="{D5CDD505-2E9C-101B-9397-08002B2CF9AE}" pid="3" name="KSOProductBuildVer">
    <vt:lpwstr>2052-12.1.0.16120</vt:lpwstr>
  </property>
</Properties>
</file>