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社会养老保障服务项目策划方案报告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95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_Toc22195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9" w:history="1">
        <w:r>
          <w:rPr>
            <w:rFonts w:ascii="仿宋" w:eastAsia="仿宋" w:hAnsi="仿宋" w:cs="仿宋" w:hint="eastAsia"/>
            <w:lang w:eastAsia="zh-CN"/>
          </w:rPr>
          <w:t>一、项目基本情况</w:t>
        </w:r>
        <w:r>
          <w:tab/>
        </w:r>
        <w:r>
          <w:fldChar w:fldCharType="begin"/>
        </w:r>
        <w:r>
          <w:instrText xml:space="preserve"> PAGEREF _Toc23759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0" w:history="1">
        <w:r>
          <w:rPr>
            <w:rFonts w:ascii="仿宋" w:eastAsia="仿宋" w:hAnsi="仿宋" w:cs="仿宋" w:hint="eastAsia"/>
            <w:lang w:eastAsia="zh-CN"/>
          </w:rPr>
          <w:t>(一)、项目名称及建设性质</w:t>
        </w:r>
        <w:r>
          <w:tab/>
        </w:r>
        <w:r>
          <w:fldChar w:fldCharType="begin"/>
        </w:r>
        <w:r>
          <w:instrText xml:space="preserve"> PAGEREF _Toc32190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" w:history="1">
        <w:r>
          <w:rPr>
            <w:rFonts w:ascii="仿宋" w:eastAsia="仿宋" w:hAnsi="仿宋" w:cs="仿宋" w:hint="eastAsia"/>
            <w:lang w:eastAsia="zh-CN"/>
          </w:rPr>
          <w:t>(二)、项目承办单位</w:t>
        </w:r>
        <w:r>
          <w:tab/>
        </w:r>
        <w:r>
          <w:fldChar w:fldCharType="begin"/>
        </w:r>
        <w:r>
          <w:instrText xml:space="preserve"> PAGEREF _Toc3034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7" w:history="1">
        <w:r>
          <w:rPr>
            <w:rFonts w:ascii="仿宋" w:eastAsia="仿宋" w:hAnsi="仿宋" w:cs="仿宋" w:hint="eastAsia"/>
            <w:lang w:eastAsia="zh-CN"/>
          </w:rPr>
          <w:t>(三)、项目实施的可行性</w:t>
        </w:r>
        <w:r>
          <w:tab/>
        </w:r>
        <w:r>
          <w:fldChar w:fldCharType="begin"/>
        </w:r>
        <w:r>
          <w:instrText xml:space="preserve"> PAGEREF _Toc11967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18" w:history="1">
        <w:r>
          <w:rPr>
            <w:rFonts w:ascii="仿宋" w:eastAsia="仿宋" w:hAnsi="仿宋" w:cs="仿宋" w:hint="eastAsia"/>
            <w:lang w:eastAsia="zh-CN"/>
          </w:rPr>
          <w:t>(四)、项目建设选址</w:t>
        </w:r>
        <w:r>
          <w:tab/>
        </w:r>
        <w:r>
          <w:fldChar w:fldCharType="begin"/>
        </w:r>
        <w:r>
          <w:instrText xml:space="preserve"> PAGEREF _Toc16018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9" w:history="1">
        <w:r>
          <w:rPr>
            <w:rFonts w:ascii="仿宋" w:eastAsia="仿宋" w:hAnsi="仿宋" w:cs="仿宋" w:hint="eastAsia"/>
            <w:lang w:eastAsia="zh-CN"/>
          </w:rPr>
          <w:t>(五)、建筑物建设规模</w:t>
        </w:r>
        <w:r>
          <w:tab/>
        </w:r>
        <w:r>
          <w:fldChar w:fldCharType="begin"/>
        </w:r>
        <w:r>
          <w:instrText xml:space="preserve"> PAGEREF _Toc17669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9" w:history="1">
        <w:r>
          <w:rPr>
            <w:rFonts w:ascii="仿宋" w:eastAsia="仿宋" w:hAnsi="仿宋" w:cs="仿宋" w:hint="eastAsia"/>
            <w:lang w:eastAsia="zh-CN"/>
          </w:rPr>
          <w:t>(六)、项目总投资及资金构成</w:t>
        </w:r>
        <w:r>
          <w:tab/>
        </w:r>
        <w:r>
          <w:fldChar w:fldCharType="begin"/>
        </w:r>
        <w:r>
          <w:instrText xml:space="preserve"> PAGEREF _Toc29079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4" w:history="1">
        <w:r>
          <w:rPr>
            <w:rFonts w:ascii="仿宋" w:eastAsia="仿宋" w:hAnsi="仿宋" w:cs="仿宋" w:hint="eastAsia"/>
            <w:lang w:eastAsia="zh-CN"/>
          </w:rPr>
          <w:t>(七)、资金筹措方案</w:t>
        </w:r>
        <w:r>
          <w:tab/>
        </w:r>
        <w:r>
          <w:fldChar w:fldCharType="begin"/>
        </w:r>
        <w:r>
          <w:instrText xml:space="preserve"> PAGEREF _Toc18194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4" w:history="1">
        <w:r>
          <w:rPr>
            <w:rFonts w:ascii="仿宋" w:eastAsia="仿宋" w:hAnsi="仿宋" w:cs="仿宋" w:hint="eastAsia"/>
            <w:lang w:eastAsia="zh-CN"/>
          </w:rPr>
          <w:t>(八)、项目预期经济效益规划目标</w:t>
        </w:r>
        <w:r>
          <w:tab/>
        </w:r>
        <w:r>
          <w:fldChar w:fldCharType="begin"/>
        </w:r>
        <w:r>
          <w:instrText xml:space="preserve"> PAGEREF _Toc9274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4" w:history="1">
        <w:r>
          <w:rPr>
            <w:rFonts w:ascii="仿宋" w:eastAsia="仿宋" w:hAnsi="仿宋" w:cs="仿宋" w:hint="eastAsia"/>
            <w:lang w:eastAsia="zh-CN"/>
          </w:rPr>
          <w:t>(九)、项目建设进度规划</w:t>
        </w:r>
        <w:r>
          <w:tab/>
        </w:r>
        <w:r>
          <w:fldChar w:fldCharType="begin"/>
        </w:r>
        <w:r>
          <w:instrText xml:space="preserve"> PAGEREF _Toc26214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7" w:history="1">
        <w:r>
          <w:rPr>
            <w:rFonts w:ascii="仿宋" w:eastAsia="仿宋" w:hAnsi="仿宋" w:cs="仿宋" w:hint="eastAsia"/>
            <w:lang w:eastAsia="zh-CN"/>
          </w:rPr>
          <w:t>二、社会养老保障服务项目进度计划</w:t>
        </w:r>
        <w:r>
          <w:tab/>
        </w:r>
        <w:r>
          <w:fldChar w:fldCharType="begin"/>
        </w:r>
        <w:r>
          <w:instrText xml:space="preserve"> PAGEREF _Toc31657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4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_Toc11894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6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_Toc27776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3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_Toc25734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_Toc1463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1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_Toc26441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8" w:history="1">
        <w:r>
          <w:rPr>
            <w:rFonts w:ascii="仿宋" w:eastAsia="仿宋" w:hAnsi="仿宋" w:cs="仿宋" w:hint="eastAsia"/>
            <w:lang w:eastAsia="zh-CN"/>
          </w:rPr>
          <w:t>(六)、社会养老保障服务项目实施保障</w:t>
        </w:r>
        <w:r>
          <w:tab/>
        </w:r>
        <w:r>
          <w:fldChar w:fldCharType="begin"/>
        </w:r>
        <w:r>
          <w:instrText xml:space="preserve"> PAGEREF _Toc4178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26" w:history="1">
        <w:r>
          <w:rPr>
            <w:rFonts w:ascii="仿宋" w:eastAsia="仿宋" w:hAnsi="仿宋" w:cs="仿宋" w:hint="eastAsia"/>
            <w:lang w:eastAsia="zh-CN"/>
          </w:rPr>
          <w:t>三、项目后期运营与拓展</w:t>
        </w:r>
        <w:r>
          <w:tab/>
        </w:r>
        <w:r>
          <w:fldChar w:fldCharType="begin"/>
        </w:r>
        <w:r>
          <w:instrText xml:space="preserve"> PAGEREF _Toc5226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11" w:history="1">
        <w:r>
          <w:rPr>
            <w:rFonts w:ascii="仿宋" w:eastAsia="仿宋" w:hAnsi="仿宋" w:cs="仿宋" w:hint="eastAsia"/>
            <w:lang w:eastAsia="zh-CN"/>
          </w:rPr>
          <w:t>(一)、后期运营计划</w:t>
        </w:r>
        <w:r>
          <w:tab/>
        </w:r>
        <w:r>
          <w:fldChar w:fldCharType="begin"/>
        </w:r>
        <w:r>
          <w:instrText xml:space="preserve"> PAGEREF _Toc4411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5" w:history="1">
        <w:r>
          <w:rPr>
            <w:rFonts w:ascii="仿宋" w:eastAsia="仿宋" w:hAnsi="仿宋" w:cs="仿宋" w:hint="eastAsia"/>
            <w:lang w:eastAsia="zh-CN"/>
          </w:rPr>
          <w:t>(二)、市场拓展与多元化发展</w:t>
        </w:r>
        <w:r>
          <w:tab/>
        </w:r>
        <w:r>
          <w:fldChar w:fldCharType="begin"/>
        </w:r>
        <w:r>
          <w:instrText xml:space="preserve"> PAGEREF _Toc11115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6" w:history="1">
        <w:r>
          <w:rPr>
            <w:rFonts w:ascii="仿宋" w:eastAsia="仿宋" w:hAnsi="仿宋" w:cs="仿宋" w:hint="eastAsia"/>
            <w:lang w:eastAsia="zh-CN"/>
          </w:rPr>
          <w:t>(三)、技术创新与升级计划</w:t>
        </w:r>
        <w:r>
          <w:tab/>
        </w:r>
        <w:r>
          <w:fldChar w:fldCharType="begin"/>
        </w:r>
        <w:r>
          <w:instrText xml:space="preserve"> PAGEREF _Toc26406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22" w:history="1">
        <w:r>
          <w:rPr>
            <w:rFonts w:ascii="仿宋" w:eastAsia="仿宋" w:hAnsi="仿宋" w:cs="仿宋" w:hint="eastAsia"/>
            <w:lang w:eastAsia="zh-CN"/>
          </w:rPr>
          <w:t>四、社会养老保障服务项目概论</w:t>
        </w:r>
        <w:r>
          <w:tab/>
        </w:r>
        <w:r>
          <w:fldChar w:fldCharType="begin"/>
        </w:r>
        <w:r>
          <w:instrText xml:space="preserve"> PAGEREF _Toc8322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(一)、社会养老保障服务项目提出的理由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5" w:history="1">
        <w:r>
          <w:rPr>
            <w:rFonts w:ascii="仿宋" w:eastAsia="仿宋" w:hAnsi="仿宋" w:cs="仿宋" w:hint="eastAsia"/>
            <w:lang w:eastAsia="zh-CN"/>
          </w:rPr>
          <w:t>(二)、社会养老保障服务项目概述</w:t>
        </w:r>
        <w:r>
          <w:tab/>
        </w:r>
        <w:r>
          <w:fldChar w:fldCharType="begin"/>
        </w:r>
        <w:r>
          <w:instrText xml:space="preserve"> PAGEREF _Toc10075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" w:history="1">
        <w:r>
          <w:rPr>
            <w:rFonts w:ascii="仿宋" w:eastAsia="仿宋" w:hAnsi="仿宋" w:cs="仿宋" w:hint="eastAsia"/>
            <w:lang w:eastAsia="zh-CN"/>
          </w:rPr>
          <w:t>(三)、社会养老保障服务项目总投资及资金构成</w:t>
        </w:r>
        <w:r>
          <w:tab/>
        </w:r>
        <w:r>
          <w:fldChar w:fldCharType="begin"/>
        </w:r>
        <w:r>
          <w:instrText xml:space="preserve"> PAGEREF _Toc1422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0" w:history="1">
        <w:r>
          <w:rPr>
            <w:rFonts w:ascii="仿宋" w:eastAsia="仿宋" w:hAnsi="仿宋" w:cs="仿宋" w:hint="eastAsia"/>
            <w:lang w:eastAsia="zh-CN"/>
          </w:rPr>
          <w:t>(四)、资金筹措方案</w:t>
        </w:r>
        <w:r>
          <w:tab/>
        </w:r>
        <w:r>
          <w:fldChar w:fldCharType="begin"/>
        </w:r>
        <w:r>
          <w:instrText xml:space="preserve"> PAGEREF _Toc15590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" w:history="1">
        <w:r>
          <w:rPr>
            <w:rFonts w:ascii="仿宋" w:eastAsia="仿宋" w:hAnsi="仿宋" w:cs="仿宋" w:hint="eastAsia"/>
            <w:lang w:eastAsia="zh-CN"/>
          </w:rPr>
          <w:t>(五)、社会养老保障服务项目预期经济效益规划目标</w:t>
        </w:r>
        <w:r>
          <w:tab/>
        </w:r>
        <w:r>
          <w:fldChar w:fldCharType="begin"/>
        </w:r>
        <w:r>
          <w:instrText xml:space="preserve"> PAGEREF _Toc1465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8" w:history="1">
        <w:r>
          <w:rPr>
            <w:rFonts w:ascii="仿宋" w:eastAsia="仿宋" w:hAnsi="仿宋" w:cs="仿宋" w:hint="eastAsia"/>
            <w:lang w:eastAsia="zh-CN"/>
          </w:rPr>
          <w:t>(六)、社会养老保障服务项目建设进度规划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8" w:history="1">
        <w:r>
          <w:rPr>
            <w:rFonts w:ascii="仿宋" w:eastAsia="仿宋" w:hAnsi="仿宋" w:cs="仿宋" w:hint="eastAsia"/>
            <w:lang w:eastAsia="zh-CN"/>
          </w:rPr>
          <w:t>(七)、研究结论</w:t>
        </w:r>
        <w:r>
          <w:tab/>
        </w:r>
        <w:r>
          <w:fldChar w:fldCharType="begin"/>
        </w:r>
        <w:r>
          <w:instrText xml:space="preserve"> PAGEREF _Toc27148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95" w:history="1">
        <w:r>
          <w:rPr>
            <w:rFonts w:ascii="仿宋" w:eastAsia="仿宋" w:hAnsi="仿宋" w:cs="仿宋" w:hint="eastAsia"/>
            <w:lang w:eastAsia="zh-CN"/>
          </w:rPr>
          <w:t>五、员工压力管理及应对措施</w:t>
        </w:r>
        <w:r>
          <w:tab/>
        </w:r>
        <w:r>
          <w:fldChar w:fldCharType="begin"/>
        </w:r>
        <w:r>
          <w:instrText xml:space="preserve"> PAGEREF _Toc28895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8" w:history="1">
        <w:r>
          <w:rPr>
            <w:rFonts w:ascii="仿宋" w:eastAsia="仿宋" w:hAnsi="仿宋" w:cs="仿宋" w:hint="eastAsia"/>
            <w:lang w:eastAsia="zh-CN"/>
          </w:rPr>
          <w:t>(一)、压力对员工的影响及管理原则</w:t>
        </w:r>
        <w:r>
          <w:tab/>
        </w:r>
        <w:r>
          <w:fldChar w:fldCharType="begin"/>
        </w:r>
        <w:r>
          <w:instrText xml:space="preserve"> PAGEREF _Toc24238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8" w:history="1">
        <w:r>
          <w:rPr>
            <w:rFonts w:ascii="仿宋" w:eastAsia="仿宋" w:hAnsi="仿宋" w:cs="仿宋" w:hint="eastAsia"/>
            <w:lang w:eastAsia="zh-CN"/>
          </w:rPr>
          <w:t>(二)、压力应对策略及其实施方案</w:t>
        </w:r>
        <w:r>
          <w:tab/>
        </w:r>
        <w:r>
          <w:fldChar w:fldCharType="begin"/>
        </w:r>
        <w:r>
          <w:instrText xml:space="preserve"> PAGEREF _Toc15198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8" w:history="1">
        <w:r>
          <w:rPr>
            <w:rFonts w:ascii="仿宋" w:eastAsia="仿宋" w:hAnsi="仿宋" w:cs="仿宋" w:hint="eastAsia"/>
            <w:lang w:eastAsia="zh-CN"/>
          </w:rPr>
          <w:t>(三)、压力管理效果的评估及持续改进</w:t>
        </w:r>
        <w:r>
          <w:tab/>
        </w:r>
        <w:r>
          <w:fldChar w:fldCharType="begin"/>
        </w:r>
        <w:r>
          <w:instrText xml:space="preserve"> PAGEREF _Toc27688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69" w:history="1">
        <w:r>
          <w:rPr>
            <w:rFonts w:ascii="仿宋" w:eastAsia="仿宋" w:hAnsi="仿宋" w:cs="仿宋" w:hint="eastAsia"/>
            <w:lang w:eastAsia="zh-CN"/>
          </w:rPr>
          <w:t>六、经济效益分析</w:t>
        </w:r>
        <w:r>
          <w:tab/>
        </w:r>
        <w:r>
          <w:fldChar w:fldCharType="begin"/>
        </w:r>
        <w:r>
          <w:instrText xml:space="preserve"> PAGEREF _Toc6569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57" w:history="1">
        <w:r>
          <w:rPr>
            <w:rFonts w:ascii="仿宋" w:eastAsia="仿宋" w:hAnsi="仿宋" w:cs="仿宋" w:hint="eastAsia"/>
            <w:lang w:eastAsia="zh-CN"/>
          </w:rPr>
          <w:t>(一)、社会养老保障服务项目财务管理</w:t>
        </w:r>
        <w:r>
          <w:tab/>
        </w:r>
        <w:r>
          <w:fldChar w:fldCharType="begin"/>
        </w:r>
        <w:r>
          <w:instrText xml:space="preserve"> PAGEREF _Toc21557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4" w:history="1">
        <w:r>
          <w:rPr>
            <w:rFonts w:ascii="仿宋" w:eastAsia="仿宋" w:hAnsi="仿宋" w:cs="仿宋" w:hint="eastAsia"/>
            <w:lang w:eastAsia="zh-CN"/>
          </w:rPr>
          <w:t>(二)、盈利能力分析</w:t>
        </w:r>
        <w:r>
          <w:tab/>
        </w:r>
        <w:r>
          <w:fldChar w:fldCharType="begin"/>
        </w:r>
        <w:r>
          <w:instrText xml:space="preserve"> PAGEREF _Toc4954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1" w:history="1">
        <w:r>
          <w:rPr>
            <w:rFonts w:ascii="仿宋" w:eastAsia="仿宋" w:hAnsi="仿宋" w:cs="仿宋" w:hint="eastAsia"/>
            <w:lang w:eastAsia="zh-CN"/>
          </w:rPr>
          <w:t>(三)、运营有效性</w:t>
        </w:r>
        <w:r>
          <w:tab/>
        </w:r>
        <w:r>
          <w:fldChar w:fldCharType="begin"/>
        </w:r>
        <w:r>
          <w:instrText xml:space="preserve"> PAGEREF _Toc8641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9" w:history="1">
        <w:r>
          <w:rPr>
            <w:rFonts w:ascii="仿宋" w:eastAsia="仿宋" w:hAnsi="仿宋" w:cs="仿宋" w:hint="eastAsia"/>
            <w:lang w:eastAsia="zh-CN"/>
          </w:rPr>
          <w:t>(四)、财务合理性</w:t>
        </w:r>
        <w:r>
          <w:tab/>
        </w:r>
        <w:r>
          <w:fldChar w:fldCharType="begin"/>
        </w:r>
        <w:r>
          <w:instrText xml:space="preserve"> PAGEREF _Toc2679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8" w:history="1">
        <w:r>
          <w:rPr>
            <w:rFonts w:ascii="仿宋" w:eastAsia="仿宋" w:hAnsi="仿宋" w:cs="仿宋" w:hint="eastAsia"/>
            <w:lang w:eastAsia="zh-CN"/>
          </w:rPr>
          <w:t>(五)、风险可控性</w:t>
        </w:r>
        <w:r>
          <w:tab/>
        </w:r>
        <w:r>
          <w:fldChar w:fldCharType="begin"/>
        </w:r>
        <w:r>
          <w:instrText xml:space="preserve"> PAGEREF _Toc28228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66" w:history="1">
        <w:r>
          <w:rPr>
            <w:rFonts w:ascii="仿宋" w:eastAsia="仿宋" w:hAnsi="仿宋" w:cs="仿宋" w:hint="eastAsia"/>
            <w:lang w:eastAsia="zh-CN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_Toc7166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93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_Toc11937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_Toc28088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_Toc11297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_Toc7114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_Toc12884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53" w:history="1">
        <w:r>
          <w:rPr>
            <w:rFonts w:ascii="仿宋" w:eastAsia="仿宋" w:hAnsi="仿宋" w:cs="仿宋" w:hint="eastAsia"/>
            <w:lang w:eastAsia="zh-CN"/>
          </w:rPr>
          <w:t>八、四经营所依赖的核心资源</w:t>
        </w:r>
        <w:r>
          <w:tab/>
        </w:r>
        <w:r>
          <w:fldChar w:fldCharType="begin"/>
        </w:r>
        <w:r>
          <w:instrText xml:space="preserve"> PAGEREF _Toc19353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" w:history="1">
        <w:r>
          <w:rPr>
            <w:rFonts w:ascii="仿宋" w:eastAsia="仿宋" w:hAnsi="仿宋" w:cs="仿宋" w:hint="eastAsia"/>
            <w:lang w:eastAsia="zh-CN"/>
          </w:rPr>
          <w:t>(一)、管理团队</w:t>
        </w:r>
        <w:r>
          <w:tab/>
        </w:r>
        <w:r>
          <w:fldChar w:fldCharType="begin"/>
        </w:r>
        <w:r>
          <w:instrText xml:space="preserve"> PAGEREF _Toc210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6" w:history="1">
        <w:r>
          <w:rPr>
            <w:rFonts w:ascii="仿宋" w:eastAsia="仿宋" w:hAnsi="仿宋" w:cs="仿宋" w:hint="eastAsia"/>
            <w:lang w:eastAsia="zh-CN"/>
          </w:rPr>
          <w:t>(二)、主要固定资产</w:t>
        </w:r>
        <w:r>
          <w:tab/>
        </w:r>
        <w:r>
          <w:fldChar w:fldCharType="begin"/>
        </w:r>
        <w:r>
          <w:instrText xml:space="preserve"> PAGEREF _Toc22266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9" w:history="1">
        <w:r>
          <w:rPr>
            <w:rFonts w:ascii="仿宋" w:eastAsia="仿宋" w:hAnsi="仿宋" w:cs="仿宋" w:hint="eastAsia"/>
            <w:lang w:eastAsia="zh-CN"/>
          </w:rPr>
          <w:t>(三)、企业荣誉</w:t>
        </w:r>
        <w:r>
          <w:tab/>
        </w:r>
        <w:r>
          <w:fldChar w:fldCharType="begin"/>
        </w:r>
        <w:r>
          <w:instrText xml:space="preserve"> PAGEREF _Toc18489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87" w:history="1">
        <w:r>
          <w:rPr>
            <w:rFonts w:ascii="仿宋" w:eastAsia="仿宋" w:hAnsi="仿宋" w:cs="仿宋" w:hint="eastAsia"/>
            <w:lang w:eastAsia="zh-CN"/>
          </w:rPr>
          <w:t>(四)、股份公司组织机构主要职能部门情况</w:t>
        </w:r>
        <w:r>
          <w:tab/>
        </w:r>
        <w:r>
          <w:fldChar w:fldCharType="begin"/>
        </w:r>
        <w:r>
          <w:instrText xml:space="preserve"> PAGEREF _Toc22987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54" w:history="1">
        <w:r>
          <w:rPr>
            <w:rFonts w:ascii="仿宋" w:eastAsia="仿宋" w:hAnsi="仿宋" w:cs="仿宋" w:hint="eastAsia"/>
            <w:lang w:eastAsia="zh-CN"/>
          </w:rPr>
          <w:t>(五)、公司经营理念</w:t>
        </w:r>
        <w:r>
          <w:tab/>
        </w:r>
        <w:r>
          <w:fldChar w:fldCharType="begin"/>
        </w:r>
        <w:r>
          <w:instrText xml:space="preserve"> PAGEREF _Toc29654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01" w:history="1">
        <w:r>
          <w:rPr>
            <w:rFonts w:ascii="仿宋" w:eastAsia="仿宋" w:hAnsi="仿宋" w:cs="仿宋" w:hint="eastAsia"/>
            <w:lang w:eastAsia="zh-CN"/>
          </w:rPr>
          <w:t>九、社会养老保障服务促销策略</w:t>
        </w:r>
        <w:r>
          <w:tab/>
        </w:r>
        <w:r>
          <w:fldChar w:fldCharType="begin"/>
        </w:r>
        <w:r>
          <w:instrText xml:space="preserve"> PAGEREF _Toc32101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29" w:history="1">
        <w:r>
          <w:rPr>
            <w:rFonts w:ascii="仿宋" w:eastAsia="仿宋" w:hAnsi="仿宋" w:cs="仿宋" w:hint="eastAsia"/>
            <w:lang w:eastAsia="zh-CN"/>
          </w:rPr>
          <w:t>(一)、广告与宣传</w:t>
        </w:r>
        <w:r>
          <w:tab/>
        </w:r>
        <w:r>
          <w:fldChar w:fldCharType="begin"/>
        </w:r>
        <w:r>
          <w:instrText xml:space="preserve"> PAGEREF _Toc19929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4" w:history="1">
        <w:r>
          <w:rPr>
            <w:rFonts w:ascii="仿宋" w:eastAsia="仿宋" w:hAnsi="仿宋" w:cs="仿宋" w:hint="eastAsia"/>
            <w:lang w:eastAsia="zh-CN"/>
          </w:rPr>
          <w:t>(二)、促销活动</w:t>
        </w:r>
        <w:r>
          <w:tab/>
        </w:r>
        <w:r>
          <w:fldChar w:fldCharType="begin"/>
        </w:r>
        <w:r>
          <w:instrText xml:space="preserve"> PAGEREF _Toc30854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6" w:history="1">
        <w:r>
          <w:rPr>
            <w:rFonts w:ascii="仿宋" w:eastAsia="仿宋" w:hAnsi="仿宋" w:cs="仿宋" w:hint="eastAsia"/>
            <w:lang w:eastAsia="zh-CN"/>
          </w:rPr>
          <w:t>(三)、品牌推广</w:t>
        </w:r>
        <w:r>
          <w:tab/>
        </w:r>
        <w:r>
          <w:fldChar w:fldCharType="begin"/>
        </w:r>
        <w:r>
          <w:instrText xml:space="preserve"> PAGEREF _Toc14866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7" w:history="1">
        <w:r>
          <w:rPr>
            <w:rFonts w:ascii="仿宋" w:eastAsia="仿宋" w:hAnsi="仿宋" w:cs="仿宋" w:hint="eastAsia"/>
            <w:lang w:eastAsia="zh-CN"/>
          </w:rPr>
          <w:t>(四)、数字营销</w:t>
        </w:r>
        <w:r>
          <w:tab/>
        </w:r>
        <w:r>
          <w:fldChar w:fldCharType="begin"/>
        </w:r>
        <w:r>
          <w:instrText xml:space="preserve"> PAGEREF _Toc12197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64" w:history="1">
        <w:r>
          <w:rPr>
            <w:rFonts w:ascii="仿宋" w:eastAsia="仿宋" w:hAnsi="仿宋" w:cs="仿宋" w:hint="eastAsia"/>
            <w:lang w:eastAsia="zh-CN"/>
          </w:rPr>
          <w:t>十、风险评估分析</w:t>
        </w:r>
        <w:r>
          <w:tab/>
        </w:r>
        <w:r>
          <w:fldChar w:fldCharType="begin"/>
        </w:r>
        <w:r>
          <w:instrText xml:space="preserve"> PAGEREF _Toc25464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" w:history="1">
        <w:r>
          <w:rPr>
            <w:rFonts w:ascii="仿宋" w:eastAsia="仿宋" w:hAnsi="仿宋" w:cs="仿宋" w:hint="eastAsia"/>
            <w:lang w:eastAsia="zh-CN"/>
          </w:rPr>
          <w:t>(一)、社会养老保障服务项目风险分析</w:t>
        </w:r>
        <w:r>
          <w:tab/>
        </w:r>
        <w:r>
          <w:fldChar w:fldCharType="begin"/>
        </w:r>
        <w:r>
          <w:instrText xml:space="preserve"> PAGEREF _Toc206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0" w:history="1">
        <w:r>
          <w:rPr>
            <w:rFonts w:ascii="仿宋" w:eastAsia="仿宋" w:hAnsi="仿宋" w:cs="仿宋" w:hint="eastAsia"/>
            <w:lang w:eastAsia="zh-CN"/>
          </w:rPr>
          <w:t>(二)、公司竞争劣势</w:t>
        </w:r>
        <w:r>
          <w:tab/>
        </w:r>
        <w:r>
          <w:fldChar w:fldCharType="begin"/>
        </w:r>
        <w:r>
          <w:instrText xml:space="preserve"> PAGEREF _Toc23310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0" w:history="1">
        <w:r>
          <w:rPr>
            <w:rFonts w:ascii="仿宋" w:eastAsia="仿宋" w:hAnsi="仿宋" w:cs="仿宋" w:hint="eastAsia"/>
            <w:lang w:eastAsia="zh-CN"/>
          </w:rPr>
          <w:t>十一、人力资源配置</w:t>
        </w:r>
        <w:r>
          <w:tab/>
        </w:r>
        <w:r>
          <w:fldChar w:fldCharType="begin"/>
        </w:r>
        <w:r>
          <w:instrText xml:space="preserve"> PAGEREF _Toc24440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7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_Toc23274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1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_Toc18421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21" w:history="1">
        <w:r>
          <w:rPr>
            <w:rFonts w:ascii="仿宋" w:eastAsia="仿宋" w:hAnsi="仿宋" w:cs="仿宋" w:hint="eastAsia"/>
            <w:lang w:eastAsia="zh-CN"/>
          </w:rPr>
          <w:t>十二、经济效益分析</w:t>
        </w:r>
        <w:r>
          <w:tab/>
        </w:r>
        <w:r>
          <w:fldChar w:fldCharType="begin"/>
        </w:r>
        <w:r>
          <w:instrText xml:space="preserve"> PAGEREF _Toc13921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_Toc3942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_Toc2216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41" w:history="1">
        <w:r>
          <w:rPr>
            <w:rFonts w:ascii="仿宋" w:eastAsia="仿宋" w:hAnsi="仿宋" w:cs="仿宋" w:hint="eastAsia"/>
            <w:lang w:eastAsia="zh-CN"/>
          </w:rPr>
          <w:t>(三)、社会养老保障服务项目盈利能力分析</w:t>
        </w:r>
        <w:r>
          <w:tab/>
        </w:r>
        <w:r>
          <w:fldChar w:fldCharType="begin"/>
        </w:r>
        <w:r>
          <w:instrText xml:space="preserve"> PAGEREF _Toc31841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_Toc32106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_Toc13732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_Toc11043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71" w:history="1">
        <w:r>
          <w:rPr>
            <w:rFonts w:ascii="仿宋" w:eastAsia="仿宋" w:hAnsi="仿宋" w:cs="仿宋" w:hint="eastAsia"/>
            <w:lang w:eastAsia="zh-CN"/>
          </w:rPr>
          <w:t>十三、合作伙伴关系管理</w:t>
        </w:r>
        <w:r>
          <w:tab/>
        </w:r>
        <w:r>
          <w:fldChar w:fldCharType="begin"/>
        </w:r>
        <w:r>
          <w:instrText xml:space="preserve"> PAGEREF _Toc16271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7" w:history="1">
        <w:r>
          <w:rPr>
            <w:rFonts w:ascii="仿宋" w:eastAsia="仿宋" w:hAnsi="仿宋" w:cs="仿宋" w:hint="eastAsia"/>
            <w:lang w:eastAsia="zh-CN"/>
          </w:rPr>
          <w:t>(一)、合作伙伴选择与评估</w:t>
        </w:r>
        <w:r>
          <w:tab/>
        </w:r>
        <w:r>
          <w:fldChar w:fldCharType="begin"/>
        </w:r>
        <w:r>
          <w:instrText xml:space="preserve"> PAGEREF _Toc30017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7" w:history="1">
        <w:r>
          <w:rPr>
            <w:rFonts w:ascii="仿宋" w:eastAsia="仿宋" w:hAnsi="仿宋" w:cs="仿宋" w:hint="eastAsia"/>
            <w:lang w:eastAsia="zh-CN"/>
          </w:rPr>
          <w:t>(二)、合作伙伴协议与合同管理</w:t>
        </w:r>
        <w:r>
          <w:tab/>
        </w:r>
        <w:r>
          <w:fldChar w:fldCharType="begin"/>
        </w:r>
        <w:r>
          <w:instrText xml:space="preserve"> PAGEREF _Toc17977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0" w:history="1">
        <w:r>
          <w:rPr>
            <w:rFonts w:ascii="仿宋" w:eastAsia="仿宋" w:hAnsi="仿宋" w:cs="仿宋" w:hint="eastAsia"/>
            <w:lang w:eastAsia="zh-CN"/>
          </w:rPr>
          <w:t>(三)、风险共担与利益共享机制</w:t>
        </w:r>
        <w:r>
          <w:tab/>
        </w:r>
        <w:r>
          <w:fldChar w:fldCharType="begin"/>
        </w:r>
        <w:r>
          <w:instrText xml:space="preserve"> PAGEREF _Toc23640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6" w:history="1">
        <w:r>
          <w:rPr>
            <w:rFonts w:ascii="仿宋" w:eastAsia="仿宋" w:hAnsi="仿宋" w:cs="仿宋" w:hint="eastAsia"/>
            <w:lang w:eastAsia="zh-CN"/>
          </w:rPr>
          <w:t>(四)、定期合作评估与调整</w:t>
        </w:r>
        <w:r>
          <w:tab/>
        </w:r>
        <w:r>
          <w:fldChar w:fldCharType="begin"/>
        </w:r>
        <w:r>
          <w:instrText xml:space="preserve"> PAGEREF _Toc8536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57" w:history="1">
        <w:r>
          <w:rPr>
            <w:rFonts w:ascii="仿宋" w:eastAsia="仿宋" w:hAnsi="仿宋" w:cs="仿宋" w:hint="eastAsia"/>
            <w:lang w:eastAsia="zh-CN"/>
          </w:rPr>
          <w:t>十四、社会养老保障服务项目规划进度</w:t>
        </w:r>
        <w:r>
          <w:tab/>
        </w:r>
        <w:r>
          <w:fldChar w:fldCharType="begin"/>
        </w:r>
        <w:r>
          <w:instrText xml:space="preserve"> PAGEREF _Toc5357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5" w:history="1">
        <w:r>
          <w:rPr>
            <w:rFonts w:ascii="仿宋" w:eastAsia="仿宋" w:hAnsi="仿宋" w:cs="仿宋" w:hint="eastAsia"/>
            <w:lang w:eastAsia="zh-CN"/>
          </w:rPr>
          <w:t>(一)、社会养老保障服务项目进度安排</w:t>
        </w:r>
        <w:r>
          <w:tab/>
        </w:r>
        <w:r>
          <w:fldChar w:fldCharType="begin"/>
        </w:r>
        <w:r>
          <w:instrText xml:space="preserve"> PAGEREF _Toc10335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05" w:history="1">
        <w:r>
          <w:rPr>
            <w:rFonts w:ascii="仿宋" w:eastAsia="仿宋" w:hAnsi="仿宋" w:cs="仿宋" w:hint="eastAsia"/>
            <w:lang w:eastAsia="zh-CN"/>
          </w:rPr>
          <w:t>(二)、社会养老保障服务项目实施保障措施</w:t>
        </w:r>
        <w:r>
          <w:tab/>
        </w:r>
        <w:r>
          <w:fldChar w:fldCharType="begin"/>
        </w:r>
        <w:r>
          <w:instrText xml:space="preserve"> PAGEREF _Toc16805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91" w:history="1">
        <w:r>
          <w:rPr>
            <w:rFonts w:ascii="仿宋" w:eastAsia="仿宋" w:hAnsi="仿宋" w:cs="仿宋" w:hint="eastAsia"/>
            <w:lang w:eastAsia="zh-CN"/>
          </w:rPr>
          <w:t>十五、技术创新与研发计划</w:t>
        </w:r>
        <w:r>
          <w:tab/>
        </w:r>
        <w:r>
          <w:fldChar w:fldCharType="begin"/>
        </w:r>
        <w:r>
          <w:instrText xml:space="preserve"> PAGEREF _Toc24691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4" w:history="1">
        <w:r>
          <w:rPr>
            <w:rFonts w:ascii="仿宋" w:eastAsia="仿宋" w:hAnsi="仿宋" w:cs="仿宋" w:hint="eastAsia"/>
            <w:lang w:eastAsia="zh-CN"/>
          </w:rPr>
          <w:t>(一)、技术创新策略</w:t>
        </w:r>
        <w:r>
          <w:tab/>
        </w:r>
        <w:r>
          <w:fldChar w:fldCharType="begin"/>
        </w:r>
        <w:r>
          <w:instrText xml:space="preserve"> PAGEREF _Toc21464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6" w:history="1">
        <w:r>
          <w:rPr>
            <w:rFonts w:ascii="仿宋" w:eastAsia="仿宋" w:hAnsi="仿宋" w:cs="仿宋" w:hint="eastAsia"/>
            <w:lang w:eastAsia="zh-CN"/>
          </w:rPr>
          <w:t>(二)、研发资源配置</w:t>
        </w:r>
        <w:r>
          <w:tab/>
        </w:r>
        <w:r>
          <w:fldChar w:fldCharType="begin"/>
        </w:r>
        <w:r>
          <w:instrText xml:space="preserve"> PAGEREF _Toc6956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23" w:history="1">
        <w:r>
          <w:rPr>
            <w:rFonts w:ascii="仿宋" w:eastAsia="仿宋" w:hAnsi="仿宋" w:cs="仿宋" w:hint="eastAsia"/>
            <w:lang w:eastAsia="zh-CN"/>
          </w:rPr>
          <w:t>(三)、技术合作伙伴关系建设</w:t>
        </w:r>
        <w:r>
          <w:tab/>
        </w:r>
        <w:r>
          <w:fldChar w:fldCharType="begin"/>
        </w:r>
        <w:r>
          <w:instrText xml:space="preserve"> PAGEREF _Toc28123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80" w:history="1">
        <w:r>
          <w:rPr>
            <w:rFonts w:ascii="仿宋" w:eastAsia="仿宋" w:hAnsi="仿宋" w:cs="仿宋" w:hint="eastAsia"/>
            <w:lang w:eastAsia="zh-CN"/>
          </w:rPr>
          <w:t>十六、市场分析、调研</w:t>
        </w:r>
        <w:r>
          <w:tab/>
        </w:r>
        <w:r>
          <w:fldChar w:fldCharType="begin"/>
        </w:r>
        <w:r>
          <w:instrText xml:space="preserve"> PAGEREF _Toc5180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8" w:history="1">
        <w:r>
          <w:rPr>
            <w:rFonts w:ascii="仿宋" w:eastAsia="仿宋" w:hAnsi="仿宋" w:cs="仿宋" w:hint="eastAsia"/>
            <w:lang w:eastAsia="zh-CN"/>
          </w:rPr>
          <w:t>(一)、社会养老保障服务行业分析</w:t>
        </w:r>
        <w:r>
          <w:tab/>
        </w:r>
        <w:r>
          <w:fldChar w:fldCharType="begin"/>
        </w:r>
        <w:r>
          <w:instrText xml:space="preserve"> PAGEREF _Toc15488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5" w:history="1">
        <w:r>
          <w:rPr>
            <w:rFonts w:ascii="仿宋" w:eastAsia="仿宋" w:hAnsi="仿宋" w:cs="仿宋" w:hint="eastAsia"/>
            <w:lang w:eastAsia="zh-CN"/>
          </w:rPr>
          <w:t>(二)、社会养老保障服务市场分析预测</w:t>
        </w:r>
        <w:r>
          <w:tab/>
        </w:r>
        <w:r>
          <w:fldChar w:fldCharType="begin"/>
        </w:r>
        <w:r>
          <w:instrText xml:space="preserve"> PAGEREF _Toc19825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644" w:history="1">
        <w:r>
          <w:rPr>
            <w:rFonts w:ascii="仿宋" w:eastAsia="仿宋" w:hAnsi="仿宋" w:cs="仿宋" w:hint="eastAsia"/>
            <w:lang w:eastAsia="zh-CN"/>
          </w:rPr>
          <w:t>十七、招标方案</w:t>
        </w:r>
        <w:r>
          <w:tab/>
        </w:r>
        <w:r>
          <w:fldChar w:fldCharType="begin"/>
        </w:r>
        <w:r>
          <w:instrText xml:space="preserve"> PAGEREF _Toc10644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9" w:history="1">
        <w:r>
          <w:rPr>
            <w:rFonts w:ascii="仿宋" w:eastAsia="仿宋" w:hAnsi="仿宋" w:cs="仿宋" w:hint="eastAsia"/>
            <w:lang w:eastAsia="zh-CN"/>
          </w:rPr>
          <w:t>(一)、社会养老保障服务项目招标依据</w:t>
        </w:r>
        <w:r>
          <w:tab/>
        </w:r>
        <w:r>
          <w:fldChar w:fldCharType="begin"/>
        </w:r>
        <w:r>
          <w:instrText xml:space="preserve"> PAGEREF _Toc9139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8" w:history="1">
        <w:r>
          <w:rPr>
            <w:rFonts w:ascii="仿宋" w:eastAsia="仿宋" w:hAnsi="仿宋" w:cs="仿宋" w:hint="eastAsia"/>
            <w:lang w:eastAsia="zh-CN"/>
          </w:rPr>
          <w:t>(二)、社会养老保障服务项目招标范围</w:t>
        </w:r>
        <w:r>
          <w:tab/>
        </w:r>
        <w:r>
          <w:fldChar w:fldCharType="begin"/>
        </w:r>
        <w:r>
          <w:instrText xml:space="preserve"> PAGEREF _Toc5998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1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_Toc11491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75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_Toc5575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0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_Toc11720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04" w:history="1">
        <w:r>
          <w:rPr>
            <w:rFonts w:ascii="仿宋" w:eastAsia="仿宋" w:hAnsi="仿宋" w:cs="仿宋" w:hint="eastAsia"/>
            <w:lang w:eastAsia="zh-CN"/>
          </w:rPr>
          <w:t>十八、环境保护管理措施</w:t>
        </w:r>
        <w:r>
          <w:tab/>
        </w:r>
        <w:r>
          <w:fldChar w:fldCharType="begin"/>
        </w:r>
        <w:r>
          <w:instrText xml:space="preserve"> PAGEREF _Toc17004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8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_Toc12408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5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_Toc23705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4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_Toc18134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5" w:history="1">
        <w:r>
          <w:rPr>
            <w:rFonts w:ascii="仿宋" w:eastAsia="仿宋" w:hAnsi="仿宋" w:cs="仿宋" w:hint="eastAsia"/>
            <w:lang w:eastAsia="zh-CN"/>
          </w:rPr>
          <w:t>十九、分销渠道运行绩效评估</w:t>
        </w:r>
        <w:r>
          <w:tab/>
        </w:r>
        <w:r>
          <w:fldChar w:fldCharType="begin"/>
        </w:r>
        <w:r>
          <w:instrText xml:space="preserve"> PAGEREF _Toc2035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4" w:history="1">
        <w:r>
          <w:rPr>
            <w:rFonts w:ascii="仿宋" w:eastAsia="仿宋" w:hAnsi="仿宋" w:cs="仿宋" w:hint="eastAsia"/>
            <w:lang w:eastAsia="zh-CN"/>
          </w:rPr>
          <w:t>(一)、渠道畅通性评估</w:t>
        </w:r>
        <w:r>
          <w:tab/>
        </w:r>
        <w:r>
          <w:fldChar w:fldCharType="begin"/>
        </w:r>
        <w:r>
          <w:instrText xml:space="preserve"> PAGEREF _Toc8724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8" w:history="1">
        <w:r>
          <w:rPr>
            <w:rFonts w:ascii="仿宋" w:eastAsia="仿宋" w:hAnsi="仿宋" w:cs="仿宋" w:hint="eastAsia"/>
            <w:lang w:eastAsia="zh-CN"/>
          </w:rPr>
          <w:t>(二)、渠道覆盖率评估</w:t>
        </w:r>
        <w:r>
          <w:tab/>
        </w:r>
        <w:r>
          <w:fldChar w:fldCharType="begin"/>
        </w:r>
        <w:r>
          <w:instrText xml:space="preserve"> PAGEREF _Toc25718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41" w:history="1">
        <w:r>
          <w:rPr>
            <w:rFonts w:ascii="仿宋" w:eastAsia="仿宋" w:hAnsi="仿宋" w:cs="仿宋" w:hint="eastAsia"/>
            <w:lang w:eastAsia="zh-CN"/>
          </w:rPr>
          <w:t>(三)、渠道财务绩效评估</w:t>
        </w:r>
        <w:r>
          <w:tab/>
        </w:r>
        <w:r>
          <w:fldChar w:fldCharType="begin"/>
        </w:r>
        <w:r>
          <w:instrText xml:space="preserve"> PAGEREF _Toc12141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7" w:history="1">
        <w:r>
          <w:rPr>
            <w:rFonts w:ascii="仿宋" w:eastAsia="仿宋" w:hAnsi="仿宋" w:cs="仿宋" w:hint="eastAsia"/>
            <w:lang w:eastAsia="zh-CN"/>
          </w:rPr>
          <w:t>二十、员工健康与安全方案</w:t>
        </w:r>
        <w:r>
          <w:tab/>
        </w:r>
        <w:r>
          <w:fldChar w:fldCharType="begin"/>
        </w:r>
        <w:r>
          <w:instrText xml:space="preserve"> PAGEREF _Toc2787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9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_Toc11109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9" w:history="1">
        <w:r>
          <w:rPr>
            <w:rFonts w:ascii="仿宋" w:eastAsia="仿宋" w:hAnsi="仿宋" w:cs="仿宋" w:hint="eastAsia"/>
            <w:lang w:eastAsia="zh-CN"/>
          </w:rPr>
          <w:t>(二)、工作环境安全评估</w:t>
        </w:r>
        <w:r>
          <w:tab/>
        </w:r>
        <w:r>
          <w:fldChar w:fldCharType="begin"/>
        </w:r>
        <w:r>
          <w:instrText xml:space="preserve"> PAGEREF _Toc14689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08" w:history="1">
        <w:r>
          <w:rPr>
            <w:rFonts w:ascii="仿宋" w:eastAsia="仿宋" w:hAnsi="仿宋" w:cs="仿宋" w:hint="eastAsia"/>
            <w:lang w:eastAsia="zh-CN"/>
          </w:rPr>
          <w:t>(三)、员工健康促进计划</w:t>
        </w:r>
        <w:r>
          <w:tab/>
        </w:r>
        <w:r>
          <w:fldChar w:fldCharType="begin"/>
        </w:r>
        <w:r>
          <w:instrText xml:space="preserve"> PAGEREF _Toc26708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4" w:history="1">
        <w:r>
          <w:rPr>
            <w:rFonts w:ascii="仿宋" w:eastAsia="仿宋" w:hAnsi="仿宋" w:cs="仿宋" w:hint="eastAsia"/>
            <w:lang w:eastAsia="zh-CN"/>
          </w:rPr>
          <w:t>(四)、事故应急预案</w:t>
        </w:r>
        <w:r>
          <w:tab/>
        </w:r>
        <w:r>
          <w:fldChar w:fldCharType="begin"/>
        </w:r>
        <w:r>
          <w:instrText xml:space="preserve"> PAGEREF _Toc6774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3" w:history="1">
        <w:r>
          <w:rPr>
            <w:rFonts w:ascii="仿宋" w:eastAsia="仿宋" w:hAnsi="仿宋" w:cs="仿宋" w:hint="eastAsia"/>
            <w:lang w:eastAsia="zh-CN"/>
          </w:rPr>
          <w:t>(五)、员工心理健康支持</w:t>
        </w:r>
        <w:r>
          <w:tab/>
        </w:r>
        <w:r>
          <w:fldChar w:fldCharType="begin"/>
        </w:r>
        <w:r>
          <w:instrText xml:space="preserve"> PAGEREF _Toc10763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95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759"/>
      <w:r>
        <w:rPr>
          <w:rFonts w:ascii="仿宋" w:eastAsia="仿宋" w:hAnsi="仿宋" w:cs="仿宋" w:hint="eastAsia"/>
          <w:sz w:val="28"/>
          <w:lang w:eastAsia="zh-CN"/>
        </w:rPr>
        <w:t>一、项目基本情况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190"/>
      <w:r>
        <w:rPr>
          <w:rFonts w:ascii="仿宋" w:eastAsia="仿宋" w:hAnsi="仿宋" w:cs="仿宋" w:hint="eastAsia"/>
          <w:lang w:eastAsia="zh-CN"/>
        </w:rPr>
        <w:t>(一)、项目名称及建设性质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本项目属于扩建项目，旨在进一步提升公司的生产能力和服务水平，以满足市场需求并促进企业的可持续发展。项目的主要建设性质包括：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生产线扩建： 对现有生产线进行扩建和升级，引入先进的生产设备和技术，提高生产效率和产品质量。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设施增设： 增加生产和办公场所，以适应业务规模的扩大，提供更舒适和先进的工作环境。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技术创新：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https://d.book118.com/516145155102010101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社会养老保障服务项目策划方案报告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社会养老保障服务项目策划方案报告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社会养老保障服务项目策划方案报告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社会养老保障服务项目策划方案报告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社会养老保障服务项目策划方案报告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25F1310"/>
    <w:rsid w:val="4593521B"/>
    <w:rsid w:val="625F1310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6145155102010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2024-03-13T01:28:00Z</dcterms:created>
  <dcterms:modified xsi:type="dcterms:W3CDTF">2024-03-13T01:29:19Z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931C7399A71C48CC851D5B7A30095253_11</vt:lpwstr>
  </property>
  <property fmtid="{D5CDD505-2E9C-101B-9397-08002B2CF9AE}" pid="3" name="KSOProductBuildVer">
    <vt:lpwstr>2052-12.1.0.16399</vt:lpwstr>
  </property>
</Properties>
</file>