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高档餐饮项目计划设计方案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32" w:history="1">
        <w:r>
          <w:rPr>
            <w:rFonts w:ascii="仿宋" w:eastAsia="仿宋" w:hAnsi="仿宋" w:cs="仿宋" w:hint="eastAsia"/>
            <w:lang w:eastAsia="zh-CN"/>
          </w:rPr>
          <w:t>前言</w:t>
        </w:r>
        <w:r>
          <w:tab/>
        </w:r>
        <w:r>
          <w:fldChar w:fldCharType="begin"/>
        </w:r>
        <w:r>
          <w:instrText xml:space="preserve"> PAGEREF _Toc4232 \h </w:instrText>
        </w:r>
        <w:r>
          <w:fldChar w:fldCharType="separate"/>
        </w:r>
        <w:r>
          <w:t>3</w:t>
        </w:r>
        <w:r>
          <w:fldChar w:fldCharType="end"/>
        </w:r>
      </w:hyperlink>
    </w:p>
    <w:p>
      <w:pPr>
        <w:pStyle w:val="TOC1"/>
        <w:tabs>
          <w:tab w:val="right" w:leader="dot" w:pos="8306"/>
        </w:tabs>
      </w:pPr>
      <w:hyperlink w:anchor="_Toc30159" w:history="1">
        <w:r>
          <w:rPr>
            <w:rFonts w:ascii="仿宋" w:eastAsia="仿宋" w:hAnsi="仿宋" w:cs="仿宋" w:hint="eastAsia"/>
            <w:lang w:eastAsia="zh-CN"/>
          </w:rPr>
          <w:t>一、产品规划分析</w:t>
        </w:r>
        <w:r>
          <w:tab/>
        </w:r>
        <w:r>
          <w:fldChar w:fldCharType="begin"/>
        </w:r>
        <w:r>
          <w:instrText xml:space="preserve"> PAGEREF _Toc30159 \h </w:instrText>
        </w:r>
        <w:r>
          <w:fldChar w:fldCharType="separate"/>
        </w:r>
        <w:r>
          <w:t>3</w:t>
        </w:r>
        <w:r>
          <w:fldChar w:fldCharType="end"/>
        </w:r>
      </w:hyperlink>
    </w:p>
    <w:p>
      <w:pPr>
        <w:pStyle w:val="TOC2"/>
        <w:tabs>
          <w:tab w:val="right" w:leader="dot" w:pos="8306"/>
        </w:tabs>
      </w:pPr>
      <w:hyperlink w:anchor="_Toc2949" w:history="1">
        <w:r>
          <w:rPr>
            <w:rFonts w:ascii="仿宋" w:eastAsia="仿宋" w:hAnsi="仿宋" w:cs="仿宋" w:hint="eastAsia"/>
            <w:lang w:eastAsia="zh-CN"/>
          </w:rPr>
          <w:t>(一)、产品规划</w:t>
        </w:r>
        <w:r>
          <w:tab/>
        </w:r>
        <w:r>
          <w:fldChar w:fldCharType="begin"/>
        </w:r>
        <w:r>
          <w:instrText xml:space="preserve"> PAGEREF _Toc2949 \h </w:instrText>
        </w:r>
        <w:r>
          <w:fldChar w:fldCharType="separate"/>
        </w:r>
        <w:r>
          <w:t>3</w:t>
        </w:r>
        <w:r>
          <w:fldChar w:fldCharType="end"/>
        </w:r>
      </w:hyperlink>
    </w:p>
    <w:p>
      <w:pPr>
        <w:pStyle w:val="TOC2"/>
        <w:tabs>
          <w:tab w:val="right" w:leader="dot" w:pos="8306"/>
        </w:tabs>
      </w:pPr>
      <w:hyperlink w:anchor="_Toc21361" w:history="1">
        <w:r>
          <w:rPr>
            <w:rFonts w:ascii="仿宋" w:eastAsia="仿宋" w:hAnsi="仿宋" w:cs="仿宋" w:hint="eastAsia"/>
            <w:lang w:eastAsia="zh-CN"/>
          </w:rPr>
          <w:t>(二)、建设规模</w:t>
        </w:r>
        <w:r>
          <w:tab/>
        </w:r>
        <w:r>
          <w:fldChar w:fldCharType="begin"/>
        </w:r>
        <w:r>
          <w:instrText xml:space="preserve"> PAGEREF _Toc21361 \h </w:instrText>
        </w:r>
        <w:r>
          <w:fldChar w:fldCharType="separate"/>
        </w:r>
        <w:r>
          <w:t>4</w:t>
        </w:r>
        <w:r>
          <w:fldChar w:fldCharType="end"/>
        </w:r>
      </w:hyperlink>
    </w:p>
    <w:p>
      <w:pPr>
        <w:pStyle w:val="TOC1"/>
        <w:tabs>
          <w:tab w:val="right" w:leader="dot" w:pos="8306"/>
        </w:tabs>
      </w:pPr>
      <w:hyperlink w:anchor="_Toc4974" w:history="1">
        <w:r>
          <w:rPr>
            <w:rFonts w:ascii="仿宋" w:eastAsia="仿宋" w:hAnsi="仿宋" w:cs="仿宋" w:hint="eastAsia"/>
            <w:lang w:eastAsia="zh-CN"/>
          </w:rPr>
          <w:t>二、高档餐饮项目绩效评估</w:t>
        </w:r>
        <w:r>
          <w:tab/>
        </w:r>
        <w:r>
          <w:fldChar w:fldCharType="begin"/>
        </w:r>
        <w:r>
          <w:instrText xml:space="preserve"> PAGEREF _Toc4974 \h </w:instrText>
        </w:r>
        <w:r>
          <w:fldChar w:fldCharType="separate"/>
        </w:r>
        <w:r>
          <w:t>5</w:t>
        </w:r>
        <w:r>
          <w:fldChar w:fldCharType="end"/>
        </w:r>
      </w:hyperlink>
    </w:p>
    <w:p>
      <w:pPr>
        <w:pStyle w:val="TOC2"/>
        <w:tabs>
          <w:tab w:val="right" w:leader="dot" w:pos="8306"/>
        </w:tabs>
      </w:pPr>
      <w:hyperlink w:anchor="_Toc13161" w:history="1">
        <w:r>
          <w:rPr>
            <w:rFonts w:ascii="仿宋" w:eastAsia="仿宋" w:hAnsi="仿宋" w:cs="仿宋" w:hint="eastAsia"/>
            <w:lang w:eastAsia="zh-CN"/>
          </w:rPr>
          <w:t>(一)、绩效评估指标</w:t>
        </w:r>
        <w:r>
          <w:tab/>
        </w:r>
        <w:r>
          <w:fldChar w:fldCharType="begin"/>
        </w:r>
        <w:r>
          <w:instrText xml:space="preserve"> PAGEREF _Toc13161 \h </w:instrText>
        </w:r>
        <w:r>
          <w:fldChar w:fldCharType="separate"/>
        </w:r>
        <w:r>
          <w:t>5</w:t>
        </w:r>
        <w:r>
          <w:fldChar w:fldCharType="end"/>
        </w:r>
      </w:hyperlink>
    </w:p>
    <w:p>
      <w:pPr>
        <w:pStyle w:val="TOC2"/>
        <w:tabs>
          <w:tab w:val="right" w:leader="dot" w:pos="8306"/>
        </w:tabs>
      </w:pPr>
      <w:hyperlink w:anchor="_Toc32279" w:history="1">
        <w:r>
          <w:rPr>
            <w:rFonts w:ascii="仿宋" w:eastAsia="仿宋" w:hAnsi="仿宋" w:cs="仿宋" w:hint="eastAsia"/>
            <w:lang w:eastAsia="zh-CN"/>
          </w:rPr>
          <w:t>(二)、绩效评估方法</w:t>
        </w:r>
        <w:r>
          <w:tab/>
        </w:r>
        <w:r>
          <w:fldChar w:fldCharType="begin"/>
        </w:r>
        <w:r>
          <w:instrText xml:space="preserve"> PAGEREF _Toc32279 \h </w:instrText>
        </w:r>
        <w:r>
          <w:fldChar w:fldCharType="separate"/>
        </w:r>
        <w:r>
          <w:t>6</w:t>
        </w:r>
        <w:r>
          <w:fldChar w:fldCharType="end"/>
        </w:r>
      </w:hyperlink>
    </w:p>
    <w:p>
      <w:pPr>
        <w:pStyle w:val="TOC2"/>
        <w:tabs>
          <w:tab w:val="right" w:leader="dot" w:pos="8306"/>
        </w:tabs>
      </w:pPr>
      <w:hyperlink w:anchor="_Toc32476" w:history="1">
        <w:r>
          <w:rPr>
            <w:rFonts w:ascii="仿宋" w:eastAsia="仿宋" w:hAnsi="仿宋" w:cs="仿宋" w:hint="eastAsia"/>
            <w:lang w:eastAsia="zh-CN"/>
          </w:rPr>
          <w:t>(三)、绩效评估周期</w:t>
        </w:r>
        <w:r>
          <w:tab/>
        </w:r>
        <w:r>
          <w:fldChar w:fldCharType="begin"/>
        </w:r>
        <w:r>
          <w:instrText xml:space="preserve"> PAGEREF _Toc32476 \h </w:instrText>
        </w:r>
        <w:r>
          <w:fldChar w:fldCharType="separate"/>
        </w:r>
        <w:r>
          <w:t>7</w:t>
        </w:r>
        <w:r>
          <w:fldChar w:fldCharType="end"/>
        </w:r>
      </w:hyperlink>
    </w:p>
    <w:p>
      <w:pPr>
        <w:pStyle w:val="TOC1"/>
        <w:tabs>
          <w:tab w:val="right" w:leader="dot" w:pos="8306"/>
        </w:tabs>
      </w:pPr>
      <w:hyperlink w:anchor="_Toc30738" w:history="1">
        <w:r>
          <w:rPr>
            <w:rFonts w:ascii="仿宋" w:eastAsia="仿宋" w:hAnsi="仿宋" w:cs="仿宋" w:hint="eastAsia"/>
            <w:lang w:eastAsia="zh-CN"/>
          </w:rPr>
          <w:t>三、高档餐饮项目建设单位说明</w:t>
        </w:r>
        <w:r>
          <w:tab/>
        </w:r>
        <w:r>
          <w:fldChar w:fldCharType="begin"/>
        </w:r>
        <w:r>
          <w:instrText xml:space="preserve"> PAGEREF _Toc30738 \h </w:instrText>
        </w:r>
        <w:r>
          <w:fldChar w:fldCharType="separate"/>
        </w:r>
        <w:r>
          <w:t>8</w:t>
        </w:r>
        <w:r>
          <w:fldChar w:fldCharType="end"/>
        </w:r>
      </w:hyperlink>
    </w:p>
    <w:p>
      <w:pPr>
        <w:pStyle w:val="TOC2"/>
        <w:tabs>
          <w:tab w:val="right" w:leader="dot" w:pos="8306"/>
        </w:tabs>
      </w:pPr>
      <w:hyperlink w:anchor="_Toc20" w:history="1">
        <w:r>
          <w:rPr>
            <w:rFonts w:ascii="仿宋" w:eastAsia="仿宋" w:hAnsi="仿宋" w:cs="仿宋" w:hint="eastAsia"/>
            <w:lang w:eastAsia="zh-CN"/>
          </w:rPr>
          <w:t>(一)、高档餐饮项目承办单位基本情况</w:t>
        </w:r>
        <w:r>
          <w:tab/>
        </w:r>
        <w:r>
          <w:fldChar w:fldCharType="begin"/>
        </w:r>
        <w:r>
          <w:instrText xml:space="preserve"> PAGEREF _Toc20 \h </w:instrText>
        </w:r>
        <w:r>
          <w:fldChar w:fldCharType="separate"/>
        </w:r>
        <w:r>
          <w:t>8</w:t>
        </w:r>
        <w:r>
          <w:fldChar w:fldCharType="end"/>
        </w:r>
      </w:hyperlink>
    </w:p>
    <w:p>
      <w:pPr>
        <w:pStyle w:val="TOC2"/>
        <w:tabs>
          <w:tab w:val="right" w:leader="dot" w:pos="8306"/>
        </w:tabs>
      </w:pPr>
      <w:hyperlink w:anchor="_Toc6799" w:history="1">
        <w:r>
          <w:rPr>
            <w:rFonts w:ascii="仿宋" w:eastAsia="仿宋" w:hAnsi="仿宋" w:cs="仿宋" w:hint="eastAsia"/>
            <w:lang w:eastAsia="zh-CN"/>
          </w:rPr>
          <w:t>(二)、公司经济效益分析</w:t>
        </w:r>
        <w:r>
          <w:tab/>
        </w:r>
        <w:r>
          <w:fldChar w:fldCharType="begin"/>
        </w:r>
        <w:r>
          <w:instrText xml:space="preserve"> PAGEREF _Toc6799 \h </w:instrText>
        </w:r>
        <w:r>
          <w:fldChar w:fldCharType="separate"/>
        </w:r>
        <w:r>
          <w:t>9</w:t>
        </w:r>
        <w:r>
          <w:fldChar w:fldCharType="end"/>
        </w:r>
      </w:hyperlink>
    </w:p>
    <w:p>
      <w:pPr>
        <w:pStyle w:val="TOC1"/>
        <w:tabs>
          <w:tab w:val="right" w:leader="dot" w:pos="8306"/>
        </w:tabs>
      </w:pPr>
      <w:hyperlink w:anchor="_Toc19272" w:history="1">
        <w:r>
          <w:rPr>
            <w:rFonts w:ascii="仿宋" w:eastAsia="仿宋" w:hAnsi="仿宋" w:cs="仿宋" w:hint="eastAsia"/>
            <w:lang w:eastAsia="zh-CN"/>
          </w:rPr>
          <w:t>四、高档餐饮项目文档管理</w:t>
        </w:r>
        <w:r>
          <w:tab/>
        </w:r>
        <w:r>
          <w:fldChar w:fldCharType="begin"/>
        </w:r>
        <w:r>
          <w:instrText xml:space="preserve"> PAGEREF _Toc19272 \h </w:instrText>
        </w:r>
        <w:r>
          <w:fldChar w:fldCharType="separate"/>
        </w:r>
        <w:r>
          <w:t>10</w:t>
        </w:r>
        <w:r>
          <w:fldChar w:fldCharType="end"/>
        </w:r>
      </w:hyperlink>
    </w:p>
    <w:p>
      <w:pPr>
        <w:pStyle w:val="TOC2"/>
        <w:tabs>
          <w:tab w:val="right" w:leader="dot" w:pos="8306"/>
        </w:tabs>
      </w:pPr>
      <w:hyperlink w:anchor="_Toc12687" w:history="1">
        <w:r>
          <w:rPr>
            <w:rFonts w:ascii="仿宋" w:eastAsia="仿宋" w:hAnsi="仿宋" w:cs="仿宋" w:hint="eastAsia"/>
            <w:lang w:eastAsia="zh-CN"/>
          </w:rPr>
          <w:t>(一)、文档编制与审查</w:t>
        </w:r>
        <w:r>
          <w:tab/>
        </w:r>
        <w:r>
          <w:fldChar w:fldCharType="begin"/>
        </w:r>
        <w:r>
          <w:instrText xml:space="preserve"> PAGEREF _Toc12687 \h </w:instrText>
        </w:r>
        <w:r>
          <w:fldChar w:fldCharType="separate"/>
        </w:r>
        <w:r>
          <w:t>10</w:t>
        </w:r>
        <w:r>
          <w:fldChar w:fldCharType="end"/>
        </w:r>
      </w:hyperlink>
    </w:p>
    <w:p>
      <w:pPr>
        <w:pStyle w:val="TOC2"/>
        <w:tabs>
          <w:tab w:val="right" w:leader="dot" w:pos="8306"/>
        </w:tabs>
      </w:pPr>
      <w:hyperlink w:anchor="_Toc27280" w:history="1">
        <w:r>
          <w:rPr>
            <w:rFonts w:ascii="仿宋" w:eastAsia="仿宋" w:hAnsi="仿宋" w:cs="仿宋" w:hint="eastAsia"/>
            <w:lang w:eastAsia="zh-CN"/>
          </w:rPr>
          <w:t>(二)、文档发布与分发</w:t>
        </w:r>
        <w:r>
          <w:tab/>
        </w:r>
        <w:r>
          <w:fldChar w:fldCharType="begin"/>
        </w:r>
        <w:r>
          <w:instrText xml:space="preserve"> PAGEREF _Toc27280 \h </w:instrText>
        </w:r>
        <w:r>
          <w:fldChar w:fldCharType="separate"/>
        </w:r>
        <w:r>
          <w:t>11</w:t>
        </w:r>
        <w:r>
          <w:fldChar w:fldCharType="end"/>
        </w:r>
      </w:hyperlink>
    </w:p>
    <w:p>
      <w:pPr>
        <w:pStyle w:val="TOC2"/>
        <w:tabs>
          <w:tab w:val="right" w:leader="dot" w:pos="8306"/>
        </w:tabs>
      </w:pPr>
      <w:hyperlink w:anchor="_Toc15486" w:history="1">
        <w:r>
          <w:rPr>
            <w:rFonts w:ascii="仿宋" w:eastAsia="仿宋" w:hAnsi="仿宋" w:cs="仿宋" w:hint="eastAsia"/>
            <w:lang w:eastAsia="zh-CN"/>
          </w:rPr>
          <w:t>(三)、文档存档与归档</w:t>
        </w:r>
        <w:r>
          <w:tab/>
        </w:r>
        <w:r>
          <w:fldChar w:fldCharType="begin"/>
        </w:r>
        <w:r>
          <w:instrText xml:space="preserve"> PAGEREF _Toc15486 \h </w:instrText>
        </w:r>
        <w:r>
          <w:fldChar w:fldCharType="separate"/>
        </w:r>
        <w:r>
          <w:t>12</w:t>
        </w:r>
        <w:r>
          <w:fldChar w:fldCharType="end"/>
        </w:r>
      </w:hyperlink>
    </w:p>
    <w:p>
      <w:pPr>
        <w:pStyle w:val="TOC1"/>
        <w:tabs>
          <w:tab w:val="right" w:leader="dot" w:pos="8306"/>
        </w:tabs>
      </w:pPr>
      <w:hyperlink w:anchor="_Toc20117" w:history="1">
        <w:r>
          <w:rPr>
            <w:rFonts w:ascii="仿宋" w:eastAsia="仿宋" w:hAnsi="仿宋" w:cs="仿宋" w:hint="eastAsia"/>
            <w:lang w:eastAsia="zh-CN"/>
          </w:rPr>
          <w:t>五、高档餐饮项目可持续发展</w:t>
        </w:r>
        <w:r>
          <w:tab/>
        </w:r>
        <w:r>
          <w:fldChar w:fldCharType="begin"/>
        </w:r>
        <w:r>
          <w:instrText xml:space="preserve"> PAGEREF _Toc20117 \h </w:instrText>
        </w:r>
        <w:r>
          <w:fldChar w:fldCharType="separate"/>
        </w:r>
        <w:r>
          <w:t>13</w:t>
        </w:r>
        <w:r>
          <w:fldChar w:fldCharType="end"/>
        </w:r>
      </w:hyperlink>
    </w:p>
    <w:p>
      <w:pPr>
        <w:pStyle w:val="TOC2"/>
        <w:tabs>
          <w:tab w:val="right" w:leader="dot" w:pos="8306"/>
        </w:tabs>
      </w:pPr>
      <w:hyperlink w:anchor="_Toc17566" w:history="1">
        <w:r>
          <w:rPr>
            <w:rFonts w:ascii="仿宋" w:eastAsia="仿宋" w:hAnsi="仿宋" w:cs="仿宋" w:hint="eastAsia"/>
            <w:lang w:eastAsia="zh-CN"/>
          </w:rPr>
          <w:t>(一)、可持续战略与实践</w:t>
        </w:r>
        <w:r>
          <w:tab/>
        </w:r>
        <w:r>
          <w:fldChar w:fldCharType="begin"/>
        </w:r>
        <w:r>
          <w:instrText xml:space="preserve"> PAGEREF _Toc17566 \h </w:instrText>
        </w:r>
        <w:r>
          <w:fldChar w:fldCharType="separate"/>
        </w:r>
        <w:r>
          <w:t>13</w:t>
        </w:r>
        <w:r>
          <w:fldChar w:fldCharType="end"/>
        </w:r>
      </w:hyperlink>
    </w:p>
    <w:p>
      <w:pPr>
        <w:pStyle w:val="TOC2"/>
        <w:tabs>
          <w:tab w:val="right" w:leader="dot" w:pos="8306"/>
        </w:tabs>
      </w:pPr>
      <w:hyperlink w:anchor="_Toc20932" w:history="1">
        <w:r>
          <w:rPr>
            <w:rFonts w:ascii="仿宋" w:eastAsia="仿宋" w:hAnsi="仿宋" w:cs="仿宋" w:hint="eastAsia"/>
            <w:lang w:eastAsia="zh-CN"/>
          </w:rPr>
          <w:t>(二)、环保与社会责任</w:t>
        </w:r>
        <w:r>
          <w:tab/>
        </w:r>
        <w:r>
          <w:fldChar w:fldCharType="begin"/>
        </w:r>
        <w:r>
          <w:instrText xml:space="preserve"> PAGEREF _Toc20932 \h </w:instrText>
        </w:r>
        <w:r>
          <w:fldChar w:fldCharType="separate"/>
        </w:r>
        <w:r>
          <w:t>14</w:t>
        </w:r>
        <w:r>
          <w:fldChar w:fldCharType="end"/>
        </w:r>
      </w:hyperlink>
    </w:p>
    <w:p>
      <w:pPr>
        <w:pStyle w:val="TOC1"/>
        <w:tabs>
          <w:tab w:val="right" w:leader="dot" w:pos="8306"/>
        </w:tabs>
      </w:pPr>
      <w:hyperlink w:anchor="_Toc16380" w:history="1">
        <w:r>
          <w:rPr>
            <w:rFonts w:ascii="仿宋" w:eastAsia="仿宋" w:hAnsi="仿宋" w:cs="仿宋" w:hint="eastAsia"/>
            <w:lang w:eastAsia="zh-CN"/>
          </w:rPr>
          <w:t>六、高档餐饮项目土建工程</w:t>
        </w:r>
        <w:r>
          <w:tab/>
        </w:r>
        <w:r>
          <w:fldChar w:fldCharType="begin"/>
        </w:r>
        <w:r>
          <w:instrText xml:space="preserve"> PAGEREF _Toc16380 \h </w:instrText>
        </w:r>
        <w:r>
          <w:fldChar w:fldCharType="separate"/>
        </w:r>
        <w:r>
          <w:t>15</w:t>
        </w:r>
        <w:r>
          <w:fldChar w:fldCharType="end"/>
        </w:r>
      </w:hyperlink>
    </w:p>
    <w:p>
      <w:pPr>
        <w:pStyle w:val="TOC2"/>
        <w:tabs>
          <w:tab w:val="right" w:leader="dot" w:pos="8306"/>
        </w:tabs>
      </w:pPr>
      <w:hyperlink w:anchor="_Toc18953" w:history="1">
        <w:r>
          <w:rPr>
            <w:rFonts w:ascii="仿宋" w:eastAsia="仿宋" w:hAnsi="仿宋" w:cs="仿宋" w:hint="eastAsia"/>
            <w:lang w:eastAsia="zh-CN"/>
          </w:rPr>
          <w:t>(一)、建筑工程设计原则</w:t>
        </w:r>
        <w:r>
          <w:tab/>
        </w:r>
        <w:r>
          <w:fldChar w:fldCharType="begin"/>
        </w:r>
        <w:r>
          <w:instrText xml:space="preserve"> PAGEREF _Toc18953 \h </w:instrText>
        </w:r>
        <w:r>
          <w:fldChar w:fldCharType="separate"/>
        </w:r>
        <w:r>
          <w:t>15</w:t>
        </w:r>
        <w:r>
          <w:fldChar w:fldCharType="end"/>
        </w:r>
      </w:hyperlink>
    </w:p>
    <w:p>
      <w:pPr>
        <w:pStyle w:val="TOC2"/>
        <w:tabs>
          <w:tab w:val="right" w:leader="dot" w:pos="8306"/>
        </w:tabs>
      </w:pPr>
      <w:hyperlink w:anchor="_Toc11448" w:history="1">
        <w:r>
          <w:rPr>
            <w:rFonts w:ascii="仿宋" w:eastAsia="仿宋" w:hAnsi="仿宋" w:cs="仿宋" w:hint="eastAsia"/>
            <w:lang w:eastAsia="zh-CN"/>
          </w:rPr>
          <w:t>(二)、土建工程设计年限及安全等级</w:t>
        </w:r>
        <w:r>
          <w:tab/>
        </w:r>
        <w:r>
          <w:fldChar w:fldCharType="begin"/>
        </w:r>
        <w:r>
          <w:instrText xml:space="preserve"> PAGEREF _Toc11448 \h </w:instrText>
        </w:r>
        <w:r>
          <w:fldChar w:fldCharType="separate"/>
        </w:r>
        <w:r>
          <w:t>16</w:t>
        </w:r>
        <w:r>
          <w:fldChar w:fldCharType="end"/>
        </w:r>
      </w:hyperlink>
    </w:p>
    <w:p>
      <w:pPr>
        <w:pStyle w:val="TOC2"/>
        <w:tabs>
          <w:tab w:val="right" w:leader="dot" w:pos="8306"/>
        </w:tabs>
      </w:pPr>
      <w:hyperlink w:anchor="_Toc17750" w:history="1">
        <w:r>
          <w:rPr>
            <w:rFonts w:ascii="仿宋" w:eastAsia="仿宋" w:hAnsi="仿宋" w:cs="仿宋" w:hint="eastAsia"/>
            <w:lang w:eastAsia="zh-CN"/>
          </w:rPr>
          <w:t>(三)、建筑工程设计总体要求</w:t>
        </w:r>
        <w:r>
          <w:tab/>
        </w:r>
        <w:r>
          <w:fldChar w:fldCharType="begin"/>
        </w:r>
        <w:r>
          <w:instrText xml:space="preserve"> PAGEREF _Toc17750 \h </w:instrText>
        </w:r>
        <w:r>
          <w:fldChar w:fldCharType="separate"/>
        </w:r>
        <w:r>
          <w:t>17</w:t>
        </w:r>
        <w:r>
          <w:fldChar w:fldCharType="end"/>
        </w:r>
      </w:hyperlink>
    </w:p>
    <w:p>
      <w:pPr>
        <w:pStyle w:val="TOC2"/>
        <w:tabs>
          <w:tab w:val="right" w:leader="dot" w:pos="8306"/>
        </w:tabs>
      </w:pPr>
      <w:hyperlink w:anchor="_Toc12268" w:history="1">
        <w:r>
          <w:rPr>
            <w:rFonts w:ascii="仿宋" w:eastAsia="仿宋" w:hAnsi="仿宋" w:cs="仿宋" w:hint="eastAsia"/>
            <w:lang w:eastAsia="zh-CN"/>
          </w:rPr>
          <w:t>(四)、土建工程建设指标</w:t>
        </w:r>
        <w:r>
          <w:tab/>
        </w:r>
        <w:r>
          <w:fldChar w:fldCharType="begin"/>
        </w:r>
        <w:r>
          <w:instrText xml:space="preserve"> PAGEREF _Toc12268 \h </w:instrText>
        </w:r>
        <w:r>
          <w:fldChar w:fldCharType="separate"/>
        </w:r>
        <w:r>
          <w:t>18</w:t>
        </w:r>
        <w:r>
          <w:fldChar w:fldCharType="end"/>
        </w:r>
      </w:hyperlink>
    </w:p>
    <w:p>
      <w:pPr>
        <w:pStyle w:val="TOC1"/>
        <w:tabs>
          <w:tab w:val="right" w:leader="dot" w:pos="8306"/>
        </w:tabs>
      </w:pPr>
      <w:hyperlink w:anchor="_Toc12170" w:history="1">
        <w:r>
          <w:rPr>
            <w:rFonts w:ascii="仿宋" w:eastAsia="仿宋" w:hAnsi="仿宋" w:cs="仿宋" w:hint="eastAsia"/>
            <w:lang w:eastAsia="zh-CN"/>
          </w:rPr>
          <w:t>七、高档餐饮项目人力资源管理</w:t>
        </w:r>
        <w:r>
          <w:tab/>
        </w:r>
        <w:r>
          <w:fldChar w:fldCharType="begin"/>
        </w:r>
        <w:r>
          <w:instrText xml:space="preserve"> PAGEREF _Toc12170 \h </w:instrText>
        </w:r>
        <w:r>
          <w:fldChar w:fldCharType="separate"/>
        </w:r>
        <w:r>
          <w:t>18</w:t>
        </w:r>
        <w:r>
          <w:fldChar w:fldCharType="end"/>
        </w:r>
      </w:hyperlink>
    </w:p>
    <w:p>
      <w:pPr>
        <w:pStyle w:val="TOC2"/>
        <w:tabs>
          <w:tab w:val="right" w:leader="dot" w:pos="8306"/>
        </w:tabs>
      </w:pPr>
      <w:hyperlink w:anchor="_Toc7291" w:history="1">
        <w:r>
          <w:rPr>
            <w:rFonts w:ascii="仿宋" w:eastAsia="仿宋" w:hAnsi="仿宋" w:cs="仿宋" w:hint="eastAsia"/>
            <w:lang w:eastAsia="zh-CN"/>
          </w:rPr>
          <w:t>(一)、建立健全的预算管理制度</w:t>
        </w:r>
        <w:r>
          <w:tab/>
        </w:r>
        <w:r>
          <w:fldChar w:fldCharType="begin"/>
        </w:r>
        <w:r>
          <w:instrText xml:space="preserve"> PAGEREF _Toc7291 \h </w:instrText>
        </w:r>
        <w:r>
          <w:fldChar w:fldCharType="separate"/>
        </w:r>
        <w:r>
          <w:t>18</w:t>
        </w:r>
        <w:r>
          <w:fldChar w:fldCharType="end"/>
        </w:r>
      </w:hyperlink>
    </w:p>
    <w:p>
      <w:pPr>
        <w:pStyle w:val="TOC2"/>
        <w:tabs>
          <w:tab w:val="right" w:leader="dot" w:pos="8306"/>
        </w:tabs>
      </w:pPr>
      <w:hyperlink w:anchor="_Toc21624" w:history="1">
        <w:r>
          <w:rPr>
            <w:rFonts w:ascii="仿宋" w:eastAsia="仿宋" w:hAnsi="仿宋" w:cs="仿宋" w:hint="eastAsia"/>
            <w:lang w:eastAsia="zh-CN"/>
          </w:rPr>
          <w:t>(二)、加强资金流动监控</w:t>
        </w:r>
        <w:r>
          <w:tab/>
        </w:r>
        <w:r>
          <w:fldChar w:fldCharType="begin"/>
        </w:r>
        <w:r>
          <w:instrText xml:space="preserve"> PAGEREF _Toc21624 \h </w:instrText>
        </w:r>
        <w:r>
          <w:fldChar w:fldCharType="separate"/>
        </w:r>
        <w:r>
          <w:t>20</w:t>
        </w:r>
        <w:r>
          <w:fldChar w:fldCharType="end"/>
        </w:r>
      </w:hyperlink>
    </w:p>
    <w:p>
      <w:pPr>
        <w:pStyle w:val="TOC2"/>
        <w:tabs>
          <w:tab w:val="right" w:leader="dot" w:pos="8306"/>
        </w:tabs>
      </w:pPr>
      <w:hyperlink w:anchor="_Toc10626" w:history="1">
        <w:r>
          <w:rPr>
            <w:rFonts w:ascii="仿宋" w:eastAsia="仿宋" w:hAnsi="仿宋" w:cs="仿宋" w:hint="eastAsia"/>
            <w:lang w:eastAsia="zh-CN"/>
          </w:rPr>
          <w:t>(三)、制定完善的风险控制机制</w:t>
        </w:r>
        <w:r>
          <w:tab/>
        </w:r>
        <w:r>
          <w:fldChar w:fldCharType="begin"/>
        </w:r>
        <w:r>
          <w:instrText xml:space="preserve"> PAGEREF _Toc10626 \h </w:instrText>
        </w:r>
        <w:r>
          <w:fldChar w:fldCharType="separate"/>
        </w:r>
        <w:r>
          <w:t>21</w:t>
        </w:r>
        <w:r>
          <w:fldChar w:fldCharType="end"/>
        </w:r>
      </w:hyperlink>
    </w:p>
    <w:p>
      <w:pPr>
        <w:pStyle w:val="TOC2"/>
        <w:tabs>
          <w:tab w:val="right" w:leader="dot" w:pos="8306"/>
        </w:tabs>
      </w:pPr>
      <w:hyperlink w:anchor="_Toc1809" w:history="1">
        <w:r>
          <w:rPr>
            <w:rFonts w:ascii="仿宋" w:eastAsia="仿宋" w:hAnsi="仿宋" w:cs="仿宋" w:hint="eastAsia"/>
            <w:lang w:eastAsia="zh-CN"/>
          </w:rPr>
          <w:t>(四)、优化成本管理</w:t>
        </w:r>
        <w:r>
          <w:tab/>
        </w:r>
        <w:r>
          <w:fldChar w:fldCharType="begin"/>
        </w:r>
        <w:r>
          <w:instrText xml:space="preserve"> PAGEREF _Toc1809 \h </w:instrText>
        </w:r>
        <w:r>
          <w:fldChar w:fldCharType="separate"/>
        </w:r>
        <w:r>
          <w:t>22</w:t>
        </w:r>
        <w:r>
          <w:fldChar w:fldCharType="end"/>
        </w:r>
      </w:hyperlink>
    </w:p>
    <w:p>
      <w:pPr>
        <w:pStyle w:val="TOC1"/>
        <w:tabs>
          <w:tab w:val="right" w:leader="dot" w:pos="8306"/>
        </w:tabs>
      </w:pPr>
      <w:hyperlink w:anchor="_Toc7503" w:history="1">
        <w:r>
          <w:rPr>
            <w:rFonts w:ascii="仿宋" w:eastAsia="仿宋" w:hAnsi="仿宋" w:cs="仿宋" w:hint="eastAsia"/>
            <w:lang w:eastAsia="zh-CN"/>
          </w:rPr>
          <w:t>八、生产安全保护</w:t>
        </w:r>
        <w:r>
          <w:tab/>
        </w:r>
        <w:r>
          <w:fldChar w:fldCharType="begin"/>
        </w:r>
        <w:r>
          <w:instrText xml:space="preserve"> PAGEREF _Toc7503 \h </w:instrText>
        </w:r>
        <w:r>
          <w:fldChar w:fldCharType="separate"/>
        </w:r>
        <w:r>
          <w:t>23</w:t>
        </w:r>
        <w:r>
          <w:fldChar w:fldCharType="end"/>
        </w:r>
      </w:hyperlink>
    </w:p>
    <w:p>
      <w:pPr>
        <w:pStyle w:val="TOC2"/>
        <w:tabs>
          <w:tab w:val="right" w:leader="dot" w:pos="8306"/>
        </w:tabs>
      </w:pPr>
      <w:hyperlink w:anchor="_Toc16133" w:history="1">
        <w:r>
          <w:rPr>
            <w:rFonts w:ascii="仿宋" w:eastAsia="仿宋" w:hAnsi="仿宋" w:cs="仿宋" w:hint="eastAsia"/>
            <w:lang w:eastAsia="zh-CN"/>
          </w:rPr>
          <w:t>(一)、消防安全</w:t>
        </w:r>
        <w:r>
          <w:tab/>
        </w:r>
        <w:r>
          <w:fldChar w:fldCharType="begin"/>
        </w:r>
        <w:r>
          <w:instrText xml:space="preserve"> PAGEREF _Toc16133 \h </w:instrText>
        </w:r>
        <w:r>
          <w:fldChar w:fldCharType="separate"/>
        </w:r>
        <w:r>
          <w:t>23</w:t>
        </w:r>
        <w:r>
          <w:fldChar w:fldCharType="end"/>
        </w:r>
      </w:hyperlink>
    </w:p>
    <w:p>
      <w:pPr>
        <w:pStyle w:val="TOC2"/>
        <w:tabs>
          <w:tab w:val="right" w:leader="dot" w:pos="8306"/>
        </w:tabs>
      </w:pPr>
      <w:hyperlink w:anchor="_Toc6403" w:history="1">
        <w:r>
          <w:rPr>
            <w:rFonts w:ascii="仿宋" w:eastAsia="仿宋" w:hAnsi="仿宋" w:cs="仿宋" w:hint="eastAsia"/>
            <w:lang w:eastAsia="zh-CN"/>
          </w:rPr>
          <w:t>(二)、防火防爆总图布置措施</w:t>
        </w:r>
        <w:r>
          <w:tab/>
        </w:r>
        <w:r>
          <w:fldChar w:fldCharType="begin"/>
        </w:r>
        <w:r>
          <w:instrText xml:space="preserve"> PAGEREF _Toc6403 \h </w:instrText>
        </w:r>
        <w:r>
          <w:fldChar w:fldCharType="separate"/>
        </w:r>
        <w:r>
          <w:t>25</w:t>
        </w:r>
        <w:r>
          <w:fldChar w:fldCharType="end"/>
        </w:r>
      </w:hyperlink>
    </w:p>
    <w:p>
      <w:pPr>
        <w:pStyle w:val="TOC2"/>
        <w:tabs>
          <w:tab w:val="right" w:leader="dot" w:pos="8306"/>
        </w:tabs>
      </w:pPr>
      <w:hyperlink w:anchor="_Toc18523" w:history="1">
        <w:r>
          <w:rPr>
            <w:rFonts w:ascii="仿宋" w:eastAsia="仿宋" w:hAnsi="仿宋" w:cs="仿宋" w:hint="eastAsia"/>
            <w:lang w:eastAsia="zh-CN"/>
          </w:rPr>
          <w:t>(三)、自然灾害防范措施</w:t>
        </w:r>
        <w:r>
          <w:tab/>
        </w:r>
        <w:r>
          <w:fldChar w:fldCharType="begin"/>
        </w:r>
        <w:r>
          <w:instrText xml:space="preserve"> PAGEREF _Toc18523 \h </w:instrText>
        </w:r>
        <w:r>
          <w:fldChar w:fldCharType="separate"/>
        </w:r>
        <w:r>
          <w:t>25</w:t>
        </w:r>
        <w:r>
          <w:fldChar w:fldCharType="end"/>
        </w:r>
      </w:hyperlink>
    </w:p>
    <w:p>
      <w:pPr>
        <w:pStyle w:val="TOC2"/>
        <w:tabs>
          <w:tab w:val="right" w:leader="dot" w:pos="8306"/>
        </w:tabs>
      </w:pPr>
      <w:hyperlink w:anchor="_Toc21065" w:history="1">
        <w:r>
          <w:rPr>
            <w:rFonts w:ascii="仿宋" w:eastAsia="仿宋" w:hAnsi="仿宋" w:cs="仿宋" w:hint="eastAsia"/>
            <w:lang w:eastAsia="zh-CN"/>
          </w:rPr>
          <w:t>(四)、安全色及安全标志使用要求</w:t>
        </w:r>
        <w:r>
          <w:tab/>
        </w:r>
        <w:r>
          <w:fldChar w:fldCharType="begin"/>
        </w:r>
        <w:r>
          <w:instrText xml:space="preserve"> PAGEREF _Toc21065 \h </w:instrText>
        </w:r>
        <w:r>
          <w:fldChar w:fldCharType="separate"/>
        </w:r>
        <w:r>
          <w:t>26</w:t>
        </w:r>
        <w:r>
          <w:fldChar w:fldCharType="end"/>
        </w:r>
      </w:hyperlink>
    </w:p>
    <w:p>
      <w:pPr>
        <w:pStyle w:val="TOC2"/>
        <w:tabs>
          <w:tab w:val="right" w:leader="dot" w:pos="8306"/>
        </w:tabs>
      </w:pPr>
      <w:hyperlink w:anchor="_Toc15564" w:history="1">
        <w:r>
          <w:rPr>
            <w:rFonts w:ascii="仿宋" w:eastAsia="仿宋" w:hAnsi="仿宋" w:cs="仿宋" w:hint="eastAsia"/>
            <w:lang w:eastAsia="zh-CN"/>
          </w:rPr>
          <w:t>(五)、防尘防毒措施</w:t>
        </w:r>
        <w:r>
          <w:tab/>
        </w:r>
        <w:r>
          <w:fldChar w:fldCharType="begin"/>
        </w:r>
        <w:r>
          <w:instrText xml:space="preserve"> PAGEREF _Toc15564 \h </w:instrText>
        </w:r>
        <w:r>
          <w:fldChar w:fldCharType="separate"/>
        </w:r>
        <w:r>
          <w:t>27</w:t>
        </w:r>
        <w:r>
          <w:fldChar w:fldCharType="end"/>
        </w:r>
      </w:hyperlink>
    </w:p>
    <w:p>
      <w:pPr>
        <w:pStyle w:val="TOC2"/>
        <w:tabs>
          <w:tab w:val="right" w:leader="dot" w:pos="8306"/>
        </w:tabs>
      </w:pPr>
      <w:hyperlink w:anchor="_Toc13260" w:history="1">
        <w:r>
          <w:rPr>
            <w:rFonts w:ascii="仿宋" w:eastAsia="仿宋" w:hAnsi="仿宋" w:cs="仿宋" w:hint="eastAsia"/>
            <w:lang w:eastAsia="zh-CN"/>
          </w:rPr>
          <w:t>(六)、防静电、触电防护及防雷措施</w:t>
        </w:r>
        <w:r>
          <w:tab/>
        </w:r>
        <w:r>
          <w:fldChar w:fldCharType="begin"/>
        </w:r>
        <w:r>
          <w:instrText xml:space="preserve"> PAGEREF _Toc13260 \h </w:instrText>
        </w:r>
        <w:r>
          <w:fldChar w:fldCharType="separate"/>
        </w:r>
        <w:r>
          <w:t>28</w:t>
        </w:r>
        <w:r>
          <w:fldChar w:fldCharType="end"/>
        </w:r>
      </w:hyperlink>
    </w:p>
    <w:p>
      <w:pPr>
        <w:pStyle w:val="TOC2"/>
        <w:tabs>
          <w:tab w:val="right" w:leader="dot" w:pos="8306"/>
        </w:tabs>
      </w:pPr>
      <w:hyperlink w:anchor="_Toc31970" w:history="1">
        <w:r>
          <w:rPr>
            <w:rFonts w:ascii="仿宋" w:eastAsia="仿宋" w:hAnsi="仿宋" w:cs="仿宋" w:hint="eastAsia"/>
            <w:lang w:eastAsia="zh-CN"/>
          </w:rPr>
          <w:t>(七)、机械设备安全保障措施</w:t>
        </w:r>
        <w:r>
          <w:tab/>
        </w:r>
        <w:r>
          <w:fldChar w:fldCharType="begin"/>
        </w:r>
        <w:r>
          <w:instrText xml:space="preserve"> PAGEREF _Toc31970 \h </w:instrText>
        </w:r>
        <w:r>
          <w:fldChar w:fldCharType="separate"/>
        </w:r>
        <w:r>
          <w:t>30</w:t>
        </w:r>
        <w:r>
          <w:fldChar w:fldCharType="end"/>
        </w:r>
      </w:hyperlink>
    </w:p>
    <w:p>
      <w:pPr>
        <w:pStyle w:val="TOC1"/>
        <w:tabs>
          <w:tab w:val="right" w:leader="dot" w:pos="8306"/>
        </w:tabs>
      </w:pPr>
      <w:hyperlink w:anchor="_Toc25168" w:history="1">
        <w:r>
          <w:rPr>
            <w:rFonts w:ascii="仿宋" w:eastAsia="仿宋" w:hAnsi="仿宋" w:cs="仿宋" w:hint="eastAsia"/>
            <w:lang w:eastAsia="zh-CN"/>
          </w:rPr>
          <w:t>九、高档餐饮项目技术管理</w:t>
        </w:r>
        <w:r>
          <w:tab/>
        </w:r>
        <w:r>
          <w:fldChar w:fldCharType="begin"/>
        </w:r>
        <w:r>
          <w:instrText xml:space="preserve"> PAGEREF _Toc25168 \h </w:instrText>
        </w:r>
        <w:r>
          <w:fldChar w:fldCharType="separate"/>
        </w:r>
        <w:r>
          <w:t>31</w:t>
        </w:r>
        <w:r>
          <w:fldChar w:fldCharType="end"/>
        </w:r>
      </w:hyperlink>
    </w:p>
    <w:p>
      <w:pPr>
        <w:pStyle w:val="TOC2"/>
        <w:tabs>
          <w:tab w:val="right" w:leader="dot" w:pos="8306"/>
        </w:tabs>
      </w:pPr>
      <w:hyperlink w:anchor="_Toc20268" w:history="1">
        <w:r>
          <w:rPr>
            <w:rFonts w:ascii="仿宋" w:eastAsia="仿宋" w:hAnsi="仿宋" w:cs="仿宋" w:hint="eastAsia"/>
            <w:lang w:eastAsia="zh-CN"/>
          </w:rPr>
          <w:t>(一)、技术方案选用方向</w:t>
        </w:r>
        <w:r>
          <w:tab/>
        </w:r>
        <w:r>
          <w:fldChar w:fldCharType="begin"/>
        </w:r>
        <w:r>
          <w:instrText xml:space="preserve"> PAGEREF _Toc20268 \h </w:instrText>
        </w:r>
        <w:r>
          <w:fldChar w:fldCharType="separate"/>
        </w:r>
        <w:r>
          <w:t>31</w:t>
        </w:r>
        <w:r>
          <w:fldChar w:fldCharType="end"/>
        </w:r>
      </w:hyperlink>
    </w:p>
    <w:p>
      <w:pPr>
        <w:pStyle w:val="TOC2"/>
        <w:tabs>
          <w:tab w:val="right" w:leader="dot" w:pos="8306"/>
        </w:tabs>
      </w:pPr>
      <w:hyperlink w:anchor="_Toc21398" w:history="1">
        <w:r>
          <w:rPr>
            <w:rFonts w:ascii="仿宋" w:eastAsia="仿宋" w:hAnsi="仿宋" w:cs="仿宋" w:hint="eastAsia"/>
            <w:lang w:eastAsia="zh-CN"/>
          </w:rPr>
          <w:t>(二)、工艺技术方案选用原则</w:t>
        </w:r>
        <w:r>
          <w:tab/>
        </w:r>
        <w:r>
          <w:fldChar w:fldCharType="begin"/>
        </w:r>
        <w:r>
          <w:instrText xml:space="preserve"> PAGEREF _Toc21398 \h </w:instrText>
        </w:r>
        <w:r>
          <w:fldChar w:fldCharType="separate"/>
        </w:r>
        <w:r>
          <w:t>33</w:t>
        </w:r>
        <w:r>
          <w:fldChar w:fldCharType="end"/>
        </w:r>
      </w:hyperlink>
    </w:p>
    <w:p>
      <w:pPr>
        <w:pStyle w:val="TOC2"/>
        <w:tabs>
          <w:tab w:val="right" w:leader="dot" w:pos="8306"/>
        </w:tabs>
      </w:pPr>
      <w:hyperlink w:anchor="_Toc15883" w:history="1">
        <w:r>
          <w:rPr>
            <w:rFonts w:ascii="仿宋" w:eastAsia="仿宋" w:hAnsi="仿宋" w:cs="仿宋" w:hint="eastAsia"/>
            <w:lang w:eastAsia="zh-CN"/>
          </w:rPr>
          <w:t>(三)、工艺技术方案要求</w:t>
        </w:r>
        <w:r>
          <w:tab/>
        </w:r>
        <w:r>
          <w:fldChar w:fldCharType="begin"/>
        </w:r>
        <w:r>
          <w:instrText xml:space="preserve"> PAGEREF _Toc15883 \h </w:instrText>
        </w:r>
        <w:r>
          <w:fldChar w:fldCharType="separate"/>
        </w:r>
        <w:r>
          <w:t>35</w:t>
        </w:r>
        <w:r>
          <w:fldChar w:fldCharType="end"/>
        </w:r>
      </w:hyperlink>
    </w:p>
    <w:p>
      <w:pPr>
        <w:pStyle w:val="TOC1"/>
        <w:tabs>
          <w:tab w:val="right" w:leader="dot" w:pos="8306"/>
        </w:tabs>
      </w:pPr>
      <w:hyperlink w:anchor="_Toc19838" w:history="1">
        <w:r>
          <w:rPr>
            <w:rFonts w:ascii="仿宋" w:eastAsia="仿宋" w:hAnsi="仿宋" w:cs="仿宋" w:hint="eastAsia"/>
            <w:lang w:eastAsia="zh-CN"/>
          </w:rPr>
          <w:t>十、高档餐饮项目计划安排</w:t>
        </w:r>
        <w:r>
          <w:tab/>
        </w:r>
        <w:r>
          <w:fldChar w:fldCharType="begin"/>
        </w:r>
        <w:r>
          <w:instrText xml:space="preserve"> PAGEREF _Toc19838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05" w:history="1">
        <w:r>
          <w:rPr>
            <w:rFonts w:ascii="仿宋" w:eastAsia="仿宋" w:hAnsi="仿宋" w:cs="仿宋" w:hint="eastAsia"/>
            <w:lang w:eastAsia="zh-CN"/>
          </w:rPr>
          <w:t>(一)、建设周期</w:t>
        </w:r>
        <w:r>
          <w:tab/>
        </w:r>
        <w:r>
          <w:fldChar w:fldCharType="begin"/>
        </w:r>
        <w:r>
          <w:instrText xml:space="preserve"> PAGEREF _Toc20705 \h </w:instrText>
        </w:r>
        <w:r>
          <w:fldChar w:fldCharType="separate"/>
        </w:r>
        <w:r>
          <w:t>37</w:t>
        </w:r>
        <w:r>
          <w:fldChar w:fldCharType="end"/>
        </w:r>
      </w:hyperlink>
    </w:p>
    <w:p>
      <w:pPr>
        <w:pStyle w:val="TOC2"/>
        <w:tabs>
          <w:tab w:val="right" w:leader="dot" w:pos="8306"/>
        </w:tabs>
      </w:pPr>
      <w:hyperlink w:anchor="_Toc5880" w:history="1">
        <w:r>
          <w:rPr>
            <w:rFonts w:ascii="仿宋" w:eastAsia="仿宋" w:hAnsi="仿宋" w:cs="仿宋" w:hint="eastAsia"/>
            <w:lang w:eastAsia="zh-CN"/>
          </w:rPr>
          <w:t>(二)、建设进度</w:t>
        </w:r>
        <w:r>
          <w:tab/>
        </w:r>
        <w:r>
          <w:fldChar w:fldCharType="begin"/>
        </w:r>
        <w:r>
          <w:instrText xml:space="preserve"> PAGEREF _Toc5880 \h </w:instrText>
        </w:r>
        <w:r>
          <w:fldChar w:fldCharType="separate"/>
        </w:r>
        <w:r>
          <w:t>38</w:t>
        </w:r>
        <w:r>
          <w:fldChar w:fldCharType="end"/>
        </w:r>
      </w:hyperlink>
    </w:p>
    <w:p>
      <w:pPr>
        <w:pStyle w:val="TOC2"/>
        <w:tabs>
          <w:tab w:val="right" w:leader="dot" w:pos="8306"/>
        </w:tabs>
      </w:pPr>
      <w:hyperlink w:anchor="_Toc25505" w:history="1">
        <w:r>
          <w:rPr>
            <w:rFonts w:ascii="仿宋" w:eastAsia="仿宋" w:hAnsi="仿宋" w:cs="仿宋" w:hint="eastAsia"/>
            <w:lang w:eastAsia="zh-CN"/>
          </w:rPr>
          <w:t>(三)、进度安排注意事项</w:t>
        </w:r>
        <w:r>
          <w:tab/>
        </w:r>
        <w:r>
          <w:fldChar w:fldCharType="begin"/>
        </w:r>
        <w:r>
          <w:instrText xml:space="preserve"> PAGEREF _Toc25505 \h </w:instrText>
        </w:r>
        <w:r>
          <w:fldChar w:fldCharType="separate"/>
        </w:r>
        <w:r>
          <w:t>39</w:t>
        </w:r>
        <w:r>
          <w:fldChar w:fldCharType="end"/>
        </w:r>
      </w:hyperlink>
    </w:p>
    <w:p>
      <w:pPr>
        <w:pStyle w:val="TOC2"/>
        <w:tabs>
          <w:tab w:val="right" w:leader="dot" w:pos="8306"/>
        </w:tabs>
      </w:pPr>
      <w:hyperlink w:anchor="_Toc12744" w:history="1">
        <w:r>
          <w:rPr>
            <w:rFonts w:ascii="仿宋" w:eastAsia="仿宋" w:hAnsi="仿宋" w:cs="仿宋" w:hint="eastAsia"/>
            <w:lang w:eastAsia="zh-CN"/>
          </w:rPr>
          <w:t>(四)、人力资源配置</w:t>
        </w:r>
        <w:r>
          <w:tab/>
        </w:r>
        <w:r>
          <w:fldChar w:fldCharType="begin"/>
        </w:r>
        <w:r>
          <w:instrText xml:space="preserve"> PAGEREF _Toc12744 \h </w:instrText>
        </w:r>
        <w:r>
          <w:fldChar w:fldCharType="separate"/>
        </w:r>
        <w:r>
          <w:t>40</w:t>
        </w:r>
        <w:r>
          <w:fldChar w:fldCharType="end"/>
        </w:r>
      </w:hyperlink>
    </w:p>
    <w:p>
      <w:pPr>
        <w:pStyle w:val="TOC1"/>
        <w:tabs>
          <w:tab w:val="right" w:leader="dot" w:pos="8306"/>
        </w:tabs>
      </w:pPr>
      <w:hyperlink w:anchor="_Toc14365" w:history="1">
        <w:r>
          <w:rPr>
            <w:rFonts w:ascii="仿宋" w:eastAsia="仿宋" w:hAnsi="仿宋" w:cs="仿宋" w:hint="eastAsia"/>
            <w:lang w:eastAsia="zh-CN"/>
          </w:rPr>
          <w:t>十一、高档餐饮项目财务管理</w:t>
        </w:r>
        <w:r>
          <w:tab/>
        </w:r>
        <w:r>
          <w:fldChar w:fldCharType="begin"/>
        </w:r>
        <w:r>
          <w:instrText xml:space="preserve"> PAGEREF _Toc14365 \h </w:instrText>
        </w:r>
        <w:r>
          <w:fldChar w:fldCharType="separate"/>
        </w:r>
        <w:r>
          <w:t>41</w:t>
        </w:r>
        <w:r>
          <w:fldChar w:fldCharType="end"/>
        </w:r>
      </w:hyperlink>
    </w:p>
    <w:p>
      <w:pPr>
        <w:pStyle w:val="TOC2"/>
        <w:tabs>
          <w:tab w:val="right" w:leader="dot" w:pos="8306"/>
        </w:tabs>
      </w:pPr>
      <w:hyperlink w:anchor="_Toc27437" w:history="1">
        <w:r>
          <w:rPr>
            <w:rFonts w:ascii="仿宋" w:eastAsia="仿宋" w:hAnsi="仿宋" w:cs="仿宋" w:hint="eastAsia"/>
            <w:lang w:eastAsia="zh-CN"/>
          </w:rPr>
          <w:t>(一)、资金需求大</w:t>
        </w:r>
        <w:r>
          <w:tab/>
        </w:r>
        <w:r>
          <w:fldChar w:fldCharType="begin"/>
        </w:r>
        <w:r>
          <w:instrText xml:space="preserve"> PAGEREF _Toc27437 \h </w:instrText>
        </w:r>
        <w:r>
          <w:fldChar w:fldCharType="separate"/>
        </w:r>
        <w:r>
          <w:t>41</w:t>
        </w:r>
        <w:r>
          <w:fldChar w:fldCharType="end"/>
        </w:r>
      </w:hyperlink>
    </w:p>
    <w:p>
      <w:pPr>
        <w:pStyle w:val="TOC2"/>
        <w:tabs>
          <w:tab w:val="right" w:leader="dot" w:pos="8306"/>
        </w:tabs>
      </w:pPr>
      <w:hyperlink w:anchor="_Toc30338" w:history="1">
        <w:r>
          <w:rPr>
            <w:rFonts w:ascii="仿宋" w:eastAsia="仿宋" w:hAnsi="仿宋" w:cs="仿宋" w:hint="eastAsia"/>
            <w:lang w:eastAsia="zh-CN"/>
          </w:rPr>
          <w:t>(二)、研发周期长</w:t>
        </w:r>
        <w:r>
          <w:tab/>
        </w:r>
        <w:r>
          <w:fldChar w:fldCharType="begin"/>
        </w:r>
        <w:r>
          <w:instrText xml:space="preserve"> PAGEREF _Toc30338 \h </w:instrText>
        </w:r>
        <w:r>
          <w:fldChar w:fldCharType="separate"/>
        </w:r>
        <w:r>
          <w:t>42</w:t>
        </w:r>
        <w:r>
          <w:fldChar w:fldCharType="end"/>
        </w:r>
      </w:hyperlink>
    </w:p>
    <w:p>
      <w:pPr>
        <w:pStyle w:val="TOC2"/>
        <w:tabs>
          <w:tab w:val="right" w:leader="dot" w:pos="8306"/>
        </w:tabs>
      </w:pPr>
      <w:hyperlink w:anchor="_Toc17122" w:history="1">
        <w:r>
          <w:rPr>
            <w:rFonts w:ascii="仿宋" w:eastAsia="仿宋" w:hAnsi="仿宋" w:cs="仿宋" w:hint="eastAsia"/>
            <w:lang w:eastAsia="zh-CN"/>
          </w:rPr>
          <w:t>(三)、市场风险大</w:t>
        </w:r>
        <w:r>
          <w:tab/>
        </w:r>
        <w:r>
          <w:fldChar w:fldCharType="begin"/>
        </w:r>
        <w:r>
          <w:instrText xml:space="preserve"> PAGEREF _Toc17122 \h </w:instrText>
        </w:r>
        <w:r>
          <w:fldChar w:fldCharType="separate"/>
        </w:r>
        <w:r>
          <w:t>44</w:t>
        </w:r>
        <w:r>
          <w:fldChar w:fldCharType="end"/>
        </w:r>
      </w:hyperlink>
    </w:p>
    <w:p>
      <w:pPr>
        <w:pStyle w:val="TOC2"/>
        <w:tabs>
          <w:tab w:val="right" w:leader="dot" w:pos="8306"/>
        </w:tabs>
      </w:pPr>
      <w:hyperlink w:anchor="_Toc16090" w:history="1">
        <w:r>
          <w:rPr>
            <w:rFonts w:ascii="仿宋" w:eastAsia="仿宋" w:hAnsi="仿宋" w:cs="仿宋" w:hint="eastAsia"/>
            <w:lang w:eastAsia="zh-CN"/>
          </w:rPr>
          <w:t>(四)、利润率高</w:t>
        </w:r>
        <w:r>
          <w:tab/>
        </w:r>
        <w:r>
          <w:fldChar w:fldCharType="begin"/>
        </w:r>
        <w:r>
          <w:instrText xml:space="preserve"> PAGEREF _Toc16090 \h </w:instrText>
        </w:r>
        <w:r>
          <w:fldChar w:fldCharType="separate"/>
        </w:r>
        <w:r>
          <w:t>46</w:t>
        </w:r>
        <w:r>
          <w:fldChar w:fldCharType="end"/>
        </w:r>
      </w:hyperlink>
    </w:p>
    <w:p>
      <w:pPr>
        <w:pStyle w:val="TOC1"/>
        <w:tabs>
          <w:tab w:val="right" w:leader="dot" w:pos="8306"/>
        </w:tabs>
      </w:pPr>
      <w:hyperlink w:anchor="_Toc25368" w:history="1">
        <w:r>
          <w:rPr>
            <w:rFonts w:ascii="仿宋" w:eastAsia="仿宋" w:hAnsi="仿宋" w:cs="仿宋" w:hint="eastAsia"/>
            <w:lang w:eastAsia="zh-CN"/>
          </w:rPr>
          <w:t>十二、高档餐饮项目创新与研发</w:t>
        </w:r>
        <w:r>
          <w:tab/>
        </w:r>
        <w:r>
          <w:fldChar w:fldCharType="begin"/>
        </w:r>
        <w:r>
          <w:instrText xml:space="preserve"> PAGEREF _Toc25368 \h </w:instrText>
        </w:r>
        <w:r>
          <w:fldChar w:fldCharType="separate"/>
        </w:r>
        <w:r>
          <w:t>48</w:t>
        </w:r>
        <w:r>
          <w:fldChar w:fldCharType="end"/>
        </w:r>
      </w:hyperlink>
    </w:p>
    <w:p>
      <w:pPr>
        <w:pStyle w:val="TOC2"/>
        <w:tabs>
          <w:tab w:val="right" w:leader="dot" w:pos="8306"/>
        </w:tabs>
      </w:pPr>
      <w:hyperlink w:anchor="_Toc15256" w:history="1">
        <w:r>
          <w:rPr>
            <w:rFonts w:ascii="仿宋" w:eastAsia="仿宋" w:hAnsi="仿宋" w:cs="仿宋" w:hint="eastAsia"/>
            <w:lang w:eastAsia="zh-CN"/>
          </w:rPr>
          <w:t>(一)、创新策略与方向</w:t>
        </w:r>
        <w:r>
          <w:tab/>
        </w:r>
        <w:r>
          <w:fldChar w:fldCharType="begin"/>
        </w:r>
        <w:r>
          <w:instrText xml:space="preserve"> PAGEREF _Toc15256 \h </w:instrText>
        </w:r>
        <w:r>
          <w:fldChar w:fldCharType="separate"/>
        </w:r>
        <w:r>
          <w:t>48</w:t>
        </w:r>
        <w:r>
          <w:fldChar w:fldCharType="end"/>
        </w:r>
      </w:hyperlink>
    </w:p>
    <w:p>
      <w:pPr>
        <w:pStyle w:val="TOC2"/>
        <w:tabs>
          <w:tab w:val="right" w:leader="dot" w:pos="8306"/>
        </w:tabs>
      </w:pPr>
      <w:hyperlink w:anchor="_Toc31069" w:history="1">
        <w:r>
          <w:rPr>
            <w:rFonts w:ascii="仿宋" w:eastAsia="仿宋" w:hAnsi="仿宋" w:cs="仿宋" w:hint="eastAsia"/>
            <w:lang w:eastAsia="zh-CN"/>
          </w:rPr>
          <w:t>(二)、研发规划与投入</w:t>
        </w:r>
        <w:r>
          <w:tab/>
        </w:r>
        <w:r>
          <w:fldChar w:fldCharType="begin"/>
        </w:r>
        <w:r>
          <w:instrText xml:space="preserve"> PAGEREF _Toc31069 \h </w:instrText>
        </w:r>
        <w:r>
          <w:fldChar w:fldCharType="separate"/>
        </w:r>
        <w:r>
          <w:t>50</w:t>
        </w:r>
        <w:r>
          <w:fldChar w:fldCharType="end"/>
        </w:r>
      </w:hyperlink>
    </w:p>
    <w:p>
      <w:pPr>
        <w:pStyle w:val="TOC1"/>
        <w:tabs>
          <w:tab w:val="right" w:leader="dot" w:pos="8306"/>
        </w:tabs>
      </w:pPr>
      <w:hyperlink w:anchor="_Toc25967" w:history="1">
        <w:r>
          <w:rPr>
            <w:rFonts w:ascii="仿宋" w:eastAsia="仿宋" w:hAnsi="仿宋" w:cs="仿宋" w:hint="eastAsia"/>
            <w:lang w:eastAsia="zh-CN"/>
          </w:rPr>
          <w:t>十三、高档餐饮项目工程方案分析</w:t>
        </w:r>
        <w:r>
          <w:tab/>
        </w:r>
        <w:r>
          <w:fldChar w:fldCharType="begin"/>
        </w:r>
        <w:r>
          <w:instrText xml:space="preserve"> PAGEREF _Toc25967 \h </w:instrText>
        </w:r>
        <w:r>
          <w:fldChar w:fldCharType="separate"/>
        </w:r>
        <w:r>
          <w:t>51</w:t>
        </w:r>
        <w:r>
          <w:fldChar w:fldCharType="end"/>
        </w:r>
      </w:hyperlink>
    </w:p>
    <w:p>
      <w:pPr>
        <w:pStyle w:val="TOC2"/>
        <w:tabs>
          <w:tab w:val="right" w:leader="dot" w:pos="8306"/>
        </w:tabs>
      </w:pPr>
      <w:hyperlink w:anchor="_Toc32645" w:history="1">
        <w:r>
          <w:rPr>
            <w:rFonts w:ascii="仿宋" w:eastAsia="仿宋" w:hAnsi="仿宋" w:cs="仿宋" w:hint="eastAsia"/>
            <w:lang w:eastAsia="zh-CN"/>
          </w:rPr>
          <w:t>(一)、建筑工程设计原则</w:t>
        </w:r>
        <w:r>
          <w:tab/>
        </w:r>
        <w:r>
          <w:fldChar w:fldCharType="begin"/>
        </w:r>
        <w:r>
          <w:instrText xml:space="preserve"> PAGEREF _Toc32645 \h </w:instrText>
        </w:r>
        <w:r>
          <w:fldChar w:fldCharType="separate"/>
        </w:r>
        <w:r>
          <w:t>51</w:t>
        </w:r>
        <w:r>
          <w:fldChar w:fldCharType="end"/>
        </w:r>
      </w:hyperlink>
    </w:p>
    <w:p>
      <w:pPr>
        <w:pStyle w:val="TOC2"/>
        <w:tabs>
          <w:tab w:val="right" w:leader="dot" w:pos="8306"/>
        </w:tabs>
      </w:pPr>
      <w:hyperlink w:anchor="_Toc27403" w:history="1">
        <w:r>
          <w:rPr>
            <w:rFonts w:ascii="仿宋" w:eastAsia="仿宋" w:hAnsi="仿宋" w:cs="仿宋" w:hint="eastAsia"/>
            <w:lang w:eastAsia="zh-CN"/>
          </w:rPr>
          <w:t>(二)、土建工程建设指标</w:t>
        </w:r>
        <w:r>
          <w:tab/>
        </w:r>
        <w:r>
          <w:fldChar w:fldCharType="begin"/>
        </w:r>
        <w:r>
          <w:instrText xml:space="preserve"> PAGEREF _Toc27403 \h </w:instrText>
        </w:r>
        <w:r>
          <w:fldChar w:fldCharType="separate"/>
        </w:r>
        <w:r>
          <w:t>55</w:t>
        </w:r>
        <w:r>
          <w:fldChar w:fldCharType="end"/>
        </w:r>
      </w:hyperlink>
    </w:p>
    <w:p>
      <w:pPr>
        <w:pStyle w:val="TOC1"/>
        <w:tabs>
          <w:tab w:val="right" w:leader="dot" w:pos="8306"/>
        </w:tabs>
      </w:pPr>
      <w:hyperlink w:anchor="_Toc15635" w:history="1">
        <w:r>
          <w:rPr>
            <w:rFonts w:ascii="仿宋" w:eastAsia="仿宋" w:hAnsi="仿宋" w:cs="仿宋" w:hint="eastAsia"/>
            <w:lang w:eastAsia="zh-CN"/>
          </w:rPr>
          <w:t>十四、营销与推广策略</w:t>
        </w:r>
        <w:r>
          <w:tab/>
        </w:r>
        <w:r>
          <w:fldChar w:fldCharType="begin"/>
        </w:r>
        <w:r>
          <w:instrText xml:space="preserve"> PAGEREF _Toc15635 \h </w:instrText>
        </w:r>
        <w:r>
          <w:fldChar w:fldCharType="separate"/>
        </w:r>
        <w:r>
          <w:t>56</w:t>
        </w:r>
        <w:r>
          <w:fldChar w:fldCharType="end"/>
        </w:r>
      </w:hyperlink>
    </w:p>
    <w:p>
      <w:pPr>
        <w:pStyle w:val="TOC2"/>
        <w:tabs>
          <w:tab w:val="right" w:leader="dot" w:pos="8306"/>
        </w:tabs>
      </w:pPr>
      <w:hyperlink w:anchor="_Toc866" w:history="1">
        <w:r>
          <w:rPr>
            <w:rFonts w:ascii="仿宋" w:eastAsia="仿宋" w:hAnsi="仿宋" w:cs="仿宋" w:hint="eastAsia"/>
            <w:lang w:eastAsia="zh-CN"/>
          </w:rPr>
          <w:t>(一)、产品/服务定位与特点</w:t>
        </w:r>
        <w:r>
          <w:tab/>
        </w:r>
        <w:r>
          <w:fldChar w:fldCharType="begin"/>
        </w:r>
        <w:r>
          <w:instrText xml:space="preserve"> PAGEREF _Toc866 \h </w:instrText>
        </w:r>
        <w:r>
          <w:fldChar w:fldCharType="separate"/>
        </w:r>
        <w:r>
          <w:t>56</w:t>
        </w:r>
        <w:r>
          <w:fldChar w:fldCharType="end"/>
        </w:r>
      </w:hyperlink>
    </w:p>
    <w:p>
      <w:pPr>
        <w:pStyle w:val="TOC2"/>
        <w:tabs>
          <w:tab w:val="right" w:leader="dot" w:pos="8306"/>
        </w:tabs>
      </w:pPr>
      <w:hyperlink w:anchor="_Toc19634" w:history="1">
        <w:r>
          <w:rPr>
            <w:rFonts w:ascii="仿宋" w:eastAsia="仿宋" w:hAnsi="仿宋" w:cs="仿宋" w:hint="eastAsia"/>
            <w:lang w:eastAsia="zh-CN"/>
          </w:rPr>
          <w:t>(二)、市场定位与竞争分析</w:t>
        </w:r>
        <w:r>
          <w:tab/>
        </w:r>
        <w:r>
          <w:fldChar w:fldCharType="begin"/>
        </w:r>
        <w:r>
          <w:instrText xml:space="preserve"> PAGEREF _Toc19634 \h </w:instrText>
        </w:r>
        <w:r>
          <w:fldChar w:fldCharType="separate"/>
        </w:r>
        <w:r>
          <w:t>58</w:t>
        </w:r>
        <w:r>
          <w:fldChar w:fldCharType="end"/>
        </w:r>
      </w:hyperlink>
    </w:p>
    <w:p>
      <w:pPr>
        <w:pStyle w:val="TOC2"/>
        <w:tabs>
          <w:tab w:val="right" w:leader="dot" w:pos="8306"/>
        </w:tabs>
      </w:pPr>
      <w:hyperlink w:anchor="_Toc26549" w:history="1">
        <w:r>
          <w:rPr>
            <w:rFonts w:ascii="仿宋" w:eastAsia="仿宋" w:hAnsi="仿宋" w:cs="仿宋" w:hint="eastAsia"/>
            <w:lang w:eastAsia="zh-CN"/>
          </w:rPr>
          <w:t>(三)、营销渠道与策略</w:t>
        </w:r>
        <w:r>
          <w:tab/>
        </w:r>
        <w:r>
          <w:fldChar w:fldCharType="begin"/>
        </w:r>
        <w:r>
          <w:instrText xml:space="preserve"> PAGEREF _Toc26549 \h </w:instrText>
        </w:r>
        <w:r>
          <w:fldChar w:fldCharType="separate"/>
        </w:r>
        <w:r>
          <w:t>59</w:t>
        </w:r>
        <w:r>
          <w:fldChar w:fldCharType="end"/>
        </w:r>
      </w:hyperlink>
    </w:p>
    <w:p>
      <w:pPr>
        <w:pStyle w:val="TOC2"/>
        <w:tabs>
          <w:tab w:val="right" w:leader="dot" w:pos="8306"/>
        </w:tabs>
      </w:pPr>
      <w:hyperlink w:anchor="_Toc3780" w:history="1">
        <w:r>
          <w:rPr>
            <w:rFonts w:ascii="仿宋" w:eastAsia="仿宋" w:hAnsi="仿宋" w:cs="仿宋" w:hint="eastAsia"/>
            <w:lang w:eastAsia="zh-CN"/>
          </w:rPr>
          <w:t>(四)、推广与宣传活动</w:t>
        </w:r>
        <w:r>
          <w:tab/>
        </w:r>
        <w:r>
          <w:fldChar w:fldCharType="begin"/>
        </w:r>
        <w:r>
          <w:instrText xml:space="preserve"> PAGEREF _Toc3780 \h </w:instrText>
        </w:r>
        <w:r>
          <w:fldChar w:fldCharType="separate"/>
        </w:r>
        <w:r>
          <w:t>60</w:t>
        </w:r>
        <w:r>
          <w:fldChar w:fldCharType="end"/>
        </w:r>
      </w:hyperlink>
    </w:p>
    <w:p>
      <w:pPr>
        <w:pStyle w:val="TOC1"/>
        <w:tabs>
          <w:tab w:val="right" w:leader="dot" w:pos="8306"/>
        </w:tabs>
      </w:pPr>
      <w:hyperlink w:anchor="_Toc23166" w:history="1">
        <w:r>
          <w:rPr>
            <w:rFonts w:ascii="仿宋" w:eastAsia="仿宋" w:hAnsi="仿宋" w:cs="仿宋" w:hint="eastAsia"/>
            <w:lang w:eastAsia="zh-CN"/>
          </w:rPr>
          <w:t>十五、高档餐饮项目实施时间节点</w:t>
        </w:r>
        <w:r>
          <w:tab/>
        </w:r>
        <w:r>
          <w:fldChar w:fldCharType="begin"/>
        </w:r>
        <w:r>
          <w:instrText xml:space="preserve"> PAGEREF _Toc23166 \h </w:instrText>
        </w:r>
        <w:r>
          <w:fldChar w:fldCharType="separate"/>
        </w:r>
        <w:r>
          <w:t>65</w:t>
        </w:r>
        <w:r>
          <w:fldChar w:fldCharType="end"/>
        </w:r>
      </w:hyperlink>
    </w:p>
    <w:p>
      <w:pPr>
        <w:pStyle w:val="TOC2"/>
        <w:tabs>
          <w:tab w:val="right" w:leader="dot" w:pos="8306"/>
        </w:tabs>
      </w:pPr>
      <w:hyperlink w:anchor="_Toc30990" w:history="1">
        <w:r>
          <w:rPr>
            <w:rFonts w:ascii="仿宋" w:eastAsia="仿宋" w:hAnsi="仿宋" w:cs="仿宋" w:hint="eastAsia"/>
            <w:lang w:eastAsia="zh-CN"/>
          </w:rPr>
          <w:t>(一)、高档餐饮项目启动阶段时间节点</w:t>
        </w:r>
        <w:r>
          <w:tab/>
        </w:r>
        <w:r>
          <w:fldChar w:fldCharType="begin"/>
        </w:r>
        <w:r>
          <w:instrText xml:space="preserve"> PAGEREF _Toc30990 \h </w:instrText>
        </w:r>
        <w:r>
          <w:fldChar w:fldCharType="separate"/>
        </w:r>
        <w:r>
          <w:t>65</w:t>
        </w:r>
        <w:r>
          <w:fldChar w:fldCharType="end"/>
        </w:r>
      </w:hyperlink>
    </w:p>
    <w:p>
      <w:pPr>
        <w:pStyle w:val="TOC2"/>
        <w:tabs>
          <w:tab w:val="right" w:leader="dot" w:pos="8306"/>
        </w:tabs>
      </w:pPr>
      <w:hyperlink w:anchor="_Toc2775" w:history="1">
        <w:r>
          <w:rPr>
            <w:rFonts w:ascii="仿宋" w:eastAsia="仿宋" w:hAnsi="仿宋" w:cs="仿宋" w:hint="eastAsia"/>
            <w:lang w:eastAsia="zh-CN"/>
          </w:rPr>
          <w:t>(二)、高档餐饮项目执行阶段时间节点</w:t>
        </w:r>
        <w:r>
          <w:tab/>
        </w:r>
        <w:r>
          <w:fldChar w:fldCharType="begin"/>
        </w:r>
        <w:r>
          <w:instrText xml:space="preserve"> PAGEREF _Toc2775 \h </w:instrText>
        </w:r>
        <w:r>
          <w:fldChar w:fldCharType="separate"/>
        </w:r>
        <w:r>
          <w:t>67</w:t>
        </w:r>
        <w:r>
          <w:fldChar w:fldCharType="end"/>
        </w:r>
      </w:hyperlink>
    </w:p>
    <w:p>
      <w:pPr>
        <w:pStyle w:val="TOC2"/>
        <w:tabs>
          <w:tab w:val="right" w:leader="dot" w:pos="8306"/>
        </w:tabs>
      </w:pPr>
      <w:hyperlink w:anchor="_Toc29953" w:history="1">
        <w:r>
          <w:rPr>
            <w:rFonts w:ascii="仿宋" w:eastAsia="仿宋" w:hAnsi="仿宋" w:cs="仿宋" w:hint="eastAsia"/>
            <w:lang w:eastAsia="zh-CN"/>
          </w:rPr>
          <w:t>(三)、高档餐饮项目完成阶段时间节点</w:t>
        </w:r>
        <w:r>
          <w:tab/>
        </w:r>
        <w:r>
          <w:fldChar w:fldCharType="begin"/>
        </w:r>
        <w:r>
          <w:instrText xml:space="preserve"> PAGEREF _Toc29953 \h </w:instrText>
        </w:r>
        <w:r>
          <w:fldChar w:fldCharType="separate"/>
        </w:r>
        <w:r>
          <w:t>67</w:t>
        </w:r>
        <w:r>
          <w:fldChar w:fldCharType="end"/>
        </w:r>
      </w:hyperlink>
    </w:p>
    <w:p>
      <w:pPr>
        <w:pStyle w:val="TOC1"/>
        <w:tabs>
          <w:tab w:val="right" w:leader="dot" w:pos="8306"/>
        </w:tabs>
      </w:pPr>
      <w:hyperlink w:anchor="_Toc24613" w:history="1">
        <w:r>
          <w:rPr>
            <w:rFonts w:ascii="仿宋" w:eastAsia="仿宋" w:hAnsi="仿宋" w:cs="仿宋" w:hint="eastAsia"/>
            <w:lang w:eastAsia="zh-CN"/>
          </w:rPr>
          <w:t>十六、风险识别与分类</w:t>
        </w:r>
        <w:r>
          <w:tab/>
        </w:r>
        <w:r>
          <w:fldChar w:fldCharType="begin"/>
        </w:r>
        <w:r>
          <w:instrText xml:space="preserve"> PAGEREF _Toc24613 \h </w:instrText>
        </w:r>
        <w:r>
          <w:fldChar w:fldCharType="separate"/>
        </w:r>
        <w:r>
          <w:t>69</w:t>
        </w:r>
        <w:r>
          <w:fldChar w:fldCharType="end"/>
        </w:r>
      </w:hyperlink>
    </w:p>
    <w:p>
      <w:pPr>
        <w:pStyle w:val="TOC2"/>
        <w:tabs>
          <w:tab w:val="right" w:leader="dot" w:pos="8306"/>
        </w:tabs>
      </w:pPr>
      <w:hyperlink w:anchor="_Toc18752" w:history="1">
        <w:r>
          <w:rPr>
            <w:rFonts w:ascii="仿宋" w:eastAsia="仿宋" w:hAnsi="仿宋" w:cs="仿宋" w:hint="eastAsia"/>
            <w:lang w:eastAsia="zh-CN"/>
          </w:rPr>
          <w:t>(一)、风险识别</w:t>
        </w:r>
        <w:r>
          <w:tab/>
        </w:r>
        <w:r>
          <w:fldChar w:fldCharType="begin"/>
        </w:r>
        <w:r>
          <w:instrText xml:space="preserve"> PAGEREF _Toc18752 \h </w:instrText>
        </w:r>
        <w:r>
          <w:fldChar w:fldCharType="separate"/>
        </w:r>
        <w:r>
          <w:t>69</w:t>
        </w:r>
        <w:r>
          <w:fldChar w:fldCharType="end"/>
        </w:r>
      </w:hyperlink>
    </w:p>
    <w:p>
      <w:pPr>
        <w:pStyle w:val="TOC2"/>
        <w:tabs>
          <w:tab w:val="right" w:leader="dot" w:pos="8306"/>
        </w:tabs>
      </w:pPr>
      <w:hyperlink w:anchor="_Toc22538" w:history="1">
        <w:r>
          <w:rPr>
            <w:rFonts w:ascii="仿宋" w:eastAsia="仿宋" w:hAnsi="仿宋" w:cs="仿宋" w:hint="eastAsia"/>
            <w:lang w:eastAsia="zh-CN"/>
          </w:rPr>
          <w:t>(二)、风险分类</w:t>
        </w:r>
        <w:r>
          <w:tab/>
        </w:r>
        <w:r>
          <w:fldChar w:fldCharType="begin"/>
        </w:r>
        <w:r>
          <w:instrText xml:space="preserve"> PAGEREF _Toc22538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1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4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高档餐饮项目的主要产品是XXXX，预计年产值为XXX万元。这一产品在市场中占据着重要的地位，其广泛的应用范围使得该高档餐饮项目的市场前景非常广阔。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档餐饮项目的xxx产品作为重要的原材料之一，将在多个领域发挥关键作用。其在建筑、交通、能源等方面的广泛应用将为整个产业链提供强大的支持，形成产业协同效应。高档餐饮项目的年产值XXX万XXX万XXX万万元不仅反映了其在市场上的巨大潜力，更预示着它对国民经济的积极贡献。这种关联度高、涉及面广的产业关系，使得该高档餐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3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总征地面积为XXXX平方米，相当于约XX.XX亩，其中净用地面积为XXXX平方米，红线范围内相当于约XX.XX亩。这一用地规模充分考虑了高档餐饮项目的建设需求，保障了高档餐饮项目在合适的空间内得以充分发展。高档餐饮项目规划的总建筑面积为XXXX平方米，其中主体工程建设占XXXX平方米，计容建筑面积达XXXX平方米。预计建筑工程的投资将达到XXXX万元，为高档餐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计划购置的设备共计XXXX台（套），设备购置费用为XXXX万元。这一设备购置计划充分考虑到高档餐饮项目的生产需求和技术要求，确保了高档餐饮项目在生产运营中具备先进的技术装备和高效的生产能力。设备的合理配置将为高档餐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计划总投资为XXXX万元，预计年实现营业收入为XXXX万元。这一产能规模的设定旨在确保高档餐饮项目能够在投资与回报之间取得平衡，实现长期可持续的发展。高档餐饮项目的总投资充分考虑到各个方面的需求，包括用地建设、设备购置等多个环节，以确保高档餐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974"/>
      <w:r>
        <w:rPr>
          <w:rFonts w:ascii="仿宋" w:eastAsia="仿宋" w:hAnsi="仿宋" w:cs="仿宋" w:hint="eastAsia"/>
          <w:sz w:val="28"/>
          <w:lang w:eastAsia="zh-CN"/>
        </w:rPr>
        <w:t>二、高档餐饮项目绩效评估</w:t>
      </w:r>
      <w:bookmarkEnd w:id="5"/>
    </w:p>
    <w:p>
      <w:pPr>
        <w:pStyle w:val="Heading2"/>
        <w:rPr>
          <w:rFonts w:ascii="仿宋" w:eastAsia="仿宋" w:hAnsi="仿宋" w:cs="仿宋" w:hint="eastAsia"/>
          <w:lang w:eastAsia="zh-CN"/>
        </w:rPr>
      </w:pPr>
      <w:bookmarkStart w:id="6" w:name="_Toc1316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档餐饮项目中，我们设计了一套全面的绩效评估指标，以确保高档餐饮项目的可控和成功交付。这些指标跨足高档餐饮项目目标、成本、进度和质量等多个维度，为我们提供了全面洞察高档餐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目标达成率是我们关注的首要指标。我们设定了明确的目标，并通过定期监测和评估，迅速发现并应对潜在的目标偏差。这为高档餐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成本绩效是另一个核心关注点。通过实际成本与预算成本的对比分析，我们深入了解成本差异的原因，及时调整资源分配，保持高档餐饮项目在经济效益方面的合理水平。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进度作为关键的绩效指标之一，得到了精心的关注。我们制定了详细的高档餐饮项目进度计划，并设立了进度符合度指标，确保实际进度与计划进度保持一致。这使我们能够快速发现和解决潜在的进度问题，保持高档餐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档餐饮项目绩效的不可或缺的一环。我们引入了一系列的质量标准和客户满意度指标，以确保高档餐饮项目交付的成果在质量上达到或超越预期水平。通过持续监测这些指标，我们努力提升高档餐饮项目整体质量水平，为高档餐饮项目的成功交付提供有力保障。通过这些科学且全面的绩效评估，我们能够更好地引导高档餐饮项目的持续改进，确保高档餐饮项目目标的顺利达成。</w:t>
      </w:r>
    </w:p>
    <w:p>
      <w:pPr>
        <w:pStyle w:val="Heading2"/>
        <w:ind w:firstLine="560" w:firstLineChars="200"/>
        <w:rPr>
          <w:rFonts w:ascii="仿宋" w:eastAsia="仿宋" w:hAnsi="仿宋" w:cs="仿宋" w:hint="eastAsia"/>
          <w:sz w:val="28"/>
          <w:lang w:eastAsia="zh-CN"/>
        </w:rPr>
      </w:pPr>
      <w:bookmarkStart w:id="7" w:name="_Toc3227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绩效评估是高档餐饮项目中的关键环节，为确保高档餐饮项目达到预期目标，我们采用了多层次、多维度的绩效评估方法。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档餐饮项目的战略目标对齐，确保每个决策和行动都与高档餐饮项目整体目标保持一致。团队会定期召开战略对齐会议，审视当前工作与高档餐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档餐饮项目进度、质量、成本和风险等方面。这些指标通过数据收集和分析，为高档餐饮项目管理团队提供了客观的评估依据。例如，我们通过高档餐饮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绩效评估不仅仅停留在高档餐饮项目内部，还考虑了高档餐饮项目对外部环境的影响。我们定期进行干系人满意度调查，以了解各利益相关方对高档餐饮项目的期望和满意度，并及时做出调整。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这种多层次、多角度的绩效评估方法，使得我们能够全面了解高档餐饮项目的运行状态，及时做出调整，确保高档餐饮项目在不断变化的环境中保持稳健前行。</w:t>
      </w:r>
    </w:p>
    <w:p>
      <w:pPr>
        <w:pStyle w:val="Heading2"/>
        <w:ind w:firstLine="560" w:firstLineChars="200"/>
        <w:rPr>
          <w:rFonts w:ascii="仿宋" w:eastAsia="仿宋" w:hAnsi="仿宋" w:cs="仿宋" w:hint="eastAsia"/>
          <w:sz w:val="28"/>
          <w:lang w:eastAsia="zh-CN"/>
        </w:rPr>
      </w:pPr>
      <w:bookmarkStart w:id="8" w:name="_Toc3247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为了确保高档餐饮项目的有效管理和不断优化，我们采用了精心设计的绩效评估周期。这个周期旨在实现灵活、实时和全面的评估，以适应高档餐饮项目执行中的各种挑战。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档餐饮项目的不同需求，分为短期、中期和长期。短期评估关注每个迭代或工作周期，以及时发现和解决当前任务中的问题。中期评估涵盖几个迭代，深入了解整体高档餐饮项目的趋势和性能。长期评估则着眼于整个高档餐饮项目阶段，确保高档餐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档餐饮项目管理工具和协作平台，团队成员能够随时更新和分享高档餐饮项目数据。这种实时性的反馈机制使我们能够及时察觉潜在问题，快速调整，保持高档餐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档餐饮项目的决策制定密不可分。每个周期的高档餐饮项目回顾会议成为集体总结经验、识别问题深层次原因并找到创新解决方案的平台。这种定期的反思与调整机制使高档餐饮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738"/>
      <w:r>
        <w:rPr>
          <w:rFonts w:ascii="仿宋" w:eastAsia="仿宋" w:hAnsi="仿宋" w:cs="仿宋" w:hint="eastAsia"/>
          <w:sz w:val="28"/>
          <w:lang w:eastAsia="zh-CN"/>
        </w:rPr>
        <w:t>三、高档餐饮项目建设单位说明</w:t>
      </w:r>
      <w:bookmarkEnd w:id="9"/>
    </w:p>
    <w:p>
      <w:pPr>
        <w:pStyle w:val="Heading2"/>
        <w:rPr>
          <w:rFonts w:ascii="仿宋" w:eastAsia="仿宋" w:hAnsi="仿宋" w:cs="仿宋" w:hint="eastAsia"/>
          <w:lang w:eastAsia="zh-CN"/>
        </w:rPr>
      </w:pPr>
      <w:bookmarkStart w:id="10" w:name="_Toc20"/>
      <w:r>
        <w:rPr>
          <w:rFonts w:ascii="仿宋" w:eastAsia="仿宋" w:hAnsi="仿宋" w:cs="仿宋" w:hint="eastAsia"/>
          <w:lang w:eastAsia="zh-CN"/>
        </w:rPr>
        <w:t>(一)、高档餐饮项目承办单位基本情况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6799"/>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档餐饮项目承办单位的XXXX，我们着眼于实现可持续的经济效益。通过技术创新和解决方案的提供，公司预计在高档餐饮项目执行期间将获得可观的收入增长。这一收入来源主要包括高档餐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同时，我们注重成本控制和效率提升，以确保高档餐饮项目的可持续盈利。透过精细的管理和资源优化，公司期望实现高档餐饮项目利润最大化。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档餐饮项目实施进行全面的投资评估，包括高档餐饮项目启动阶段的资金投入和后续运营成本。通过对高档餐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高档餐饮项目实施过程中具备足够的资金流动性，公司将进行详尽的现金流分析。这包括资金需求的合理预测、高档餐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9272"/>
      <w:r>
        <w:rPr>
          <w:rFonts w:ascii="仿宋" w:eastAsia="仿宋" w:hAnsi="仿宋" w:cs="仿宋" w:hint="eastAsia"/>
          <w:sz w:val="28"/>
          <w:lang w:eastAsia="zh-CN"/>
        </w:rPr>
        <w:t>四、高档餐饮项目文档管理</w:t>
      </w:r>
      <w:bookmarkEnd w:id="12"/>
    </w:p>
    <w:p>
      <w:pPr>
        <w:pStyle w:val="Heading2"/>
        <w:rPr>
          <w:rFonts w:ascii="仿宋" w:eastAsia="仿宋" w:hAnsi="仿宋" w:cs="仿宋" w:hint="eastAsia"/>
          <w:lang w:eastAsia="zh-CN"/>
        </w:rPr>
      </w:pPr>
      <w:bookmarkStart w:id="13" w:name="_Toc1268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高档餐饮项目高度重视文档的质量和准确性，以支持高档餐饮项目的各项活动和决策。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文档的编制始于高档餐饮项目计划的初期，我们制定了详细的文档编制计划，明确了每个文档的内容、格式和编写责任人。在高档餐饮项目启动阶段，我们首先编制了高档餐饮项目章程，明确定义了高档餐饮项目的目标、范围、风险等关键要素。随后，高档餐饮项目团队根据计划陆续编制了需求文档、设计文档、测试文档等各类文档，确保高档餐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高档餐饮项目管理中的重要环节，旨在确保高档餐饮项目文档符合质量标准和高档餐饮项目需求。在高档餐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除了内部审查，我们还进行了外部审查，邀请高档餐饮项目相关利益方和专业领域的专家对文档进行独立审查。这有助于获取更全面、客观的反馈，确保高档餐饮项目文档不仅符合内部标准，也满足外部需求。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高档餐饮项目在文档编制与审查方面建立了严格的管理机制，通过规范的流程和多维度的审查，确保高档餐饮项目文档的质量、准确性和可靠性，为高档餐饮项目的顺利推进提供了有力支持。</w:t>
      </w:r>
    </w:p>
    <w:p>
      <w:pPr>
        <w:pStyle w:val="Heading2"/>
        <w:ind w:firstLine="560" w:firstLineChars="200"/>
        <w:rPr>
          <w:rFonts w:ascii="仿宋" w:eastAsia="仿宋" w:hAnsi="仿宋" w:cs="仿宋" w:hint="eastAsia"/>
          <w:sz w:val="28"/>
          <w:lang w:eastAsia="zh-CN"/>
        </w:rPr>
      </w:pPr>
      <w:bookmarkStart w:id="14" w:name="_Toc2728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在高档餐饮项目中，我们致力于优化文档发布与分发过程，以确保信息的高效传递和团队间协作的顺畅进行。以下是我们采取的关键优化策略：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我们通过多渠道发布文档，包括电子邮件、高档餐饮项目管理平台、内部网站等，以满足不同团队成员的偏好和需求。多渠道发布确保了信息的全面覆盖。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我们采用了精细的权限控制，确保只有授权人员可以访问敏感信息。这种安全措施保护了高档餐饮项目文档的机密性，防止了未经授权的信息泄露。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548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文档存档与归档是高档餐饮项目生命周期中一个至关重要的环节，直接关系到高档餐饮项目信息的长期保存和历史记录的完整性。在高档餐饮项目中，我们实施了一系列有效的文档存档与归档管理策略：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0117"/>
      <w:r>
        <w:rPr>
          <w:rFonts w:ascii="仿宋" w:eastAsia="仿宋" w:hAnsi="仿宋" w:cs="仿宋" w:hint="eastAsia"/>
          <w:sz w:val="28"/>
          <w:lang w:eastAsia="zh-CN"/>
        </w:rPr>
        <w:t>五、高档餐饮项目可持续发展</w:t>
      </w:r>
      <w:bookmarkEnd w:id="16"/>
    </w:p>
    <w:p>
      <w:pPr>
        <w:pStyle w:val="Heading2"/>
        <w:rPr>
          <w:rFonts w:ascii="仿宋" w:eastAsia="仿宋" w:hAnsi="仿宋" w:cs="仿宋" w:hint="eastAsia"/>
          <w:lang w:eastAsia="zh-CN"/>
        </w:rPr>
      </w:pPr>
      <w:bookmarkStart w:id="17" w:name="_Toc17566"/>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餐饮项目中，高档餐饮项目团队着眼于未来，明确了可持续发展的战略方向。制定的具体可持续发展目标包括降低资源使用、采用环保技术、最大化社会效益等。这一步骤不仅有助于高档餐饮项目在环保和社会责任方面达到最高标准，也为未来提供了明确的指引，确保高档餐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可持续实践的融入高档餐饮项目管理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档餐饮项目管理周期。从高档餐饮项目规划开始，高档餐饮项目团队就考虑了环境和社会的因素。在执行阶段，高档餐饮项目团队积极推动绿色技术的应用，优化资源利用。此外，关注员工的社会责任，通过培训和沟通活动提高员工对可持续发展的认知，使他们能够在日常工作中践行可持续实践。这些举措不仅为高档餐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093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扎根于高档餐饮项目的可持续发展理念，我们深信环保与社会责任是高档餐饮项目成功的关键支柱。在高档餐饮项目的每一步，我们都致力于通过创新和实践，履行对环境和社会的坚定责任。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团队通过引入先进的环保技术、建立高效的废物处理系统以及推动能源节约措施，积极履行环保责任。定期的环保监测和评估确保高档餐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不仅致力于自身可持续发展，还注重对社会的回馈。通过支持社区高档餐饮项目、参与慈善事业、提供培训机会等方式，高档餐饮项目积极履行社会责任。与当地社区建立积极互动，关注员工的工作与生活平衡，以及员工的身心健康，是高档餐饮项目在社会责任层面的关键举措。这样的实践不仅增强了高档餐饮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16380"/>
      <w:r>
        <w:rPr>
          <w:rFonts w:ascii="仿宋" w:eastAsia="仿宋" w:hAnsi="仿宋" w:cs="仿宋" w:hint="eastAsia"/>
          <w:sz w:val="28"/>
          <w:lang w:eastAsia="zh-CN"/>
        </w:rPr>
        <w:t>六、高档餐饮项目土建工程</w:t>
      </w:r>
      <w:bookmarkEnd w:id="19"/>
    </w:p>
    <w:p>
      <w:pPr>
        <w:pStyle w:val="Heading2"/>
        <w:rPr>
          <w:rFonts w:ascii="仿宋" w:eastAsia="仿宋" w:hAnsi="仿宋" w:cs="仿宋" w:hint="eastAsia"/>
          <w:lang w:eastAsia="zh-CN"/>
        </w:rPr>
      </w:pPr>
      <w:bookmarkStart w:id="20" w:name="_Toc18953"/>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在高档餐饮项目的建筑工程设计中，我们将秉承一系列重要的设计原则，以确保高档餐饮项目建筑在功能、美观、可持续性等方面达到最佳效果。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首要原则是确保建筑的功能性得到最大化的发挥。我们将充分理解高档餐饮项目的实际需求，合理布局各个功能区域，保证建筑在满足业务需求的同时，提供高效的工作环境。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在建筑设计中，我们将综合考虑建设和运营成本。通过精细的经济效益分析，确保设计方案在高效利用资源的同时，对高档餐饮项目的长期盈利能力有积极的贡献。</w:t>
      </w:r>
    </w:p>
    <w:p>
      <w:pPr>
        <w:pStyle w:val="Heading2"/>
        <w:ind w:firstLine="560" w:firstLineChars="200"/>
        <w:rPr>
          <w:rFonts w:ascii="仿宋" w:eastAsia="仿宋" w:hAnsi="仿宋" w:cs="仿宋" w:hint="eastAsia"/>
          <w:sz w:val="28"/>
          <w:lang w:eastAsia="zh-CN"/>
        </w:rPr>
      </w:pPr>
      <w:bookmarkStart w:id="21" w:name="_Toc11448"/>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餐饮项目的土建工程设计中，我们将精准设定设计年限，结合高档餐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https://d.book118.com/516204032054010041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B43AD"/>
    <w:rsid w:val="309B43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20403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2024-01-13T23:59:00Z</dcterms:created>
  <dcterms:modified xsi:type="dcterms:W3CDTF">2024-01-13T23:59:54Z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C46CAB07B2DC4ACC9DA321FA940C1865_11</vt:lpwstr>
  </property>
  <property fmtid="{D5CDD505-2E9C-101B-9397-08002B2CF9AE}" pid="3" name="KSOProductBuildVer">
    <vt:lpwstr>2052-12.1.0.16120</vt:lpwstr>
  </property>
</Properties>
</file>