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硬泡聚醚项目建设方案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94" w:history="1">
        <w:r>
          <w:rPr>
            <w:rFonts w:ascii="仿宋" w:eastAsia="仿宋" w:hAnsi="仿宋" w:cs="仿宋" w:hint="eastAsia"/>
            <w:lang w:eastAsia="zh-CN"/>
          </w:rPr>
          <w:t>概论</w:t>
        </w:r>
        <w:r>
          <w:tab/>
        </w:r>
        <w:r>
          <w:fldChar w:fldCharType="begin"/>
        </w:r>
        <w:r>
          <w:instrText xml:space="preserve"> PAGEREF _Toc5794 \h </w:instrText>
        </w:r>
        <w:r>
          <w:fldChar w:fldCharType="separate"/>
        </w:r>
        <w:r>
          <w:t>3</w:t>
        </w:r>
        <w:r>
          <w:fldChar w:fldCharType="end"/>
        </w:r>
      </w:hyperlink>
    </w:p>
    <w:p>
      <w:pPr>
        <w:pStyle w:val="TOC1"/>
        <w:tabs>
          <w:tab w:val="right" w:leader="dot" w:pos="8306"/>
        </w:tabs>
      </w:pPr>
      <w:hyperlink w:anchor="_Toc23278" w:history="1">
        <w:r>
          <w:rPr>
            <w:rFonts w:ascii="仿宋" w:eastAsia="仿宋" w:hAnsi="仿宋" w:cs="仿宋" w:hint="eastAsia"/>
            <w:lang w:eastAsia="zh-CN"/>
          </w:rPr>
          <w:t>一、财务管理与成本控制</w:t>
        </w:r>
        <w:r>
          <w:tab/>
        </w:r>
        <w:r>
          <w:fldChar w:fldCharType="begin"/>
        </w:r>
        <w:r>
          <w:instrText xml:space="preserve"> PAGEREF _Toc23278 \h </w:instrText>
        </w:r>
        <w:r>
          <w:fldChar w:fldCharType="separate"/>
        </w:r>
        <w:r>
          <w:t>3</w:t>
        </w:r>
        <w:r>
          <w:fldChar w:fldCharType="end"/>
        </w:r>
      </w:hyperlink>
    </w:p>
    <w:p>
      <w:pPr>
        <w:pStyle w:val="TOC2"/>
        <w:tabs>
          <w:tab w:val="right" w:leader="dot" w:pos="8306"/>
        </w:tabs>
      </w:pPr>
      <w:hyperlink w:anchor="_Toc21732" w:history="1">
        <w:r>
          <w:rPr>
            <w:rFonts w:ascii="仿宋" w:eastAsia="仿宋" w:hAnsi="仿宋" w:cs="仿宋" w:hint="eastAsia"/>
            <w:lang w:eastAsia="zh-CN"/>
          </w:rPr>
          <w:t>(一)、财务管理体系建设</w:t>
        </w:r>
        <w:r>
          <w:tab/>
        </w:r>
        <w:r>
          <w:fldChar w:fldCharType="begin"/>
        </w:r>
        <w:r>
          <w:instrText xml:space="preserve"> PAGEREF _Toc21732 \h </w:instrText>
        </w:r>
        <w:r>
          <w:fldChar w:fldCharType="separate"/>
        </w:r>
        <w:r>
          <w:t>3</w:t>
        </w:r>
        <w:r>
          <w:fldChar w:fldCharType="end"/>
        </w:r>
      </w:hyperlink>
    </w:p>
    <w:p>
      <w:pPr>
        <w:pStyle w:val="TOC2"/>
        <w:tabs>
          <w:tab w:val="right" w:leader="dot" w:pos="8306"/>
        </w:tabs>
      </w:pPr>
      <w:hyperlink w:anchor="_Toc28705" w:history="1">
        <w:r>
          <w:rPr>
            <w:rFonts w:ascii="仿宋" w:eastAsia="仿宋" w:hAnsi="仿宋" w:cs="仿宋" w:hint="eastAsia"/>
            <w:lang w:eastAsia="zh-CN"/>
          </w:rPr>
          <w:t>(二)、成本控制措施</w:t>
        </w:r>
        <w:r>
          <w:tab/>
        </w:r>
        <w:r>
          <w:fldChar w:fldCharType="begin"/>
        </w:r>
        <w:r>
          <w:instrText xml:space="preserve"> PAGEREF _Toc28705 \h </w:instrText>
        </w:r>
        <w:r>
          <w:fldChar w:fldCharType="separate"/>
        </w:r>
        <w:r>
          <w:t>4</w:t>
        </w:r>
        <w:r>
          <w:fldChar w:fldCharType="end"/>
        </w:r>
      </w:hyperlink>
    </w:p>
    <w:p>
      <w:pPr>
        <w:pStyle w:val="TOC1"/>
        <w:tabs>
          <w:tab w:val="right" w:leader="dot" w:pos="8306"/>
        </w:tabs>
      </w:pPr>
      <w:hyperlink w:anchor="_Toc10754" w:history="1">
        <w:r>
          <w:rPr>
            <w:rFonts w:ascii="仿宋" w:eastAsia="仿宋" w:hAnsi="仿宋" w:cs="仿宋" w:hint="eastAsia"/>
            <w:lang w:eastAsia="zh-CN"/>
          </w:rPr>
          <w:t>二、社会影响分析</w:t>
        </w:r>
        <w:r>
          <w:tab/>
        </w:r>
        <w:r>
          <w:fldChar w:fldCharType="begin"/>
        </w:r>
        <w:r>
          <w:instrText xml:space="preserve"> PAGEREF _Toc10754 \h </w:instrText>
        </w:r>
        <w:r>
          <w:fldChar w:fldCharType="separate"/>
        </w:r>
        <w:r>
          <w:t>5</w:t>
        </w:r>
        <w:r>
          <w:fldChar w:fldCharType="end"/>
        </w:r>
      </w:hyperlink>
    </w:p>
    <w:p>
      <w:pPr>
        <w:pStyle w:val="TOC2"/>
        <w:tabs>
          <w:tab w:val="right" w:leader="dot" w:pos="8306"/>
        </w:tabs>
      </w:pPr>
      <w:hyperlink w:anchor="_Toc9410" w:history="1">
        <w:r>
          <w:rPr>
            <w:rFonts w:ascii="仿宋" w:eastAsia="仿宋" w:hAnsi="仿宋" w:cs="仿宋" w:hint="eastAsia"/>
            <w:lang w:eastAsia="zh-CN"/>
          </w:rPr>
          <w:t>(一)、社会影响效果分析</w:t>
        </w:r>
        <w:r>
          <w:tab/>
        </w:r>
        <w:r>
          <w:fldChar w:fldCharType="begin"/>
        </w:r>
        <w:r>
          <w:instrText xml:space="preserve"> PAGEREF _Toc9410 \h </w:instrText>
        </w:r>
        <w:r>
          <w:fldChar w:fldCharType="separate"/>
        </w:r>
        <w:r>
          <w:t>5</w:t>
        </w:r>
        <w:r>
          <w:fldChar w:fldCharType="end"/>
        </w:r>
      </w:hyperlink>
    </w:p>
    <w:p>
      <w:pPr>
        <w:pStyle w:val="TOC2"/>
        <w:tabs>
          <w:tab w:val="right" w:leader="dot" w:pos="8306"/>
        </w:tabs>
      </w:pPr>
      <w:hyperlink w:anchor="_Toc6597" w:history="1">
        <w:r>
          <w:rPr>
            <w:rFonts w:ascii="仿宋" w:eastAsia="仿宋" w:hAnsi="仿宋" w:cs="仿宋" w:hint="eastAsia"/>
            <w:lang w:eastAsia="zh-CN"/>
          </w:rPr>
          <w:t>(二)、社会适应性分析</w:t>
        </w:r>
        <w:r>
          <w:tab/>
        </w:r>
        <w:r>
          <w:fldChar w:fldCharType="begin"/>
        </w:r>
        <w:r>
          <w:instrText xml:space="preserve"> PAGEREF _Toc6597 \h </w:instrText>
        </w:r>
        <w:r>
          <w:fldChar w:fldCharType="separate"/>
        </w:r>
        <w:r>
          <w:t>8</w:t>
        </w:r>
        <w:r>
          <w:fldChar w:fldCharType="end"/>
        </w:r>
      </w:hyperlink>
    </w:p>
    <w:p>
      <w:pPr>
        <w:pStyle w:val="TOC2"/>
        <w:tabs>
          <w:tab w:val="right" w:leader="dot" w:pos="8306"/>
        </w:tabs>
      </w:pPr>
      <w:hyperlink w:anchor="_Toc12201" w:history="1">
        <w:r>
          <w:rPr>
            <w:rFonts w:ascii="仿宋" w:eastAsia="仿宋" w:hAnsi="仿宋" w:cs="仿宋" w:hint="eastAsia"/>
            <w:lang w:eastAsia="zh-CN"/>
          </w:rPr>
          <w:t>(三)、社会风险及对策分析</w:t>
        </w:r>
        <w:r>
          <w:tab/>
        </w:r>
        <w:r>
          <w:fldChar w:fldCharType="begin"/>
        </w:r>
        <w:r>
          <w:instrText xml:space="preserve"> PAGEREF _Toc12201 \h </w:instrText>
        </w:r>
        <w:r>
          <w:fldChar w:fldCharType="separate"/>
        </w:r>
        <w:r>
          <w:t>9</w:t>
        </w:r>
        <w:r>
          <w:fldChar w:fldCharType="end"/>
        </w:r>
      </w:hyperlink>
    </w:p>
    <w:p>
      <w:pPr>
        <w:pStyle w:val="TOC1"/>
        <w:tabs>
          <w:tab w:val="right" w:leader="dot" w:pos="8306"/>
        </w:tabs>
      </w:pPr>
      <w:hyperlink w:anchor="_Toc24872" w:history="1">
        <w:r>
          <w:rPr>
            <w:rFonts w:ascii="仿宋" w:eastAsia="仿宋" w:hAnsi="仿宋" w:cs="仿宋" w:hint="eastAsia"/>
            <w:lang w:eastAsia="zh-CN"/>
          </w:rPr>
          <w:t>三、资源开发及综合利用分析</w:t>
        </w:r>
        <w:r>
          <w:tab/>
        </w:r>
        <w:r>
          <w:fldChar w:fldCharType="begin"/>
        </w:r>
        <w:r>
          <w:instrText xml:space="preserve"> PAGEREF _Toc24872 \h </w:instrText>
        </w:r>
        <w:r>
          <w:fldChar w:fldCharType="separate"/>
        </w:r>
        <w:r>
          <w:t>13</w:t>
        </w:r>
        <w:r>
          <w:fldChar w:fldCharType="end"/>
        </w:r>
      </w:hyperlink>
    </w:p>
    <w:p>
      <w:pPr>
        <w:pStyle w:val="TOC2"/>
        <w:tabs>
          <w:tab w:val="right" w:leader="dot" w:pos="8306"/>
        </w:tabs>
      </w:pPr>
      <w:hyperlink w:anchor="_Toc15700" w:history="1">
        <w:r>
          <w:rPr>
            <w:rFonts w:ascii="仿宋" w:eastAsia="仿宋" w:hAnsi="仿宋" w:cs="仿宋" w:hint="eastAsia"/>
            <w:lang w:eastAsia="zh-CN"/>
          </w:rPr>
          <w:t>(一)、资源开发方案</w:t>
        </w:r>
        <w:r>
          <w:tab/>
        </w:r>
        <w:r>
          <w:fldChar w:fldCharType="begin"/>
        </w:r>
        <w:r>
          <w:instrText xml:space="preserve"> PAGEREF _Toc15700 \h </w:instrText>
        </w:r>
        <w:r>
          <w:fldChar w:fldCharType="separate"/>
        </w:r>
        <w:r>
          <w:t>13</w:t>
        </w:r>
        <w:r>
          <w:fldChar w:fldCharType="end"/>
        </w:r>
      </w:hyperlink>
    </w:p>
    <w:p>
      <w:pPr>
        <w:pStyle w:val="TOC2"/>
        <w:tabs>
          <w:tab w:val="right" w:leader="dot" w:pos="8306"/>
        </w:tabs>
      </w:pPr>
      <w:hyperlink w:anchor="_Toc14406" w:history="1">
        <w:r>
          <w:rPr>
            <w:rFonts w:ascii="仿宋" w:eastAsia="仿宋" w:hAnsi="仿宋" w:cs="仿宋" w:hint="eastAsia"/>
            <w:lang w:eastAsia="zh-CN"/>
          </w:rPr>
          <w:t>(二)、资源利用方案</w:t>
        </w:r>
        <w:r>
          <w:tab/>
        </w:r>
        <w:r>
          <w:fldChar w:fldCharType="begin"/>
        </w:r>
        <w:r>
          <w:instrText xml:space="preserve"> PAGEREF _Toc14406 \h </w:instrText>
        </w:r>
        <w:r>
          <w:fldChar w:fldCharType="separate"/>
        </w:r>
        <w:r>
          <w:t>14</w:t>
        </w:r>
        <w:r>
          <w:fldChar w:fldCharType="end"/>
        </w:r>
      </w:hyperlink>
    </w:p>
    <w:p>
      <w:pPr>
        <w:pStyle w:val="TOC2"/>
        <w:tabs>
          <w:tab w:val="right" w:leader="dot" w:pos="8306"/>
        </w:tabs>
      </w:pPr>
      <w:hyperlink w:anchor="_Toc13510" w:history="1">
        <w:r>
          <w:rPr>
            <w:rFonts w:ascii="仿宋" w:eastAsia="仿宋" w:hAnsi="仿宋" w:cs="仿宋" w:hint="eastAsia"/>
            <w:lang w:eastAsia="zh-CN"/>
          </w:rPr>
          <w:t>(三)、资源节约措施</w:t>
        </w:r>
        <w:r>
          <w:tab/>
        </w:r>
        <w:r>
          <w:fldChar w:fldCharType="begin"/>
        </w:r>
        <w:r>
          <w:instrText xml:space="preserve"> PAGEREF _Toc13510 \h </w:instrText>
        </w:r>
        <w:r>
          <w:fldChar w:fldCharType="separate"/>
        </w:r>
        <w:r>
          <w:t>15</w:t>
        </w:r>
        <w:r>
          <w:fldChar w:fldCharType="end"/>
        </w:r>
      </w:hyperlink>
    </w:p>
    <w:p>
      <w:pPr>
        <w:pStyle w:val="TOC1"/>
        <w:tabs>
          <w:tab w:val="right" w:leader="dot" w:pos="8306"/>
        </w:tabs>
      </w:pPr>
      <w:hyperlink w:anchor="_Toc25649" w:history="1">
        <w:r>
          <w:rPr>
            <w:rFonts w:ascii="仿宋" w:eastAsia="仿宋" w:hAnsi="仿宋" w:cs="仿宋" w:hint="eastAsia"/>
            <w:lang w:eastAsia="zh-CN"/>
          </w:rPr>
          <w:t>四、项目监理与质量保证</w:t>
        </w:r>
        <w:r>
          <w:tab/>
        </w:r>
        <w:r>
          <w:fldChar w:fldCharType="begin"/>
        </w:r>
        <w:r>
          <w:instrText xml:space="preserve"> PAGEREF _Toc25649 \h </w:instrText>
        </w:r>
        <w:r>
          <w:fldChar w:fldCharType="separate"/>
        </w:r>
        <w:r>
          <w:t>16</w:t>
        </w:r>
        <w:r>
          <w:fldChar w:fldCharType="end"/>
        </w:r>
      </w:hyperlink>
    </w:p>
    <w:p>
      <w:pPr>
        <w:pStyle w:val="TOC2"/>
        <w:tabs>
          <w:tab w:val="right" w:leader="dot" w:pos="8306"/>
        </w:tabs>
      </w:pPr>
      <w:hyperlink w:anchor="_Toc24665" w:history="1">
        <w:r>
          <w:rPr>
            <w:rFonts w:ascii="仿宋" w:eastAsia="仿宋" w:hAnsi="仿宋" w:cs="仿宋" w:hint="eastAsia"/>
            <w:lang w:eastAsia="zh-CN"/>
          </w:rPr>
          <w:t>(一)、监理体系构建</w:t>
        </w:r>
        <w:r>
          <w:tab/>
        </w:r>
        <w:r>
          <w:fldChar w:fldCharType="begin"/>
        </w:r>
        <w:r>
          <w:instrText xml:space="preserve"> PAGEREF _Toc24665 \h </w:instrText>
        </w:r>
        <w:r>
          <w:fldChar w:fldCharType="separate"/>
        </w:r>
        <w:r>
          <w:t>16</w:t>
        </w:r>
        <w:r>
          <w:fldChar w:fldCharType="end"/>
        </w:r>
      </w:hyperlink>
    </w:p>
    <w:p>
      <w:pPr>
        <w:pStyle w:val="TOC2"/>
        <w:tabs>
          <w:tab w:val="right" w:leader="dot" w:pos="8306"/>
        </w:tabs>
      </w:pPr>
      <w:hyperlink w:anchor="_Toc8467" w:history="1">
        <w:r>
          <w:rPr>
            <w:rFonts w:ascii="仿宋" w:eastAsia="仿宋" w:hAnsi="仿宋" w:cs="仿宋" w:hint="eastAsia"/>
            <w:lang w:eastAsia="zh-CN"/>
          </w:rPr>
          <w:t>(二)、质量保证体系实施</w:t>
        </w:r>
        <w:r>
          <w:tab/>
        </w:r>
        <w:r>
          <w:fldChar w:fldCharType="begin"/>
        </w:r>
        <w:r>
          <w:instrText xml:space="preserve"> PAGEREF _Toc8467 \h </w:instrText>
        </w:r>
        <w:r>
          <w:fldChar w:fldCharType="separate"/>
        </w:r>
        <w:r>
          <w:t>17</w:t>
        </w:r>
        <w:r>
          <w:fldChar w:fldCharType="end"/>
        </w:r>
      </w:hyperlink>
    </w:p>
    <w:p>
      <w:pPr>
        <w:pStyle w:val="TOC2"/>
        <w:tabs>
          <w:tab w:val="right" w:leader="dot" w:pos="8306"/>
        </w:tabs>
      </w:pPr>
      <w:hyperlink w:anchor="_Toc516" w:history="1">
        <w:r>
          <w:rPr>
            <w:rFonts w:ascii="仿宋" w:eastAsia="仿宋" w:hAnsi="仿宋" w:cs="仿宋" w:hint="eastAsia"/>
            <w:lang w:eastAsia="zh-CN"/>
          </w:rPr>
          <w:t>(三)、监理与质量控制流程</w:t>
        </w:r>
        <w:r>
          <w:tab/>
        </w:r>
        <w:r>
          <w:fldChar w:fldCharType="begin"/>
        </w:r>
        <w:r>
          <w:instrText xml:space="preserve"> PAGEREF _Toc516 \h </w:instrText>
        </w:r>
        <w:r>
          <w:fldChar w:fldCharType="separate"/>
        </w:r>
        <w:r>
          <w:t>17</w:t>
        </w:r>
        <w:r>
          <w:fldChar w:fldCharType="end"/>
        </w:r>
      </w:hyperlink>
    </w:p>
    <w:p>
      <w:pPr>
        <w:pStyle w:val="TOC1"/>
        <w:tabs>
          <w:tab w:val="right" w:leader="dot" w:pos="8306"/>
        </w:tabs>
      </w:pPr>
      <w:hyperlink w:anchor="_Toc28104" w:history="1">
        <w:r>
          <w:rPr>
            <w:rFonts w:ascii="仿宋" w:eastAsia="仿宋" w:hAnsi="仿宋" w:cs="仿宋" w:hint="eastAsia"/>
            <w:lang w:eastAsia="zh-CN"/>
          </w:rPr>
          <w:t>五、硬泡聚醚项目概论</w:t>
        </w:r>
        <w:r>
          <w:tab/>
        </w:r>
        <w:r>
          <w:fldChar w:fldCharType="begin"/>
        </w:r>
        <w:r>
          <w:instrText xml:space="preserve"> PAGEREF _Toc28104 \h </w:instrText>
        </w:r>
        <w:r>
          <w:fldChar w:fldCharType="separate"/>
        </w:r>
        <w:r>
          <w:t>18</w:t>
        </w:r>
        <w:r>
          <w:fldChar w:fldCharType="end"/>
        </w:r>
      </w:hyperlink>
    </w:p>
    <w:p>
      <w:pPr>
        <w:pStyle w:val="TOC2"/>
        <w:tabs>
          <w:tab w:val="right" w:leader="dot" w:pos="8306"/>
        </w:tabs>
      </w:pPr>
      <w:hyperlink w:anchor="_Toc22242" w:history="1">
        <w:r>
          <w:rPr>
            <w:rFonts w:ascii="仿宋" w:eastAsia="仿宋" w:hAnsi="仿宋" w:cs="仿宋" w:hint="eastAsia"/>
            <w:lang w:eastAsia="zh-CN"/>
          </w:rPr>
          <w:t>(一)、项目申报单位概况</w:t>
        </w:r>
        <w:r>
          <w:tab/>
        </w:r>
        <w:r>
          <w:fldChar w:fldCharType="begin"/>
        </w:r>
        <w:r>
          <w:instrText xml:space="preserve"> PAGEREF _Toc22242 \h </w:instrText>
        </w:r>
        <w:r>
          <w:fldChar w:fldCharType="separate"/>
        </w:r>
        <w:r>
          <w:t>18</w:t>
        </w:r>
        <w:r>
          <w:fldChar w:fldCharType="end"/>
        </w:r>
      </w:hyperlink>
    </w:p>
    <w:p>
      <w:pPr>
        <w:pStyle w:val="TOC2"/>
        <w:tabs>
          <w:tab w:val="right" w:leader="dot" w:pos="8306"/>
        </w:tabs>
      </w:pPr>
      <w:hyperlink w:anchor="_Toc19919" w:history="1">
        <w:r>
          <w:rPr>
            <w:rFonts w:ascii="仿宋" w:eastAsia="仿宋" w:hAnsi="仿宋" w:cs="仿宋" w:hint="eastAsia"/>
            <w:lang w:eastAsia="zh-CN"/>
          </w:rPr>
          <w:t>(二)、项目概况</w:t>
        </w:r>
        <w:r>
          <w:tab/>
        </w:r>
        <w:r>
          <w:fldChar w:fldCharType="begin"/>
        </w:r>
        <w:r>
          <w:instrText xml:space="preserve"> PAGEREF _Toc19919 \h </w:instrText>
        </w:r>
        <w:r>
          <w:fldChar w:fldCharType="separate"/>
        </w:r>
        <w:r>
          <w:t>19</w:t>
        </w:r>
        <w:r>
          <w:fldChar w:fldCharType="end"/>
        </w:r>
      </w:hyperlink>
    </w:p>
    <w:p>
      <w:pPr>
        <w:pStyle w:val="TOC1"/>
        <w:tabs>
          <w:tab w:val="right" w:leader="dot" w:pos="8306"/>
        </w:tabs>
      </w:pPr>
      <w:hyperlink w:anchor="_Toc27658" w:history="1">
        <w:r>
          <w:rPr>
            <w:rFonts w:ascii="仿宋" w:eastAsia="仿宋" w:hAnsi="仿宋" w:cs="仿宋" w:hint="eastAsia"/>
            <w:lang w:eastAsia="zh-CN"/>
          </w:rPr>
          <w:t>六、经济影响分析</w:t>
        </w:r>
        <w:r>
          <w:tab/>
        </w:r>
        <w:r>
          <w:fldChar w:fldCharType="begin"/>
        </w:r>
        <w:r>
          <w:instrText xml:space="preserve"> PAGEREF _Toc27658 \h </w:instrText>
        </w:r>
        <w:r>
          <w:fldChar w:fldCharType="separate"/>
        </w:r>
        <w:r>
          <w:t>22</w:t>
        </w:r>
        <w:r>
          <w:fldChar w:fldCharType="end"/>
        </w:r>
      </w:hyperlink>
    </w:p>
    <w:p>
      <w:pPr>
        <w:pStyle w:val="TOC2"/>
        <w:tabs>
          <w:tab w:val="right" w:leader="dot" w:pos="8306"/>
        </w:tabs>
      </w:pPr>
      <w:hyperlink w:anchor="_Toc31561" w:history="1">
        <w:r>
          <w:rPr>
            <w:rFonts w:ascii="仿宋" w:eastAsia="仿宋" w:hAnsi="仿宋" w:cs="仿宋" w:hint="eastAsia"/>
            <w:lang w:eastAsia="zh-CN"/>
          </w:rPr>
          <w:t>(一)、经济费用效益或费用效果分析</w:t>
        </w:r>
        <w:r>
          <w:tab/>
        </w:r>
        <w:r>
          <w:fldChar w:fldCharType="begin"/>
        </w:r>
        <w:r>
          <w:instrText xml:space="preserve"> PAGEREF _Toc31561 \h </w:instrText>
        </w:r>
        <w:r>
          <w:fldChar w:fldCharType="separate"/>
        </w:r>
        <w:r>
          <w:t>22</w:t>
        </w:r>
        <w:r>
          <w:fldChar w:fldCharType="end"/>
        </w:r>
      </w:hyperlink>
    </w:p>
    <w:p>
      <w:pPr>
        <w:pStyle w:val="TOC2"/>
        <w:tabs>
          <w:tab w:val="right" w:leader="dot" w:pos="8306"/>
        </w:tabs>
      </w:pPr>
      <w:hyperlink w:anchor="_Toc30442" w:history="1">
        <w:r>
          <w:rPr>
            <w:rFonts w:ascii="仿宋" w:eastAsia="仿宋" w:hAnsi="仿宋" w:cs="仿宋" w:hint="eastAsia"/>
            <w:lang w:eastAsia="zh-CN"/>
          </w:rPr>
          <w:t>(二)、行业影响分析</w:t>
        </w:r>
        <w:r>
          <w:tab/>
        </w:r>
        <w:r>
          <w:fldChar w:fldCharType="begin"/>
        </w:r>
        <w:r>
          <w:instrText xml:space="preserve"> PAGEREF _Toc30442 \h </w:instrText>
        </w:r>
        <w:r>
          <w:fldChar w:fldCharType="separate"/>
        </w:r>
        <w:r>
          <w:t>24</w:t>
        </w:r>
        <w:r>
          <w:fldChar w:fldCharType="end"/>
        </w:r>
      </w:hyperlink>
    </w:p>
    <w:p>
      <w:pPr>
        <w:pStyle w:val="TOC2"/>
        <w:tabs>
          <w:tab w:val="right" w:leader="dot" w:pos="8306"/>
        </w:tabs>
      </w:pPr>
      <w:hyperlink w:anchor="_Toc4696" w:history="1">
        <w:r>
          <w:rPr>
            <w:rFonts w:ascii="仿宋" w:eastAsia="仿宋" w:hAnsi="仿宋" w:cs="仿宋" w:hint="eastAsia"/>
            <w:lang w:eastAsia="zh-CN"/>
          </w:rPr>
          <w:t>(三)、区域经济影响分析</w:t>
        </w:r>
        <w:r>
          <w:tab/>
        </w:r>
        <w:r>
          <w:fldChar w:fldCharType="begin"/>
        </w:r>
        <w:r>
          <w:instrText xml:space="preserve"> PAGEREF _Toc4696 \h </w:instrText>
        </w:r>
        <w:r>
          <w:fldChar w:fldCharType="separate"/>
        </w:r>
        <w:r>
          <w:t>26</w:t>
        </w:r>
        <w:r>
          <w:fldChar w:fldCharType="end"/>
        </w:r>
      </w:hyperlink>
    </w:p>
    <w:p>
      <w:pPr>
        <w:pStyle w:val="TOC2"/>
        <w:tabs>
          <w:tab w:val="right" w:leader="dot" w:pos="8306"/>
        </w:tabs>
      </w:pPr>
      <w:hyperlink w:anchor="_Toc13772" w:history="1">
        <w:r>
          <w:rPr>
            <w:rFonts w:ascii="仿宋" w:eastAsia="仿宋" w:hAnsi="仿宋" w:cs="仿宋" w:hint="eastAsia"/>
            <w:lang w:eastAsia="zh-CN"/>
          </w:rPr>
          <w:t>(四)、宏观经济影响分析</w:t>
        </w:r>
        <w:r>
          <w:tab/>
        </w:r>
        <w:r>
          <w:fldChar w:fldCharType="begin"/>
        </w:r>
        <w:r>
          <w:instrText xml:space="preserve"> PAGEREF _Toc13772 \h </w:instrText>
        </w:r>
        <w:r>
          <w:fldChar w:fldCharType="separate"/>
        </w:r>
        <w:r>
          <w:t>27</w:t>
        </w:r>
        <w:r>
          <w:fldChar w:fldCharType="end"/>
        </w:r>
      </w:hyperlink>
    </w:p>
    <w:p>
      <w:pPr>
        <w:pStyle w:val="TOC1"/>
        <w:tabs>
          <w:tab w:val="right" w:leader="dot" w:pos="8306"/>
        </w:tabs>
      </w:pPr>
      <w:hyperlink w:anchor="_Toc18470" w:history="1">
        <w:r>
          <w:rPr>
            <w:rFonts w:ascii="仿宋" w:eastAsia="仿宋" w:hAnsi="仿宋" w:cs="仿宋" w:hint="eastAsia"/>
            <w:lang w:eastAsia="zh-CN"/>
          </w:rPr>
          <w:t>七、项目变更管理</w:t>
        </w:r>
        <w:r>
          <w:tab/>
        </w:r>
        <w:r>
          <w:fldChar w:fldCharType="begin"/>
        </w:r>
        <w:r>
          <w:instrText xml:space="preserve"> PAGEREF _Toc18470 \h </w:instrText>
        </w:r>
        <w:r>
          <w:fldChar w:fldCharType="separate"/>
        </w:r>
        <w:r>
          <w:t>28</w:t>
        </w:r>
        <w:r>
          <w:fldChar w:fldCharType="end"/>
        </w:r>
      </w:hyperlink>
    </w:p>
    <w:p>
      <w:pPr>
        <w:pStyle w:val="TOC2"/>
        <w:tabs>
          <w:tab w:val="right" w:leader="dot" w:pos="8306"/>
        </w:tabs>
      </w:pPr>
      <w:hyperlink w:anchor="_Toc16683" w:history="1">
        <w:r>
          <w:rPr>
            <w:rFonts w:ascii="仿宋" w:eastAsia="仿宋" w:hAnsi="仿宋" w:cs="仿宋" w:hint="eastAsia"/>
            <w:lang w:eastAsia="zh-CN"/>
          </w:rPr>
          <w:t>(一)、变更控制流程</w:t>
        </w:r>
        <w:r>
          <w:tab/>
        </w:r>
        <w:r>
          <w:fldChar w:fldCharType="begin"/>
        </w:r>
        <w:r>
          <w:instrText xml:space="preserve"> PAGEREF _Toc16683 \h </w:instrText>
        </w:r>
        <w:r>
          <w:fldChar w:fldCharType="separate"/>
        </w:r>
        <w:r>
          <w:t>28</w:t>
        </w:r>
        <w:r>
          <w:fldChar w:fldCharType="end"/>
        </w:r>
      </w:hyperlink>
    </w:p>
    <w:p>
      <w:pPr>
        <w:pStyle w:val="TOC2"/>
        <w:tabs>
          <w:tab w:val="right" w:leader="dot" w:pos="8306"/>
        </w:tabs>
      </w:pPr>
      <w:hyperlink w:anchor="_Toc4941" w:history="1">
        <w:r>
          <w:rPr>
            <w:rFonts w:ascii="仿宋" w:eastAsia="仿宋" w:hAnsi="仿宋" w:cs="仿宋" w:hint="eastAsia"/>
            <w:lang w:eastAsia="zh-CN"/>
          </w:rPr>
          <w:t>(二)、影响评估与处理</w:t>
        </w:r>
        <w:r>
          <w:tab/>
        </w:r>
        <w:r>
          <w:fldChar w:fldCharType="begin"/>
        </w:r>
        <w:r>
          <w:instrText xml:space="preserve"> PAGEREF _Toc4941 \h </w:instrText>
        </w:r>
        <w:r>
          <w:fldChar w:fldCharType="separate"/>
        </w:r>
        <w:r>
          <w:t>29</w:t>
        </w:r>
        <w:r>
          <w:fldChar w:fldCharType="end"/>
        </w:r>
      </w:hyperlink>
    </w:p>
    <w:p>
      <w:pPr>
        <w:pStyle w:val="TOC2"/>
        <w:tabs>
          <w:tab w:val="right" w:leader="dot" w:pos="8306"/>
        </w:tabs>
      </w:pPr>
      <w:hyperlink w:anchor="_Toc15617" w:history="1">
        <w:r>
          <w:rPr>
            <w:rFonts w:ascii="仿宋" w:eastAsia="仿宋" w:hAnsi="仿宋" w:cs="仿宋" w:hint="eastAsia"/>
            <w:lang w:eastAsia="zh-CN"/>
          </w:rPr>
          <w:t>(三)、变更记录与追踪</w:t>
        </w:r>
        <w:r>
          <w:tab/>
        </w:r>
        <w:r>
          <w:fldChar w:fldCharType="begin"/>
        </w:r>
        <w:r>
          <w:instrText xml:space="preserve"> PAGEREF _Toc15617 \h </w:instrText>
        </w:r>
        <w:r>
          <w:fldChar w:fldCharType="separate"/>
        </w:r>
        <w:r>
          <w:t>31</w:t>
        </w:r>
        <w:r>
          <w:fldChar w:fldCharType="end"/>
        </w:r>
      </w:hyperlink>
    </w:p>
    <w:p>
      <w:pPr>
        <w:pStyle w:val="TOC2"/>
        <w:tabs>
          <w:tab w:val="right" w:leader="dot" w:pos="8306"/>
        </w:tabs>
      </w:pPr>
      <w:hyperlink w:anchor="_Toc6281" w:history="1">
        <w:r>
          <w:rPr>
            <w:rFonts w:ascii="仿宋" w:eastAsia="仿宋" w:hAnsi="仿宋" w:cs="仿宋" w:hint="eastAsia"/>
            <w:lang w:eastAsia="zh-CN"/>
          </w:rPr>
          <w:t>(四)、变更管理策略</w:t>
        </w:r>
        <w:r>
          <w:tab/>
        </w:r>
        <w:r>
          <w:fldChar w:fldCharType="begin"/>
        </w:r>
        <w:r>
          <w:instrText xml:space="preserve"> PAGEREF _Toc6281 \h </w:instrText>
        </w:r>
        <w:r>
          <w:fldChar w:fldCharType="separate"/>
        </w:r>
        <w:r>
          <w:t>32</w:t>
        </w:r>
        <w:r>
          <w:fldChar w:fldCharType="end"/>
        </w:r>
      </w:hyperlink>
    </w:p>
    <w:p>
      <w:pPr>
        <w:pStyle w:val="TOC1"/>
        <w:tabs>
          <w:tab w:val="right" w:leader="dot" w:pos="8306"/>
        </w:tabs>
      </w:pPr>
      <w:hyperlink w:anchor="_Toc4407" w:history="1">
        <w:r>
          <w:rPr>
            <w:rFonts w:ascii="仿宋" w:eastAsia="仿宋" w:hAnsi="仿宋" w:cs="仿宋" w:hint="eastAsia"/>
            <w:lang w:eastAsia="zh-CN"/>
          </w:rPr>
          <w:t>八、环境保护与绿色发展</w:t>
        </w:r>
        <w:r>
          <w:tab/>
        </w:r>
        <w:r>
          <w:fldChar w:fldCharType="begin"/>
        </w:r>
        <w:r>
          <w:instrText xml:space="preserve"> PAGEREF _Toc4407 \h </w:instrText>
        </w:r>
        <w:r>
          <w:fldChar w:fldCharType="separate"/>
        </w:r>
        <w:r>
          <w:t>34</w:t>
        </w:r>
        <w:r>
          <w:fldChar w:fldCharType="end"/>
        </w:r>
      </w:hyperlink>
    </w:p>
    <w:p>
      <w:pPr>
        <w:pStyle w:val="TOC2"/>
        <w:tabs>
          <w:tab w:val="right" w:leader="dot" w:pos="8306"/>
        </w:tabs>
      </w:pPr>
      <w:hyperlink w:anchor="_Toc1486" w:history="1">
        <w:r>
          <w:rPr>
            <w:rFonts w:ascii="仿宋" w:eastAsia="仿宋" w:hAnsi="仿宋" w:cs="仿宋" w:hint="eastAsia"/>
            <w:lang w:eastAsia="zh-CN"/>
          </w:rPr>
          <w:t>(一)、环境保护措施</w:t>
        </w:r>
        <w:r>
          <w:tab/>
        </w:r>
        <w:r>
          <w:fldChar w:fldCharType="begin"/>
        </w:r>
        <w:r>
          <w:instrText xml:space="preserve"> PAGEREF _Toc1486 \h </w:instrText>
        </w:r>
        <w:r>
          <w:fldChar w:fldCharType="separate"/>
        </w:r>
        <w:r>
          <w:t>34</w:t>
        </w:r>
        <w:r>
          <w:fldChar w:fldCharType="end"/>
        </w:r>
      </w:hyperlink>
    </w:p>
    <w:p>
      <w:pPr>
        <w:pStyle w:val="TOC2"/>
        <w:tabs>
          <w:tab w:val="right" w:leader="dot" w:pos="8306"/>
        </w:tabs>
      </w:pPr>
      <w:hyperlink w:anchor="_Toc19160" w:history="1">
        <w:r>
          <w:rPr>
            <w:rFonts w:ascii="仿宋" w:eastAsia="仿宋" w:hAnsi="仿宋" w:cs="仿宋" w:hint="eastAsia"/>
            <w:lang w:eastAsia="zh-CN"/>
          </w:rPr>
          <w:t>(二)、绿色发展与可持续发展策略</w:t>
        </w:r>
        <w:r>
          <w:tab/>
        </w:r>
        <w:r>
          <w:fldChar w:fldCharType="begin"/>
        </w:r>
        <w:r>
          <w:instrText xml:space="preserve"> PAGEREF _Toc19160 \h </w:instrText>
        </w:r>
        <w:r>
          <w:fldChar w:fldCharType="separate"/>
        </w:r>
        <w:r>
          <w:t>36</w:t>
        </w:r>
        <w:r>
          <w:fldChar w:fldCharType="end"/>
        </w:r>
      </w:hyperlink>
    </w:p>
    <w:p>
      <w:pPr>
        <w:pStyle w:val="TOC1"/>
        <w:tabs>
          <w:tab w:val="right" w:leader="dot" w:pos="8306"/>
        </w:tabs>
      </w:pPr>
      <w:hyperlink w:anchor="_Toc5947" w:history="1">
        <w:r>
          <w:rPr>
            <w:rFonts w:ascii="仿宋" w:eastAsia="仿宋" w:hAnsi="仿宋" w:cs="仿宋" w:hint="eastAsia"/>
            <w:lang w:eastAsia="zh-CN"/>
          </w:rPr>
          <w:t>九、经济效益与社会效益优化</w:t>
        </w:r>
        <w:r>
          <w:tab/>
        </w:r>
        <w:r>
          <w:fldChar w:fldCharType="begin"/>
        </w:r>
        <w:r>
          <w:instrText xml:space="preserve"> PAGEREF _Toc5947 \h </w:instrText>
        </w:r>
        <w:r>
          <w:fldChar w:fldCharType="separate"/>
        </w:r>
        <w:r>
          <w:t>37</w:t>
        </w:r>
        <w:r>
          <w:fldChar w:fldCharType="end"/>
        </w:r>
      </w:hyperlink>
    </w:p>
    <w:p>
      <w:pPr>
        <w:pStyle w:val="TOC2"/>
        <w:tabs>
          <w:tab w:val="right" w:leader="dot" w:pos="8306"/>
        </w:tabs>
      </w:pPr>
      <w:hyperlink w:anchor="_Toc5059" w:history="1">
        <w:r>
          <w:rPr>
            <w:rFonts w:ascii="仿宋" w:eastAsia="仿宋" w:hAnsi="仿宋" w:cs="仿宋" w:hint="eastAsia"/>
            <w:lang w:eastAsia="zh-CN"/>
          </w:rPr>
          <w:t>(一)、经济效益提升策略</w:t>
        </w:r>
        <w:r>
          <w:tab/>
        </w:r>
        <w:r>
          <w:fldChar w:fldCharType="begin"/>
        </w:r>
        <w:r>
          <w:instrText xml:space="preserve"> PAGEREF _Toc5059 \h </w:instrText>
        </w:r>
        <w:r>
          <w:fldChar w:fldCharType="separate"/>
        </w:r>
        <w:r>
          <w:t>37</w:t>
        </w:r>
        <w:r>
          <w:fldChar w:fldCharType="end"/>
        </w:r>
      </w:hyperlink>
    </w:p>
    <w:p>
      <w:pPr>
        <w:pStyle w:val="TOC2"/>
        <w:tabs>
          <w:tab w:val="right" w:leader="dot" w:pos="8306"/>
        </w:tabs>
      </w:pPr>
      <w:hyperlink w:anchor="_Toc7299" w:history="1">
        <w:r>
          <w:rPr>
            <w:rFonts w:ascii="仿宋" w:eastAsia="仿宋" w:hAnsi="仿宋" w:cs="仿宋" w:hint="eastAsia"/>
            <w:lang w:eastAsia="zh-CN"/>
          </w:rPr>
          <w:t>(二)、社会效益增强方案</w:t>
        </w:r>
        <w:r>
          <w:tab/>
        </w:r>
        <w:r>
          <w:fldChar w:fldCharType="begin"/>
        </w:r>
        <w:r>
          <w:instrText xml:space="preserve"> PAGEREF _Toc7299 \h </w:instrText>
        </w:r>
        <w:r>
          <w:fldChar w:fldCharType="separate"/>
        </w:r>
        <w:r>
          <w:t>39</w:t>
        </w:r>
        <w:r>
          <w:fldChar w:fldCharType="end"/>
        </w:r>
      </w:hyperlink>
    </w:p>
    <w:p>
      <w:pPr>
        <w:pStyle w:val="TOC1"/>
        <w:tabs>
          <w:tab w:val="right" w:leader="dot" w:pos="8306"/>
        </w:tabs>
      </w:pPr>
      <w:hyperlink w:anchor="_Toc23782" w:history="1">
        <w:r>
          <w:rPr>
            <w:rFonts w:ascii="仿宋" w:eastAsia="仿宋" w:hAnsi="仿宋" w:cs="仿宋" w:hint="eastAsia"/>
            <w:lang w:eastAsia="zh-CN"/>
          </w:rPr>
          <w:t>十、土地利用与规划方案</w:t>
        </w:r>
        <w:r>
          <w:tab/>
        </w:r>
        <w:r>
          <w:fldChar w:fldCharType="begin"/>
        </w:r>
        <w:r>
          <w:instrText xml:space="preserve"> PAGEREF _Toc23782 \h </w:instrText>
        </w:r>
        <w:r>
          <w:fldChar w:fldCharType="separate"/>
        </w:r>
        <w:r>
          <w:t>39</w:t>
        </w:r>
        <w:r>
          <w:fldChar w:fldCharType="end"/>
        </w:r>
      </w:hyperlink>
    </w:p>
    <w:p>
      <w:pPr>
        <w:pStyle w:val="TOC2"/>
        <w:tabs>
          <w:tab w:val="right" w:leader="dot" w:pos="8306"/>
        </w:tabs>
      </w:pPr>
      <w:hyperlink w:anchor="_Toc19140" w:history="1">
        <w:r>
          <w:rPr>
            <w:rFonts w:ascii="仿宋" w:eastAsia="仿宋" w:hAnsi="仿宋" w:cs="仿宋" w:hint="eastAsia"/>
            <w:lang w:eastAsia="zh-CN"/>
          </w:rPr>
          <w:t>(一)、项目用地情况分析</w:t>
        </w:r>
        <w:r>
          <w:tab/>
        </w:r>
        <w:r>
          <w:fldChar w:fldCharType="begin"/>
        </w:r>
        <w:r>
          <w:instrText xml:space="preserve"> PAGEREF _Toc19140 \h </w:instrText>
        </w:r>
        <w:r>
          <w:fldChar w:fldCharType="separate"/>
        </w:r>
        <w:r>
          <w:t>39</w:t>
        </w:r>
        <w:r>
          <w:fldChar w:fldCharType="end"/>
        </w:r>
      </w:hyperlink>
    </w:p>
    <w:p>
      <w:pPr>
        <w:pStyle w:val="TOC2"/>
        <w:tabs>
          <w:tab w:val="right" w:leader="dot" w:pos="8306"/>
        </w:tabs>
      </w:pPr>
      <w:hyperlink w:anchor="_Toc30534" w:history="1">
        <w:r>
          <w:rPr>
            <w:rFonts w:ascii="仿宋" w:eastAsia="仿宋" w:hAnsi="仿宋" w:cs="仿宋" w:hint="eastAsia"/>
            <w:lang w:eastAsia="zh-CN"/>
          </w:rPr>
          <w:t>(二)、土地利用规划方案</w:t>
        </w:r>
        <w:r>
          <w:tab/>
        </w:r>
        <w:r>
          <w:fldChar w:fldCharType="begin"/>
        </w:r>
        <w:r>
          <w:instrText xml:space="preserve"> PAGEREF _Toc30534 \h </w:instrText>
        </w:r>
        <w:r>
          <w:fldChar w:fldCharType="separate"/>
        </w:r>
        <w:r>
          <w:t>40</w:t>
        </w:r>
        <w:r>
          <w:fldChar w:fldCharType="end"/>
        </w:r>
      </w:hyperlink>
    </w:p>
    <w:p>
      <w:pPr>
        <w:pStyle w:val="TOC1"/>
        <w:tabs>
          <w:tab w:val="right" w:leader="dot" w:pos="8306"/>
        </w:tabs>
      </w:pPr>
      <w:hyperlink w:anchor="_Toc17888" w:history="1">
        <w:r>
          <w:rPr>
            <w:rFonts w:ascii="仿宋" w:eastAsia="仿宋" w:hAnsi="仿宋" w:cs="仿宋" w:hint="eastAsia"/>
            <w:lang w:eastAsia="zh-CN"/>
          </w:rPr>
          <w:t>十一、安全与应急管理</w:t>
        </w:r>
        <w:r>
          <w:tab/>
        </w:r>
        <w:r>
          <w:fldChar w:fldCharType="begin"/>
        </w:r>
        <w:r>
          <w:instrText xml:space="preserve"> PAGEREF _Toc17888 \h </w:instrText>
        </w:r>
        <w:r>
          <w:fldChar w:fldCharType="separate"/>
        </w:r>
        <w:r>
          <w:t>42</w:t>
        </w:r>
        <w:r>
          <w:fldChar w:fldCharType="end"/>
        </w:r>
      </w:hyperlink>
    </w:p>
    <w:p>
      <w:pPr>
        <w:pStyle w:val="TOC2"/>
        <w:tabs>
          <w:tab w:val="right" w:leader="dot" w:pos="8306"/>
        </w:tabs>
      </w:pPr>
      <w:hyperlink w:anchor="_Toc31331" w:history="1">
        <w:r>
          <w:rPr>
            <w:rFonts w:ascii="仿宋" w:eastAsia="仿宋" w:hAnsi="仿宋" w:cs="仿宋" w:hint="eastAsia"/>
            <w:lang w:eastAsia="zh-CN"/>
          </w:rPr>
          <w:t>(一)、安全生产管理</w:t>
        </w:r>
        <w:r>
          <w:tab/>
        </w:r>
        <w:r>
          <w:fldChar w:fldCharType="begin"/>
        </w:r>
        <w:r>
          <w:instrText xml:space="preserve"> PAGEREF _Toc31331 \h </w:instrText>
        </w:r>
        <w:r>
          <w:fldChar w:fldCharType="separate"/>
        </w:r>
        <w:r>
          <w:t>42</w:t>
        </w:r>
        <w:r>
          <w:fldChar w:fldCharType="end"/>
        </w:r>
      </w:hyperlink>
    </w:p>
    <w:p>
      <w:pPr>
        <w:pStyle w:val="TOC2"/>
        <w:tabs>
          <w:tab w:val="right" w:leader="dot" w:pos="8306"/>
        </w:tabs>
      </w:pPr>
      <w:hyperlink w:anchor="_Toc26068" w:history="1">
        <w:r>
          <w:rPr>
            <w:rFonts w:ascii="仿宋" w:eastAsia="仿宋" w:hAnsi="仿宋" w:cs="仿宋" w:hint="eastAsia"/>
            <w:lang w:eastAsia="zh-CN"/>
          </w:rPr>
          <w:t>(二)、应急预案与响应</w:t>
        </w:r>
        <w:r>
          <w:tab/>
        </w:r>
        <w:r>
          <w:fldChar w:fldCharType="begin"/>
        </w:r>
        <w:r>
          <w:instrText xml:space="preserve"> PAGEREF _Toc26068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5" w:history="1">
        <w:r>
          <w:rPr>
            <w:rFonts w:ascii="仿宋" w:eastAsia="仿宋" w:hAnsi="仿宋" w:cs="仿宋" w:hint="eastAsia"/>
            <w:lang w:eastAsia="zh-CN"/>
          </w:rPr>
          <w:t>十二、资金管理与财务规划</w:t>
        </w:r>
        <w:r>
          <w:tab/>
        </w:r>
        <w:r>
          <w:fldChar w:fldCharType="begin"/>
        </w:r>
        <w:r>
          <w:instrText xml:space="preserve"> PAGEREF _Toc2755 \h </w:instrText>
        </w:r>
        <w:r>
          <w:fldChar w:fldCharType="separate"/>
        </w:r>
        <w:r>
          <w:t>45</w:t>
        </w:r>
        <w:r>
          <w:fldChar w:fldCharType="end"/>
        </w:r>
      </w:hyperlink>
    </w:p>
    <w:p>
      <w:pPr>
        <w:pStyle w:val="TOC2"/>
        <w:tabs>
          <w:tab w:val="right" w:leader="dot" w:pos="8306"/>
        </w:tabs>
      </w:pPr>
      <w:hyperlink w:anchor="_Toc8103" w:history="1">
        <w:r>
          <w:rPr>
            <w:rFonts w:ascii="仿宋" w:eastAsia="仿宋" w:hAnsi="仿宋" w:cs="仿宋" w:hint="eastAsia"/>
            <w:lang w:eastAsia="zh-CN"/>
          </w:rPr>
          <w:t>(一)、项目资金来源与筹措</w:t>
        </w:r>
        <w:r>
          <w:tab/>
        </w:r>
        <w:r>
          <w:fldChar w:fldCharType="begin"/>
        </w:r>
        <w:r>
          <w:instrText xml:space="preserve"> PAGEREF _Toc8103 \h </w:instrText>
        </w:r>
        <w:r>
          <w:fldChar w:fldCharType="separate"/>
        </w:r>
        <w:r>
          <w:t>45</w:t>
        </w:r>
        <w:r>
          <w:fldChar w:fldCharType="end"/>
        </w:r>
      </w:hyperlink>
    </w:p>
    <w:p>
      <w:pPr>
        <w:pStyle w:val="TOC2"/>
        <w:tabs>
          <w:tab w:val="right" w:leader="dot" w:pos="8306"/>
        </w:tabs>
      </w:pPr>
      <w:hyperlink w:anchor="_Toc27031" w:history="1">
        <w:r>
          <w:rPr>
            <w:rFonts w:ascii="仿宋" w:eastAsia="仿宋" w:hAnsi="仿宋" w:cs="仿宋" w:hint="eastAsia"/>
            <w:lang w:eastAsia="zh-CN"/>
          </w:rPr>
          <w:t>(二)、资金使用与监管</w:t>
        </w:r>
        <w:r>
          <w:tab/>
        </w:r>
        <w:r>
          <w:fldChar w:fldCharType="begin"/>
        </w:r>
        <w:r>
          <w:instrText xml:space="preserve"> PAGEREF _Toc27031 \h </w:instrText>
        </w:r>
        <w:r>
          <w:fldChar w:fldCharType="separate"/>
        </w:r>
        <w:r>
          <w:t>46</w:t>
        </w:r>
        <w:r>
          <w:fldChar w:fldCharType="end"/>
        </w:r>
      </w:hyperlink>
    </w:p>
    <w:p>
      <w:pPr>
        <w:pStyle w:val="TOC2"/>
        <w:tabs>
          <w:tab w:val="right" w:leader="dot" w:pos="8306"/>
        </w:tabs>
      </w:pPr>
      <w:hyperlink w:anchor="_Toc30433" w:history="1">
        <w:r>
          <w:rPr>
            <w:rFonts w:ascii="仿宋" w:eastAsia="仿宋" w:hAnsi="仿宋" w:cs="仿宋" w:hint="eastAsia"/>
            <w:lang w:eastAsia="zh-CN"/>
          </w:rPr>
          <w:t>(三)、财务规划与预测</w:t>
        </w:r>
        <w:r>
          <w:tab/>
        </w:r>
        <w:r>
          <w:fldChar w:fldCharType="begin"/>
        </w:r>
        <w:r>
          <w:instrText xml:space="preserve"> PAGEREF _Toc30433 \h </w:instrText>
        </w:r>
        <w:r>
          <w:fldChar w:fldCharType="separate"/>
        </w:r>
        <w:r>
          <w:t>48</w:t>
        </w:r>
        <w:r>
          <w:fldChar w:fldCharType="end"/>
        </w:r>
      </w:hyperlink>
    </w:p>
    <w:p>
      <w:pPr>
        <w:pStyle w:val="TOC1"/>
        <w:tabs>
          <w:tab w:val="right" w:leader="dot" w:pos="8306"/>
        </w:tabs>
      </w:pPr>
      <w:hyperlink w:anchor="_Toc16098" w:history="1">
        <w:r>
          <w:rPr>
            <w:rFonts w:ascii="仿宋" w:eastAsia="仿宋" w:hAnsi="仿宋" w:cs="仿宋" w:hint="eastAsia"/>
            <w:lang w:eastAsia="zh-CN"/>
          </w:rPr>
          <w:t>十三、法律法规与政策遵循</w:t>
        </w:r>
        <w:r>
          <w:tab/>
        </w:r>
        <w:r>
          <w:fldChar w:fldCharType="begin"/>
        </w:r>
        <w:r>
          <w:instrText xml:space="preserve"> PAGEREF _Toc16098 \h </w:instrText>
        </w:r>
        <w:r>
          <w:fldChar w:fldCharType="separate"/>
        </w:r>
        <w:r>
          <w:t>49</w:t>
        </w:r>
        <w:r>
          <w:fldChar w:fldCharType="end"/>
        </w:r>
      </w:hyperlink>
    </w:p>
    <w:p>
      <w:pPr>
        <w:pStyle w:val="TOC2"/>
        <w:tabs>
          <w:tab w:val="right" w:leader="dot" w:pos="8306"/>
        </w:tabs>
      </w:pPr>
      <w:hyperlink w:anchor="_Toc17326" w:history="1">
        <w:r>
          <w:rPr>
            <w:rFonts w:ascii="仿宋" w:eastAsia="仿宋" w:hAnsi="仿宋" w:cs="仿宋" w:hint="eastAsia"/>
            <w:lang w:eastAsia="zh-CN"/>
          </w:rPr>
          <w:t>(一)、法律法规遵守</w:t>
        </w:r>
        <w:r>
          <w:tab/>
        </w:r>
        <w:r>
          <w:fldChar w:fldCharType="begin"/>
        </w:r>
        <w:r>
          <w:instrText xml:space="preserve"> PAGEREF _Toc17326 \h </w:instrText>
        </w:r>
        <w:r>
          <w:fldChar w:fldCharType="separate"/>
        </w:r>
        <w:r>
          <w:t>49</w:t>
        </w:r>
        <w:r>
          <w:fldChar w:fldCharType="end"/>
        </w:r>
      </w:hyperlink>
    </w:p>
    <w:p>
      <w:pPr>
        <w:pStyle w:val="TOC2"/>
        <w:tabs>
          <w:tab w:val="right" w:leader="dot" w:pos="8306"/>
        </w:tabs>
      </w:pPr>
      <w:hyperlink w:anchor="_Toc22927" w:history="1">
        <w:r>
          <w:rPr>
            <w:rFonts w:ascii="仿宋" w:eastAsia="仿宋" w:hAnsi="仿宋" w:cs="仿宋" w:hint="eastAsia"/>
            <w:lang w:eastAsia="zh-CN"/>
          </w:rPr>
          <w:t>(二)、政策导向与利用</w:t>
        </w:r>
        <w:r>
          <w:tab/>
        </w:r>
        <w:r>
          <w:fldChar w:fldCharType="begin"/>
        </w:r>
        <w:r>
          <w:instrText xml:space="preserve"> PAGEREF _Toc22927 \h </w:instrText>
        </w:r>
        <w:r>
          <w:fldChar w:fldCharType="separate"/>
        </w:r>
        <w:r>
          <w:t>50</w:t>
        </w:r>
        <w:r>
          <w:fldChar w:fldCharType="end"/>
        </w:r>
      </w:hyperlink>
    </w:p>
    <w:p>
      <w:pPr>
        <w:pStyle w:val="TOC1"/>
        <w:tabs>
          <w:tab w:val="right" w:leader="dot" w:pos="8306"/>
        </w:tabs>
      </w:pPr>
      <w:hyperlink w:anchor="_Toc15122" w:history="1">
        <w:r>
          <w:rPr>
            <w:rFonts w:ascii="仿宋" w:eastAsia="仿宋" w:hAnsi="仿宋" w:cs="仿宋" w:hint="eastAsia"/>
            <w:lang w:eastAsia="zh-CN"/>
          </w:rPr>
          <w:t>十四、合作与交流机制建立</w:t>
        </w:r>
        <w:r>
          <w:tab/>
        </w:r>
        <w:r>
          <w:fldChar w:fldCharType="begin"/>
        </w:r>
        <w:r>
          <w:instrText xml:space="preserve"> PAGEREF _Toc15122 \h </w:instrText>
        </w:r>
        <w:r>
          <w:fldChar w:fldCharType="separate"/>
        </w:r>
        <w:r>
          <w:t>51</w:t>
        </w:r>
        <w:r>
          <w:fldChar w:fldCharType="end"/>
        </w:r>
      </w:hyperlink>
    </w:p>
    <w:p>
      <w:pPr>
        <w:pStyle w:val="TOC2"/>
        <w:tabs>
          <w:tab w:val="right" w:leader="dot" w:pos="8306"/>
        </w:tabs>
      </w:pPr>
      <w:hyperlink w:anchor="_Toc15686" w:history="1">
        <w:r>
          <w:rPr>
            <w:rFonts w:ascii="仿宋" w:eastAsia="仿宋" w:hAnsi="仿宋" w:cs="仿宋" w:hint="eastAsia"/>
            <w:lang w:eastAsia="zh-CN"/>
          </w:rPr>
          <w:t>(一)、合作伙伴选择与合作方式</w:t>
        </w:r>
        <w:r>
          <w:tab/>
        </w:r>
        <w:r>
          <w:fldChar w:fldCharType="begin"/>
        </w:r>
        <w:r>
          <w:instrText xml:space="preserve"> PAGEREF _Toc15686 \h </w:instrText>
        </w:r>
        <w:r>
          <w:fldChar w:fldCharType="separate"/>
        </w:r>
        <w:r>
          <w:t>51</w:t>
        </w:r>
        <w:r>
          <w:fldChar w:fldCharType="end"/>
        </w:r>
      </w:hyperlink>
    </w:p>
    <w:p>
      <w:pPr>
        <w:pStyle w:val="TOC2"/>
        <w:tabs>
          <w:tab w:val="right" w:leader="dot" w:pos="8306"/>
        </w:tabs>
      </w:pPr>
      <w:hyperlink w:anchor="_Toc20962" w:history="1">
        <w:r>
          <w:rPr>
            <w:rFonts w:ascii="仿宋" w:eastAsia="仿宋" w:hAnsi="仿宋" w:cs="仿宋" w:hint="eastAsia"/>
            <w:lang w:eastAsia="zh-CN"/>
          </w:rPr>
          <w:t>(二)、交流与合作平台搭建</w:t>
        </w:r>
        <w:r>
          <w:tab/>
        </w:r>
        <w:r>
          <w:fldChar w:fldCharType="begin"/>
        </w:r>
        <w:r>
          <w:instrText xml:space="preserve"> PAGEREF _Toc20962 \h </w:instrText>
        </w:r>
        <w:r>
          <w:fldChar w:fldCharType="separate"/>
        </w:r>
        <w:r>
          <w:t>52</w:t>
        </w:r>
        <w:r>
          <w:fldChar w:fldCharType="end"/>
        </w:r>
      </w:hyperlink>
    </w:p>
    <w:p>
      <w:pPr>
        <w:pStyle w:val="TOC1"/>
        <w:tabs>
          <w:tab w:val="right" w:leader="dot" w:pos="8306"/>
        </w:tabs>
      </w:pPr>
      <w:hyperlink w:anchor="_Toc21524" w:history="1">
        <w:r>
          <w:rPr>
            <w:rFonts w:ascii="仿宋" w:eastAsia="仿宋" w:hAnsi="仿宋" w:cs="仿宋" w:hint="eastAsia"/>
            <w:lang w:eastAsia="zh-CN"/>
          </w:rPr>
          <w:t>十五、产业协同与集群发展</w:t>
        </w:r>
        <w:r>
          <w:tab/>
        </w:r>
        <w:r>
          <w:fldChar w:fldCharType="begin"/>
        </w:r>
        <w:r>
          <w:instrText xml:space="preserve"> PAGEREF _Toc21524 \h </w:instrText>
        </w:r>
        <w:r>
          <w:fldChar w:fldCharType="separate"/>
        </w:r>
        <w:r>
          <w:t>54</w:t>
        </w:r>
        <w:r>
          <w:fldChar w:fldCharType="end"/>
        </w:r>
      </w:hyperlink>
    </w:p>
    <w:p>
      <w:pPr>
        <w:pStyle w:val="TOC2"/>
        <w:tabs>
          <w:tab w:val="right" w:leader="dot" w:pos="8306"/>
        </w:tabs>
      </w:pPr>
      <w:hyperlink w:anchor="_Toc6236" w:history="1">
        <w:r>
          <w:rPr>
            <w:rFonts w:ascii="仿宋" w:eastAsia="仿宋" w:hAnsi="仿宋" w:cs="仿宋" w:hint="eastAsia"/>
            <w:lang w:eastAsia="zh-CN"/>
          </w:rPr>
          <w:t>(一)、产业协同机制建设</w:t>
        </w:r>
        <w:r>
          <w:tab/>
        </w:r>
        <w:r>
          <w:fldChar w:fldCharType="begin"/>
        </w:r>
        <w:r>
          <w:instrText xml:space="preserve"> PAGEREF _Toc6236 \h </w:instrText>
        </w:r>
        <w:r>
          <w:fldChar w:fldCharType="separate"/>
        </w:r>
        <w:r>
          <w:t>54</w:t>
        </w:r>
        <w:r>
          <w:fldChar w:fldCharType="end"/>
        </w:r>
      </w:hyperlink>
    </w:p>
    <w:p>
      <w:pPr>
        <w:pStyle w:val="TOC2"/>
        <w:tabs>
          <w:tab w:val="right" w:leader="dot" w:pos="8306"/>
        </w:tabs>
      </w:pPr>
      <w:hyperlink w:anchor="_Toc2587" w:history="1">
        <w:r>
          <w:rPr>
            <w:rFonts w:ascii="仿宋" w:eastAsia="仿宋" w:hAnsi="仿宋" w:cs="仿宋" w:hint="eastAsia"/>
            <w:lang w:eastAsia="zh-CN"/>
          </w:rPr>
          <w:t>(二)、产业集群培育与发展</w:t>
        </w:r>
        <w:r>
          <w:tab/>
        </w:r>
        <w:r>
          <w:fldChar w:fldCharType="begin"/>
        </w:r>
        <w:r>
          <w:instrText xml:space="preserve"> PAGEREF _Toc2587 \h </w:instrText>
        </w:r>
        <w:r>
          <w:fldChar w:fldCharType="separate"/>
        </w:r>
        <w:r>
          <w:t>55</w:t>
        </w:r>
        <w:r>
          <w:fldChar w:fldCharType="end"/>
        </w:r>
      </w:hyperlink>
    </w:p>
    <w:p>
      <w:pPr>
        <w:pStyle w:val="TOC1"/>
        <w:tabs>
          <w:tab w:val="right" w:leader="dot" w:pos="8306"/>
        </w:tabs>
      </w:pPr>
      <w:hyperlink w:anchor="_Toc23436" w:history="1">
        <w:r>
          <w:rPr>
            <w:rFonts w:ascii="仿宋" w:eastAsia="仿宋" w:hAnsi="仿宋" w:cs="仿宋" w:hint="eastAsia"/>
            <w:lang w:eastAsia="zh-CN"/>
          </w:rPr>
          <w:t>十六、设施与设备管理</w:t>
        </w:r>
        <w:r>
          <w:tab/>
        </w:r>
        <w:r>
          <w:fldChar w:fldCharType="begin"/>
        </w:r>
        <w:r>
          <w:instrText xml:space="preserve"> PAGEREF _Toc23436 \h </w:instrText>
        </w:r>
        <w:r>
          <w:fldChar w:fldCharType="separate"/>
        </w:r>
        <w:r>
          <w:t>56</w:t>
        </w:r>
        <w:r>
          <w:fldChar w:fldCharType="end"/>
        </w:r>
      </w:hyperlink>
    </w:p>
    <w:p>
      <w:pPr>
        <w:pStyle w:val="TOC2"/>
        <w:tabs>
          <w:tab w:val="right" w:leader="dot" w:pos="8306"/>
        </w:tabs>
      </w:pPr>
      <w:hyperlink w:anchor="_Toc3038" w:history="1">
        <w:r>
          <w:rPr>
            <w:rFonts w:ascii="仿宋" w:eastAsia="仿宋" w:hAnsi="仿宋" w:cs="仿宋" w:hint="eastAsia"/>
            <w:lang w:eastAsia="zh-CN"/>
          </w:rPr>
          <w:t>(一)、设施规划与配置</w:t>
        </w:r>
        <w:r>
          <w:tab/>
        </w:r>
        <w:r>
          <w:fldChar w:fldCharType="begin"/>
        </w:r>
        <w:r>
          <w:instrText xml:space="preserve"> PAGEREF _Toc3038 \h </w:instrText>
        </w:r>
        <w:r>
          <w:fldChar w:fldCharType="separate"/>
        </w:r>
        <w:r>
          <w:t>56</w:t>
        </w:r>
        <w:r>
          <w:fldChar w:fldCharType="end"/>
        </w:r>
      </w:hyperlink>
    </w:p>
    <w:p>
      <w:pPr>
        <w:pStyle w:val="TOC2"/>
        <w:tabs>
          <w:tab w:val="right" w:leader="dot" w:pos="8306"/>
        </w:tabs>
      </w:pPr>
      <w:hyperlink w:anchor="_Toc747" w:history="1">
        <w:r>
          <w:rPr>
            <w:rFonts w:ascii="仿宋" w:eastAsia="仿宋" w:hAnsi="仿宋" w:cs="仿宋" w:hint="eastAsia"/>
            <w:lang w:eastAsia="zh-CN"/>
          </w:rPr>
          <w:t>(二)、设备采购与维护管理</w:t>
        </w:r>
        <w:r>
          <w:tab/>
        </w:r>
        <w:r>
          <w:fldChar w:fldCharType="begin"/>
        </w:r>
        <w:r>
          <w:instrText xml:space="preserve"> PAGEREF _Toc747 \h </w:instrText>
        </w:r>
        <w:r>
          <w:fldChar w:fldCharType="separate"/>
        </w:r>
        <w:r>
          <w:t>56</w:t>
        </w:r>
        <w:r>
          <w:fldChar w:fldCharType="end"/>
        </w:r>
      </w:hyperlink>
    </w:p>
    <w:p>
      <w:pPr>
        <w:pStyle w:val="TOC2"/>
        <w:tabs>
          <w:tab w:val="right" w:leader="dot" w:pos="8306"/>
        </w:tabs>
      </w:pPr>
      <w:hyperlink w:anchor="_Toc25582" w:history="1">
        <w:r>
          <w:rPr>
            <w:rFonts w:ascii="仿宋" w:eastAsia="仿宋" w:hAnsi="仿宋" w:cs="仿宋" w:hint="eastAsia"/>
            <w:lang w:eastAsia="zh-CN"/>
          </w:rPr>
          <w:t>(三)、设施设备升级策略</w:t>
        </w:r>
        <w:r>
          <w:tab/>
        </w:r>
        <w:r>
          <w:fldChar w:fldCharType="begin"/>
        </w:r>
        <w:r>
          <w:instrText xml:space="preserve"> PAGEREF _Toc25582 \h </w:instrText>
        </w:r>
        <w:r>
          <w:fldChar w:fldCharType="separate"/>
        </w:r>
        <w:r>
          <w:t>57</w:t>
        </w:r>
        <w:r>
          <w:fldChar w:fldCharType="end"/>
        </w:r>
      </w:hyperlink>
    </w:p>
    <w:p>
      <w:pPr>
        <w:pStyle w:val="TOC1"/>
        <w:tabs>
          <w:tab w:val="right" w:leader="dot" w:pos="8306"/>
        </w:tabs>
      </w:pPr>
      <w:hyperlink w:anchor="_Toc5075" w:history="1">
        <w:r>
          <w:rPr>
            <w:rFonts w:ascii="仿宋" w:eastAsia="仿宋" w:hAnsi="仿宋" w:cs="仿宋" w:hint="eastAsia"/>
            <w:lang w:eastAsia="zh-CN"/>
          </w:rPr>
          <w:t>十七、知识产权管理与保护</w:t>
        </w:r>
        <w:r>
          <w:tab/>
        </w:r>
        <w:r>
          <w:fldChar w:fldCharType="begin"/>
        </w:r>
        <w:r>
          <w:instrText xml:space="preserve"> PAGEREF _Toc5075 \h </w:instrText>
        </w:r>
        <w:r>
          <w:fldChar w:fldCharType="separate"/>
        </w:r>
        <w:r>
          <w:t>58</w:t>
        </w:r>
        <w:r>
          <w:fldChar w:fldCharType="end"/>
        </w:r>
      </w:hyperlink>
    </w:p>
    <w:p>
      <w:pPr>
        <w:pStyle w:val="TOC2"/>
        <w:tabs>
          <w:tab w:val="right" w:leader="dot" w:pos="8306"/>
        </w:tabs>
      </w:pPr>
      <w:hyperlink w:anchor="_Toc23300" w:history="1">
        <w:r>
          <w:rPr>
            <w:rFonts w:ascii="仿宋" w:eastAsia="仿宋" w:hAnsi="仿宋" w:cs="仿宋" w:hint="eastAsia"/>
            <w:lang w:eastAsia="zh-CN"/>
          </w:rPr>
          <w:t>(一)、知识产权管理体系建设</w:t>
        </w:r>
        <w:r>
          <w:tab/>
        </w:r>
        <w:r>
          <w:fldChar w:fldCharType="begin"/>
        </w:r>
        <w:r>
          <w:instrText xml:space="preserve"> PAGEREF _Toc23300 \h </w:instrText>
        </w:r>
        <w:r>
          <w:fldChar w:fldCharType="separate"/>
        </w:r>
        <w:r>
          <w:t>58</w:t>
        </w:r>
        <w:r>
          <w:fldChar w:fldCharType="end"/>
        </w:r>
      </w:hyperlink>
    </w:p>
    <w:p>
      <w:pPr>
        <w:pStyle w:val="TOC2"/>
        <w:tabs>
          <w:tab w:val="right" w:leader="dot" w:pos="8306"/>
        </w:tabs>
      </w:pPr>
      <w:hyperlink w:anchor="_Toc20931" w:history="1">
        <w:r>
          <w:rPr>
            <w:rFonts w:ascii="仿宋" w:eastAsia="仿宋" w:hAnsi="仿宋" w:cs="仿宋" w:hint="eastAsia"/>
            <w:lang w:eastAsia="zh-CN"/>
          </w:rPr>
          <w:t>(二)、知识产权保护措施</w:t>
        </w:r>
        <w:r>
          <w:tab/>
        </w:r>
        <w:r>
          <w:fldChar w:fldCharType="begin"/>
        </w:r>
        <w:r>
          <w:instrText xml:space="preserve"> PAGEREF _Toc20931 \h </w:instrText>
        </w:r>
        <w:r>
          <w:fldChar w:fldCharType="separate"/>
        </w:r>
        <w:r>
          <w:t>59</w:t>
        </w:r>
        <w:r>
          <w:fldChar w:fldCharType="end"/>
        </w:r>
      </w:hyperlink>
    </w:p>
    <w:p>
      <w:pPr>
        <w:pStyle w:val="TOC1"/>
        <w:tabs>
          <w:tab w:val="right" w:leader="dot" w:pos="8306"/>
        </w:tabs>
      </w:pPr>
      <w:hyperlink w:anchor="_Toc21954" w:history="1">
        <w:r>
          <w:rPr>
            <w:rFonts w:ascii="仿宋" w:eastAsia="仿宋" w:hAnsi="仿宋" w:cs="仿宋" w:hint="eastAsia"/>
            <w:lang w:eastAsia="zh-CN"/>
          </w:rPr>
          <w:t>十八、人力资源管理与开发</w:t>
        </w:r>
        <w:r>
          <w:tab/>
        </w:r>
        <w:r>
          <w:fldChar w:fldCharType="begin"/>
        </w:r>
        <w:r>
          <w:instrText xml:space="preserve"> PAGEREF _Toc21954 \h </w:instrText>
        </w:r>
        <w:r>
          <w:fldChar w:fldCharType="separate"/>
        </w:r>
        <w:r>
          <w:t>60</w:t>
        </w:r>
        <w:r>
          <w:fldChar w:fldCharType="end"/>
        </w:r>
      </w:hyperlink>
    </w:p>
    <w:p>
      <w:pPr>
        <w:pStyle w:val="TOC2"/>
        <w:tabs>
          <w:tab w:val="right" w:leader="dot" w:pos="8306"/>
        </w:tabs>
      </w:pPr>
      <w:hyperlink w:anchor="_Toc27010" w:history="1">
        <w:r>
          <w:rPr>
            <w:rFonts w:ascii="仿宋" w:eastAsia="仿宋" w:hAnsi="仿宋" w:cs="仿宋" w:hint="eastAsia"/>
            <w:lang w:eastAsia="zh-CN"/>
          </w:rPr>
          <w:t>(一)、人力资源规划</w:t>
        </w:r>
        <w:r>
          <w:tab/>
        </w:r>
        <w:r>
          <w:fldChar w:fldCharType="begin"/>
        </w:r>
        <w:r>
          <w:instrText xml:space="preserve"> PAGEREF _Toc27010 \h </w:instrText>
        </w:r>
        <w:r>
          <w:fldChar w:fldCharType="separate"/>
        </w:r>
        <w:r>
          <w:t>60</w:t>
        </w:r>
        <w:r>
          <w:fldChar w:fldCharType="end"/>
        </w:r>
      </w:hyperlink>
    </w:p>
    <w:p>
      <w:pPr>
        <w:pStyle w:val="TOC2"/>
        <w:tabs>
          <w:tab w:val="right" w:leader="dot" w:pos="8306"/>
        </w:tabs>
      </w:pPr>
      <w:hyperlink w:anchor="_Toc1463" w:history="1">
        <w:r>
          <w:rPr>
            <w:rFonts w:ascii="仿宋" w:eastAsia="仿宋" w:hAnsi="仿宋" w:cs="仿宋" w:hint="eastAsia"/>
            <w:lang w:eastAsia="zh-CN"/>
          </w:rPr>
          <w:t>(二)、人力资源开发与培训</w:t>
        </w:r>
        <w:r>
          <w:tab/>
        </w:r>
        <w:r>
          <w:fldChar w:fldCharType="begin"/>
        </w:r>
        <w:r>
          <w:instrText xml:space="preserve"> PAGEREF _Toc1463 \h </w:instrText>
        </w:r>
        <w:r>
          <w:fldChar w:fldCharType="separate"/>
        </w:r>
        <w:r>
          <w:t>62</w:t>
        </w:r>
        <w:r>
          <w:fldChar w:fldCharType="end"/>
        </w:r>
      </w:hyperlink>
    </w:p>
    <w:p>
      <w:pPr>
        <w:pStyle w:val="TOC1"/>
        <w:tabs>
          <w:tab w:val="right" w:leader="dot" w:pos="8306"/>
        </w:tabs>
      </w:pPr>
      <w:hyperlink w:anchor="_Toc18087" w:history="1">
        <w:r>
          <w:rPr>
            <w:rFonts w:ascii="仿宋" w:eastAsia="仿宋" w:hAnsi="仿宋" w:cs="仿宋" w:hint="eastAsia"/>
            <w:lang w:eastAsia="zh-CN"/>
          </w:rPr>
          <w:t>十九、企业合规与伦理</w:t>
        </w:r>
        <w:r>
          <w:tab/>
        </w:r>
        <w:r>
          <w:fldChar w:fldCharType="begin"/>
        </w:r>
        <w:r>
          <w:instrText xml:space="preserve"> PAGEREF _Toc18087 \h </w:instrText>
        </w:r>
        <w:r>
          <w:fldChar w:fldCharType="separate"/>
        </w:r>
        <w:r>
          <w:t>64</w:t>
        </w:r>
        <w:r>
          <w:fldChar w:fldCharType="end"/>
        </w:r>
      </w:hyperlink>
    </w:p>
    <w:p>
      <w:pPr>
        <w:pStyle w:val="TOC2"/>
        <w:tabs>
          <w:tab w:val="right" w:leader="dot" w:pos="8306"/>
        </w:tabs>
      </w:pPr>
      <w:hyperlink w:anchor="_Toc12128" w:history="1">
        <w:r>
          <w:rPr>
            <w:rFonts w:ascii="仿宋" w:eastAsia="仿宋" w:hAnsi="仿宋" w:cs="仿宋" w:hint="eastAsia"/>
            <w:lang w:eastAsia="zh-CN"/>
          </w:rPr>
          <w:t>(一)、合规政策与程序</w:t>
        </w:r>
        <w:r>
          <w:tab/>
        </w:r>
        <w:r>
          <w:fldChar w:fldCharType="begin"/>
        </w:r>
        <w:r>
          <w:instrText xml:space="preserve"> PAGEREF _Toc12128 \h </w:instrText>
        </w:r>
        <w:r>
          <w:fldChar w:fldCharType="separate"/>
        </w:r>
        <w:r>
          <w:t>64</w:t>
        </w:r>
        <w:r>
          <w:fldChar w:fldCharType="end"/>
        </w:r>
      </w:hyperlink>
    </w:p>
    <w:p>
      <w:pPr>
        <w:pStyle w:val="TOC2"/>
        <w:tabs>
          <w:tab w:val="right" w:leader="dot" w:pos="8306"/>
        </w:tabs>
      </w:pPr>
      <w:hyperlink w:anchor="_Toc28172" w:history="1">
        <w:r>
          <w:rPr>
            <w:rFonts w:ascii="仿宋" w:eastAsia="仿宋" w:hAnsi="仿宋" w:cs="仿宋" w:hint="eastAsia"/>
            <w:lang w:eastAsia="zh-CN"/>
          </w:rPr>
          <w:t>(二)、伦理规范与培训</w:t>
        </w:r>
        <w:r>
          <w:tab/>
        </w:r>
        <w:r>
          <w:fldChar w:fldCharType="begin"/>
        </w:r>
        <w:r>
          <w:instrText xml:space="preserve"> PAGEREF _Toc28172 \h </w:instrText>
        </w:r>
        <w:r>
          <w:fldChar w:fldCharType="separate"/>
        </w:r>
        <w:r>
          <w:t>66</w:t>
        </w:r>
        <w:r>
          <w:fldChar w:fldCharType="end"/>
        </w:r>
      </w:hyperlink>
    </w:p>
    <w:p>
      <w:pPr>
        <w:pStyle w:val="TOC2"/>
        <w:tabs>
          <w:tab w:val="right" w:leader="dot" w:pos="8306"/>
        </w:tabs>
      </w:pPr>
      <w:hyperlink w:anchor="_Toc5424" w:history="1">
        <w:r>
          <w:rPr>
            <w:rFonts w:ascii="仿宋" w:eastAsia="仿宋" w:hAnsi="仿宋" w:cs="仿宋" w:hint="eastAsia"/>
            <w:lang w:eastAsia="zh-CN"/>
          </w:rPr>
          <w:t>(三)、合规风险评估</w:t>
        </w:r>
        <w:r>
          <w:tab/>
        </w:r>
        <w:r>
          <w:fldChar w:fldCharType="begin"/>
        </w:r>
        <w:r>
          <w:instrText xml:space="preserve"> PAGEREF _Toc5424 \h </w:instrText>
        </w:r>
        <w:r>
          <w:fldChar w:fldCharType="separate"/>
        </w:r>
        <w:r>
          <w:t>66</w:t>
        </w:r>
        <w:r>
          <w:fldChar w:fldCharType="end"/>
        </w:r>
      </w:hyperlink>
    </w:p>
    <w:p>
      <w:pPr>
        <w:pStyle w:val="TOC2"/>
        <w:tabs>
          <w:tab w:val="right" w:leader="dot" w:pos="8306"/>
        </w:tabs>
      </w:pPr>
      <w:hyperlink w:anchor="_Toc19769" w:history="1">
        <w:r>
          <w:rPr>
            <w:rFonts w:ascii="仿宋" w:eastAsia="仿宋" w:hAnsi="仿宋" w:cs="仿宋" w:hint="eastAsia"/>
            <w:lang w:eastAsia="zh-CN"/>
          </w:rPr>
          <w:t>(四)、合规监督与执行</w:t>
        </w:r>
        <w:r>
          <w:tab/>
        </w:r>
        <w:r>
          <w:fldChar w:fldCharType="begin"/>
        </w:r>
        <w:r>
          <w:instrText xml:space="preserve"> PAGEREF _Toc19769 \h </w:instrText>
        </w:r>
        <w:r>
          <w:fldChar w:fldCharType="separate"/>
        </w:r>
        <w:r>
          <w:t>68</w:t>
        </w:r>
        <w:r>
          <w:fldChar w:fldCharType="end"/>
        </w:r>
      </w:hyperlink>
    </w:p>
    <w:p>
      <w:pPr>
        <w:pStyle w:val="TOC1"/>
        <w:tabs>
          <w:tab w:val="right" w:leader="dot" w:pos="8306"/>
        </w:tabs>
      </w:pPr>
      <w:hyperlink w:anchor="_Toc22510" w:history="1">
        <w:r>
          <w:rPr>
            <w:rFonts w:ascii="仿宋" w:eastAsia="仿宋" w:hAnsi="仿宋" w:cs="仿宋" w:hint="eastAsia"/>
            <w:lang w:eastAsia="zh-CN"/>
          </w:rPr>
          <w:t>二十、项目施工方案</w:t>
        </w:r>
        <w:r>
          <w:tab/>
        </w:r>
        <w:r>
          <w:fldChar w:fldCharType="begin"/>
        </w:r>
        <w:r>
          <w:instrText xml:space="preserve"> PAGEREF _Toc22510 \h </w:instrText>
        </w:r>
        <w:r>
          <w:fldChar w:fldCharType="separate"/>
        </w:r>
        <w:r>
          <w:t>69</w:t>
        </w:r>
        <w:r>
          <w:fldChar w:fldCharType="end"/>
        </w:r>
      </w:hyperlink>
    </w:p>
    <w:p>
      <w:pPr>
        <w:pStyle w:val="TOC2"/>
        <w:tabs>
          <w:tab w:val="right" w:leader="dot" w:pos="8306"/>
        </w:tabs>
      </w:pPr>
      <w:hyperlink w:anchor="_Toc11726" w:history="1">
        <w:r>
          <w:rPr>
            <w:rFonts w:ascii="仿宋" w:eastAsia="仿宋" w:hAnsi="仿宋" w:cs="仿宋" w:hint="eastAsia"/>
            <w:lang w:eastAsia="zh-CN"/>
          </w:rPr>
          <w:t>(一)、施工组织设计</w:t>
        </w:r>
        <w:r>
          <w:tab/>
        </w:r>
        <w:r>
          <w:fldChar w:fldCharType="begin"/>
        </w:r>
        <w:r>
          <w:instrText xml:space="preserve"> PAGEREF _Toc11726 \h </w:instrText>
        </w:r>
        <w:r>
          <w:fldChar w:fldCharType="separate"/>
        </w:r>
        <w:r>
          <w:t>69</w:t>
        </w:r>
        <w:r>
          <w:fldChar w:fldCharType="end"/>
        </w:r>
      </w:hyperlink>
    </w:p>
    <w:p>
      <w:pPr>
        <w:pStyle w:val="TOC2"/>
        <w:tabs>
          <w:tab w:val="right" w:leader="dot" w:pos="8306"/>
        </w:tabs>
      </w:pPr>
      <w:hyperlink w:anchor="_Toc24295" w:history="1">
        <w:r>
          <w:rPr>
            <w:rFonts w:ascii="仿宋" w:eastAsia="仿宋" w:hAnsi="仿宋" w:cs="仿宋" w:hint="eastAsia"/>
            <w:lang w:eastAsia="zh-CN"/>
          </w:rPr>
          <w:t>(二)、施工工艺与技术路线</w:t>
        </w:r>
        <w:r>
          <w:tab/>
        </w:r>
        <w:r>
          <w:fldChar w:fldCharType="begin"/>
        </w:r>
        <w:r>
          <w:instrText xml:space="preserve"> PAGEREF _Toc24295 \h </w:instrText>
        </w:r>
        <w:r>
          <w:fldChar w:fldCharType="separate"/>
        </w:r>
        <w:r>
          <w:t>70</w:t>
        </w:r>
        <w:r>
          <w:fldChar w:fldCharType="end"/>
        </w:r>
      </w:hyperlink>
    </w:p>
    <w:p>
      <w:pPr>
        <w:pStyle w:val="TOC2"/>
        <w:tabs>
          <w:tab w:val="right" w:leader="dot" w:pos="8306"/>
        </w:tabs>
      </w:pPr>
      <w:hyperlink w:anchor="_Toc13668" w:history="1">
        <w:r>
          <w:rPr>
            <w:rFonts w:ascii="仿宋" w:eastAsia="仿宋" w:hAnsi="仿宋" w:cs="仿宋" w:hint="eastAsia"/>
            <w:lang w:eastAsia="zh-CN"/>
          </w:rPr>
          <w:t>(三)、关键节点施工计划</w:t>
        </w:r>
        <w:r>
          <w:tab/>
        </w:r>
        <w:r>
          <w:fldChar w:fldCharType="begin"/>
        </w:r>
        <w:r>
          <w:instrText xml:space="preserve"> PAGEREF _Toc13668 \h </w:instrText>
        </w:r>
        <w:r>
          <w:fldChar w:fldCharType="separate"/>
        </w:r>
        <w:r>
          <w:t>71</w:t>
        </w:r>
        <w:r>
          <w:fldChar w:fldCharType="end"/>
        </w:r>
      </w:hyperlink>
    </w:p>
    <w:p>
      <w:pPr>
        <w:pStyle w:val="TOC2"/>
        <w:tabs>
          <w:tab w:val="right" w:leader="dot" w:pos="8306"/>
        </w:tabs>
      </w:pPr>
      <w:hyperlink w:anchor="_Toc11971" w:history="1">
        <w:r>
          <w:rPr>
            <w:rFonts w:ascii="仿宋" w:eastAsia="仿宋" w:hAnsi="仿宋" w:cs="仿宋" w:hint="eastAsia"/>
            <w:lang w:eastAsia="zh-CN"/>
          </w:rPr>
          <w:t>(四)、施工现场管理</w:t>
        </w:r>
        <w:r>
          <w:tab/>
        </w:r>
        <w:r>
          <w:fldChar w:fldCharType="begin"/>
        </w:r>
        <w:r>
          <w:instrText xml:space="preserve"> PAGEREF _Toc11971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7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73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硬泡聚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870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75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9410"/>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硬泡聚醚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硬泡聚醚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硬泡聚醚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泡聚醚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硬泡聚醚项目的社会影响是全面而深远的。从提供就业机会和提升公共服务，到促进社会结构和劳动市场的多元化，再到推动社会责任和伦理标准的提高，项目对于提升社区的经济、文化和社会福祉有着重要作用。通过这些正面影响，硬泡聚醚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597"/>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为了融入当地社区，硬泡聚醚项目需深入理解当地的文化特色和社会习俗。例如，项目在设计广告和市场推广活动时，应考虑使用当地语言和符合地方文化的表达方式。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硬泡聚醚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2201"/>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为了确保硬泡聚醚项目的成功并最大限度地减轻潜在的社会风险，详细的风险分析和具体的应对策略至关重要。以下是针对项目可能面临的具体社会风险及相应对策的分析：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风险描述：硬泡聚醚项目可能遭遇社区抵制，尤其如果社区成员认为项目会破坏他们的生活环境或忽略他们的意见。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风险描述：硬泡聚醚项目的商业实践可能与当地的文化和价值观存在冲突，导致社会紧张和文化冲突。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风险描述：硬泡聚醚项目可能会增加对公共资源和基础设施的需求，给当地带来额外压力，例如在水资源、能源供应和交通系统方面。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https://d.book118.com/516215124040010052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硬泡聚醚项目建设方案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64E4C"/>
    <w:rsid w:val="58064E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621512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2024-02-10T15:30:00Z</dcterms:created>
  <dcterms:modified xsi:type="dcterms:W3CDTF">2024-02-10T15:31:06Z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6C962AAD4EEA457397D9657AF2E82D82_11</vt:lpwstr>
  </property>
  <property fmtid="{D5CDD505-2E9C-101B-9397-08002B2CF9AE}" pid="3" name="KSOProductBuildVer">
    <vt:lpwstr>2052-12.1.0.16250</vt:lpwstr>
  </property>
</Properties>
</file>