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洗浴服务项目建设方案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71" w:history="1">
        <w:r>
          <w:rPr>
            <w:rFonts w:ascii="仿宋" w:eastAsia="仿宋" w:hAnsi="仿宋" w:cs="仿宋" w:hint="eastAsia"/>
            <w:lang w:eastAsia="zh-CN"/>
          </w:rPr>
          <w:t>概论</w:t>
        </w:r>
        <w:r>
          <w:tab/>
        </w:r>
        <w:r>
          <w:fldChar w:fldCharType="begin"/>
        </w:r>
        <w:r>
          <w:instrText xml:space="preserve"> PAGEREF _Toc26271 \h </w:instrText>
        </w:r>
        <w:r>
          <w:fldChar w:fldCharType="separate"/>
        </w:r>
        <w:r>
          <w:t>3</w:t>
        </w:r>
        <w:r>
          <w:fldChar w:fldCharType="end"/>
        </w:r>
      </w:hyperlink>
    </w:p>
    <w:p>
      <w:pPr>
        <w:pStyle w:val="TOC1"/>
        <w:tabs>
          <w:tab w:val="right" w:leader="dot" w:pos="8306"/>
        </w:tabs>
      </w:pPr>
      <w:hyperlink w:anchor="_Toc29588" w:history="1">
        <w:r>
          <w:rPr>
            <w:rFonts w:ascii="仿宋" w:eastAsia="仿宋" w:hAnsi="仿宋" w:cs="仿宋" w:hint="eastAsia"/>
            <w:lang w:eastAsia="zh-CN"/>
          </w:rPr>
          <w:t>一、社会影响分析</w:t>
        </w:r>
        <w:r>
          <w:tab/>
        </w:r>
        <w:r>
          <w:fldChar w:fldCharType="begin"/>
        </w:r>
        <w:r>
          <w:instrText xml:space="preserve"> PAGEREF _Toc29588 \h </w:instrText>
        </w:r>
        <w:r>
          <w:fldChar w:fldCharType="separate"/>
        </w:r>
        <w:r>
          <w:t>3</w:t>
        </w:r>
        <w:r>
          <w:fldChar w:fldCharType="end"/>
        </w:r>
      </w:hyperlink>
    </w:p>
    <w:p>
      <w:pPr>
        <w:pStyle w:val="TOC2"/>
        <w:tabs>
          <w:tab w:val="right" w:leader="dot" w:pos="8306"/>
        </w:tabs>
      </w:pPr>
      <w:hyperlink w:anchor="_Toc18860" w:history="1">
        <w:r>
          <w:rPr>
            <w:rFonts w:ascii="仿宋" w:eastAsia="仿宋" w:hAnsi="仿宋" w:cs="仿宋" w:hint="eastAsia"/>
            <w:lang w:eastAsia="zh-CN"/>
          </w:rPr>
          <w:t>(一)、社会影响效果分析</w:t>
        </w:r>
        <w:r>
          <w:tab/>
        </w:r>
        <w:r>
          <w:fldChar w:fldCharType="begin"/>
        </w:r>
        <w:r>
          <w:instrText xml:space="preserve"> PAGEREF _Toc18860 \h </w:instrText>
        </w:r>
        <w:r>
          <w:fldChar w:fldCharType="separate"/>
        </w:r>
        <w:r>
          <w:t>3</w:t>
        </w:r>
        <w:r>
          <w:fldChar w:fldCharType="end"/>
        </w:r>
      </w:hyperlink>
    </w:p>
    <w:p>
      <w:pPr>
        <w:pStyle w:val="TOC2"/>
        <w:tabs>
          <w:tab w:val="right" w:leader="dot" w:pos="8306"/>
        </w:tabs>
      </w:pPr>
      <w:hyperlink w:anchor="_Toc3051" w:history="1">
        <w:r>
          <w:rPr>
            <w:rFonts w:ascii="仿宋" w:eastAsia="仿宋" w:hAnsi="仿宋" w:cs="仿宋" w:hint="eastAsia"/>
            <w:lang w:eastAsia="zh-CN"/>
          </w:rPr>
          <w:t>(二)、社会适应性分析</w:t>
        </w:r>
        <w:r>
          <w:tab/>
        </w:r>
        <w:r>
          <w:fldChar w:fldCharType="begin"/>
        </w:r>
        <w:r>
          <w:instrText xml:space="preserve"> PAGEREF _Toc3051 \h </w:instrText>
        </w:r>
        <w:r>
          <w:fldChar w:fldCharType="separate"/>
        </w:r>
        <w:r>
          <w:t>5</w:t>
        </w:r>
        <w:r>
          <w:fldChar w:fldCharType="end"/>
        </w:r>
      </w:hyperlink>
    </w:p>
    <w:p>
      <w:pPr>
        <w:pStyle w:val="TOC2"/>
        <w:tabs>
          <w:tab w:val="right" w:leader="dot" w:pos="8306"/>
        </w:tabs>
      </w:pPr>
      <w:hyperlink w:anchor="_Toc1351" w:history="1">
        <w:r>
          <w:rPr>
            <w:rFonts w:ascii="仿宋" w:eastAsia="仿宋" w:hAnsi="仿宋" w:cs="仿宋" w:hint="eastAsia"/>
            <w:lang w:eastAsia="zh-CN"/>
          </w:rPr>
          <w:t>(三)、社会风险及对策分析</w:t>
        </w:r>
        <w:r>
          <w:tab/>
        </w:r>
        <w:r>
          <w:fldChar w:fldCharType="begin"/>
        </w:r>
        <w:r>
          <w:instrText xml:space="preserve"> PAGEREF _Toc1351 \h </w:instrText>
        </w:r>
        <w:r>
          <w:fldChar w:fldCharType="separate"/>
        </w:r>
        <w:r>
          <w:t>7</w:t>
        </w:r>
        <w:r>
          <w:fldChar w:fldCharType="end"/>
        </w:r>
      </w:hyperlink>
    </w:p>
    <w:p>
      <w:pPr>
        <w:pStyle w:val="TOC1"/>
        <w:tabs>
          <w:tab w:val="right" w:leader="dot" w:pos="8306"/>
        </w:tabs>
      </w:pPr>
      <w:hyperlink w:anchor="_Toc28631" w:history="1">
        <w:r>
          <w:rPr>
            <w:rFonts w:ascii="仿宋" w:eastAsia="仿宋" w:hAnsi="仿宋" w:cs="仿宋" w:hint="eastAsia"/>
            <w:lang w:eastAsia="zh-CN"/>
          </w:rPr>
          <w:t>二、洗浴服务项目概论</w:t>
        </w:r>
        <w:r>
          <w:tab/>
        </w:r>
        <w:r>
          <w:fldChar w:fldCharType="begin"/>
        </w:r>
        <w:r>
          <w:instrText xml:space="preserve"> PAGEREF _Toc28631 \h </w:instrText>
        </w:r>
        <w:r>
          <w:fldChar w:fldCharType="separate"/>
        </w:r>
        <w:r>
          <w:t>10</w:t>
        </w:r>
        <w:r>
          <w:fldChar w:fldCharType="end"/>
        </w:r>
      </w:hyperlink>
    </w:p>
    <w:p>
      <w:pPr>
        <w:pStyle w:val="TOC2"/>
        <w:tabs>
          <w:tab w:val="right" w:leader="dot" w:pos="8306"/>
        </w:tabs>
      </w:pPr>
      <w:hyperlink w:anchor="_Toc10089" w:history="1">
        <w:r>
          <w:rPr>
            <w:rFonts w:ascii="仿宋" w:eastAsia="仿宋" w:hAnsi="仿宋" w:cs="仿宋" w:hint="eastAsia"/>
            <w:lang w:eastAsia="zh-CN"/>
          </w:rPr>
          <w:t>(一)、项目申报单位概况</w:t>
        </w:r>
        <w:r>
          <w:tab/>
        </w:r>
        <w:r>
          <w:fldChar w:fldCharType="begin"/>
        </w:r>
        <w:r>
          <w:instrText xml:space="preserve"> PAGEREF _Toc10089 \h </w:instrText>
        </w:r>
        <w:r>
          <w:fldChar w:fldCharType="separate"/>
        </w:r>
        <w:r>
          <w:t>10</w:t>
        </w:r>
        <w:r>
          <w:fldChar w:fldCharType="end"/>
        </w:r>
      </w:hyperlink>
    </w:p>
    <w:p>
      <w:pPr>
        <w:pStyle w:val="TOC2"/>
        <w:tabs>
          <w:tab w:val="right" w:leader="dot" w:pos="8306"/>
        </w:tabs>
      </w:pPr>
      <w:hyperlink w:anchor="_Toc26977" w:history="1">
        <w:r>
          <w:rPr>
            <w:rFonts w:ascii="仿宋" w:eastAsia="仿宋" w:hAnsi="仿宋" w:cs="仿宋" w:hint="eastAsia"/>
            <w:lang w:eastAsia="zh-CN"/>
          </w:rPr>
          <w:t>(二)、项目概况</w:t>
        </w:r>
        <w:r>
          <w:tab/>
        </w:r>
        <w:r>
          <w:fldChar w:fldCharType="begin"/>
        </w:r>
        <w:r>
          <w:instrText xml:space="preserve"> PAGEREF _Toc26977 \h </w:instrText>
        </w:r>
        <w:r>
          <w:fldChar w:fldCharType="separate"/>
        </w:r>
        <w:r>
          <w:t>11</w:t>
        </w:r>
        <w:r>
          <w:fldChar w:fldCharType="end"/>
        </w:r>
      </w:hyperlink>
    </w:p>
    <w:p>
      <w:pPr>
        <w:pStyle w:val="TOC1"/>
        <w:tabs>
          <w:tab w:val="right" w:leader="dot" w:pos="8306"/>
        </w:tabs>
      </w:pPr>
      <w:hyperlink w:anchor="_Toc15903" w:history="1">
        <w:r>
          <w:rPr>
            <w:rFonts w:ascii="仿宋" w:eastAsia="仿宋" w:hAnsi="仿宋" w:cs="仿宋" w:hint="eastAsia"/>
            <w:lang w:eastAsia="zh-CN"/>
          </w:rPr>
          <w:t>三、发展规划、产业政策和行业准入分析</w:t>
        </w:r>
        <w:r>
          <w:tab/>
        </w:r>
        <w:r>
          <w:fldChar w:fldCharType="begin"/>
        </w:r>
        <w:r>
          <w:instrText xml:space="preserve"> PAGEREF _Toc15903 \h </w:instrText>
        </w:r>
        <w:r>
          <w:fldChar w:fldCharType="separate"/>
        </w:r>
        <w:r>
          <w:t>14</w:t>
        </w:r>
        <w:r>
          <w:fldChar w:fldCharType="end"/>
        </w:r>
      </w:hyperlink>
    </w:p>
    <w:p>
      <w:pPr>
        <w:pStyle w:val="TOC2"/>
        <w:tabs>
          <w:tab w:val="right" w:leader="dot" w:pos="8306"/>
        </w:tabs>
      </w:pPr>
      <w:hyperlink w:anchor="_Toc12767" w:history="1">
        <w:r>
          <w:rPr>
            <w:rFonts w:ascii="仿宋" w:eastAsia="仿宋" w:hAnsi="仿宋" w:cs="仿宋" w:hint="eastAsia"/>
            <w:lang w:eastAsia="zh-CN"/>
          </w:rPr>
          <w:t>(一)、发展规划分析</w:t>
        </w:r>
        <w:r>
          <w:tab/>
        </w:r>
        <w:r>
          <w:fldChar w:fldCharType="begin"/>
        </w:r>
        <w:r>
          <w:instrText xml:space="preserve"> PAGEREF _Toc12767 \h </w:instrText>
        </w:r>
        <w:r>
          <w:fldChar w:fldCharType="separate"/>
        </w:r>
        <w:r>
          <w:t>14</w:t>
        </w:r>
        <w:r>
          <w:fldChar w:fldCharType="end"/>
        </w:r>
      </w:hyperlink>
    </w:p>
    <w:p>
      <w:pPr>
        <w:pStyle w:val="TOC2"/>
        <w:tabs>
          <w:tab w:val="right" w:leader="dot" w:pos="8306"/>
        </w:tabs>
      </w:pPr>
      <w:hyperlink w:anchor="_Toc31461" w:history="1">
        <w:r>
          <w:rPr>
            <w:rFonts w:ascii="仿宋" w:eastAsia="仿宋" w:hAnsi="仿宋" w:cs="仿宋" w:hint="eastAsia"/>
            <w:lang w:eastAsia="zh-CN"/>
          </w:rPr>
          <w:t>(二)、产业政策分析</w:t>
        </w:r>
        <w:r>
          <w:tab/>
        </w:r>
        <w:r>
          <w:fldChar w:fldCharType="begin"/>
        </w:r>
        <w:r>
          <w:instrText xml:space="preserve"> PAGEREF _Toc31461 \h </w:instrText>
        </w:r>
        <w:r>
          <w:fldChar w:fldCharType="separate"/>
        </w:r>
        <w:r>
          <w:t>16</w:t>
        </w:r>
        <w:r>
          <w:fldChar w:fldCharType="end"/>
        </w:r>
      </w:hyperlink>
    </w:p>
    <w:p>
      <w:pPr>
        <w:pStyle w:val="TOC2"/>
        <w:tabs>
          <w:tab w:val="right" w:leader="dot" w:pos="8306"/>
        </w:tabs>
      </w:pPr>
      <w:hyperlink w:anchor="_Toc1137" w:history="1">
        <w:r>
          <w:rPr>
            <w:rFonts w:ascii="仿宋" w:eastAsia="仿宋" w:hAnsi="仿宋" w:cs="仿宋" w:hint="eastAsia"/>
            <w:lang w:eastAsia="zh-CN"/>
          </w:rPr>
          <w:t>(三)、行业准入分析</w:t>
        </w:r>
        <w:r>
          <w:tab/>
        </w:r>
        <w:r>
          <w:fldChar w:fldCharType="begin"/>
        </w:r>
        <w:r>
          <w:instrText xml:space="preserve"> PAGEREF _Toc1137 \h </w:instrText>
        </w:r>
        <w:r>
          <w:fldChar w:fldCharType="separate"/>
        </w:r>
        <w:r>
          <w:t>17</w:t>
        </w:r>
        <w:r>
          <w:fldChar w:fldCharType="end"/>
        </w:r>
      </w:hyperlink>
    </w:p>
    <w:p>
      <w:pPr>
        <w:pStyle w:val="TOC1"/>
        <w:tabs>
          <w:tab w:val="right" w:leader="dot" w:pos="8306"/>
        </w:tabs>
      </w:pPr>
      <w:hyperlink w:anchor="_Toc1440" w:history="1">
        <w:r>
          <w:rPr>
            <w:rFonts w:ascii="仿宋" w:eastAsia="仿宋" w:hAnsi="仿宋" w:cs="仿宋" w:hint="eastAsia"/>
            <w:lang w:eastAsia="zh-CN"/>
          </w:rPr>
          <w:t>四、财务管理与成本控制</w:t>
        </w:r>
        <w:r>
          <w:tab/>
        </w:r>
        <w:r>
          <w:fldChar w:fldCharType="begin"/>
        </w:r>
        <w:r>
          <w:instrText xml:space="preserve"> PAGEREF _Toc1440 \h </w:instrText>
        </w:r>
        <w:r>
          <w:fldChar w:fldCharType="separate"/>
        </w:r>
        <w:r>
          <w:t>19</w:t>
        </w:r>
        <w:r>
          <w:fldChar w:fldCharType="end"/>
        </w:r>
      </w:hyperlink>
    </w:p>
    <w:p>
      <w:pPr>
        <w:pStyle w:val="TOC2"/>
        <w:tabs>
          <w:tab w:val="right" w:leader="dot" w:pos="8306"/>
        </w:tabs>
      </w:pPr>
      <w:hyperlink w:anchor="_Toc1421" w:history="1">
        <w:r>
          <w:rPr>
            <w:rFonts w:ascii="仿宋" w:eastAsia="仿宋" w:hAnsi="仿宋" w:cs="仿宋" w:hint="eastAsia"/>
            <w:lang w:eastAsia="zh-CN"/>
          </w:rPr>
          <w:t>(一)、财务管理体系建设</w:t>
        </w:r>
        <w:r>
          <w:tab/>
        </w:r>
        <w:r>
          <w:fldChar w:fldCharType="begin"/>
        </w:r>
        <w:r>
          <w:instrText xml:space="preserve"> PAGEREF _Toc1421 \h </w:instrText>
        </w:r>
        <w:r>
          <w:fldChar w:fldCharType="separate"/>
        </w:r>
        <w:r>
          <w:t>19</w:t>
        </w:r>
        <w:r>
          <w:fldChar w:fldCharType="end"/>
        </w:r>
      </w:hyperlink>
    </w:p>
    <w:p>
      <w:pPr>
        <w:pStyle w:val="TOC2"/>
        <w:tabs>
          <w:tab w:val="right" w:leader="dot" w:pos="8306"/>
        </w:tabs>
      </w:pPr>
      <w:hyperlink w:anchor="_Toc9356" w:history="1">
        <w:r>
          <w:rPr>
            <w:rFonts w:ascii="仿宋" w:eastAsia="仿宋" w:hAnsi="仿宋" w:cs="仿宋" w:hint="eastAsia"/>
            <w:lang w:eastAsia="zh-CN"/>
          </w:rPr>
          <w:t>(二)、成本控制措施</w:t>
        </w:r>
        <w:r>
          <w:tab/>
        </w:r>
        <w:r>
          <w:fldChar w:fldCharType="begin"/>
        </w:r>
        <w:r>
          <w:instrText xml:space="preserve"> PAGEREF _Toc9356 \h </w:instrText>
        </w:r>
        <w:r>
          <w:fldChar w:fldCharType="separate"/>
        </w:r>
        <w:r>
          <w:t>20</w:t>
        </w:r>
        <w:r>
          <w:fldChar w:fldCharType="end"/>
        </w:r>
      </w:hyperlink>
    </w:p>
    <w:p>
      <w:pPr>
        <w:pStyle w:val="TOC1"/>
        <w:tabs>
          <w:tab w:val="right" w:leader="dot" w:pos="8306"/>
        </w:tabs>
      </w:pPr>
      <w:hyperlink w:anchor="_Toc12202" w:history="1">
        <w:r>
          <w:rPr>
            <w:rFonts w:ascii="仿宋" w:eastAsia="仿宋" w:hAnsi="仿宋" w:cs="仿宋" w:hint="eastAsia"/>
            <w:lang w:eastAsia="zh-CN"/>
          </w:rPr>
          <w:t>五、环境和生态影响分析</w:t>
        </w:r>
        <w:r>
          <w:tab/>
        </w:r>
        <w:r>
          <w:fldChar w:fldCharType="begin"/>
        </w:r>
        <w:r>
          <w:instrText xml:space="preserve"> PAGEREF _Toc12202 \h </w:instrText>
        </w:r>
        <w:r>
          <w:fldChar w:fldCharType="separate"/>
        </w:r>
        <w:r>
          <w:t>21</w:t>
        </w:r>
        <w:r>
          <w:fldChar w:fldCharType="end"/>
        </w:r>
      </w:hyperlink>
    </w:p>
    <w:p>
      <w:pPr>
        <w:pStyle w:val="TOC2"/>
        <w:tabs>
          <w:tab w:val="right" w:leader="dot" w:pos="8306"/>
        </w:tabs>
      </w:pPr>
      <w:hyperlink w:anchor="_Toc18602" w:history="1">
        <w:r>
          <w:rPr>
            <w:rFonts w:ascii="仿宋" w:eastAsia="仿宋" w:hAnsi="仿宋" w:cs="仿宋" w:hint="eastAsia"/>
            <w:lang w:eastAsia="zh-CN"/>
          </w:rPr>
          <w:t>(一)、环境和生态现状</w:t>
        </w:r>
        <w:r>
          <w:tab/>
        </w:r>
        <w:r>
          <w:fldChar w:fldCharType="begin"/>
        </w:r>
        <w:r>
          <w:instrText xml:space="preserve"> PAGEREF _Toc18602 \h </w:instrText>
        </w:r>
        <w:r>
          <w:fldChar w:fldCharType="separate"/>
        </w:r>
        <w:r>
          <w:t>21</w:t>
        </w:r>
        <w:r>
          <w:fldChar w:fldCharType="end"/>
        </w:r>
      </w:hyperlink>
    </w:p>
    <w:p>
      <w:pPr>
        <w:pStyle w:val="TOC2"/>
        <w:tabs>
          <w:tab w:val="right" w:leader="dot" w:pos="8306"/>
        </w:tabs>
      </w:pPr>
      <w:hyperlink w:anchor="_Toc13968" w:history="1">
        <w:r>
          <w:rPr>
            <w:rFonts w:ascii="仿宋" w:eastAsia="仿宋" w:hAnsi="仿宋" w:cs="仿宋" w:hint="eastAsia"/>
            <w:lang w:eastAsia="zh-CN"/>
          </w:rPr>
          <w:t>(二)、生态环境影响分析</w:t>
        </w:r>
        <w:r>
          <w:tab/>
        </w:r>
        <w:r>
          <w:fldChar w:fldCharType="begin"/>
        </w:r>
        <w:r>
          <w:instrText xml:space="preserve"> PAGEREF _Toc13968 \h </w:instrText>
        </w:r>
        <w:r>
          <w:fldChar w:fldCharType="separate"/>
        </w:r>
        <w:r>
          <w:t>23</w:t>
        </w:r>
        <w:r>
          <w:fldChar w:fldCharType="end"/>
        </w:r>
      </w:hyperlink>
    </w:p>
    <w:p>
      <w:pPr>
        <w:pStyle w:val="TOC2"/>
        <w:tabs>
          <w:tab w:val="right" w:leader="dot" w:pos="8306"/>
        </w:tabs>
      </w:pPr>
      <w:hyperlink w:anchor="_Toc19041" w:history="1">
        <w:r>
          <w:rPr>
            <w:rFonts w:ascii="仿宋" w:eastAsia="仿宋" w:hAnsi="仿宋" w:cs="仿宋" w:hint="eastAsia"/>
            <w:lang w:eastAsia="zh-CN"/>
          </w:rPr>
          <w:t>(三)、生态环境保护措施</w:t>
        </w:r>
        <w:r>
          <w:tab/>
        </w:r>
        <w:r>
          <w:fldChar w:fldCharType="begin"/>
        </w:r>
        <w:r>
          <w:instrText xml:space="preserve"> PAGEREF _Toc19041 \h </w:instrText>
        </w:r>
        <w:r>
          <w:fldChar w:fldCharType="separate"/>
        </w:r>
        <w:r>
          <w:t>24</w:t>
        </w:r>
        <w:r>
          <w:fldChar w:fldCharType="end"/>
        </w:r>
      </w:hyperlink>
    </w:p>
    <w:p>
      <w:pPr>
        <w:pStyle w:val="TOC2"/>
        <w:tabs>
          <w:tab w:val="right" w:leader="dot" w:pos="8306"/>
        </w:tabs>
      </w:pPr>
      <w:hyperlink w:anchor="_Toc7636" w:history="1">
        <w:r>
          <w:rPr>
            <w:rFonts w:ascii="仿宋" w:eastAsia="仿宋" w:hAnsi="仿宋" w:cs="仿宋" w:hint="eastAsia"/>
            <w:lang w:eastAsia="zh-CN"/>
          </w:rPr>
          <w:t>(四)、地质灾害影响分析</w:t>
        </w:r>
        <w:r>
          <w:tab/>
        </w:r>
        <w:r>
          <w:fldChar w:fldCharType="begin"/>
        </w:r>
        <w:r>
          <w:instrText xml:space="preserve"> PAGEREF _Toc7636 \h </w:instrText>
        </w:r>
        <w:r>
          <w:fldChar w:fldCharType="separate"/>
        </w:r>
        <w:r>
          <w:t>26</w:t>
        </w:r>
        <w:r>
          <w:fldChar w:fldCharType="end"/>
        </w:r>
      </w:hyperlink>
    </w:p>
    <w:p>
      <w:pPr>
        <w:pStyle w:val="TOC2"/>
        <w:tabs>
          <w:tab w:val="right" w:leader="dot" w:pos="8306"/>
        </w:tabs>
      </w:pPr>
      <w:hyperlink w:anchor="_Toc16504" w:history="1">
        <w:r>
          <w:rPr>
            <w:rFonts w:ascii="仿宋" w:eastAsia="仿宋" w:hAnsi="仿宋" w:cs="仿宋" w:hint="eastAsia"/>
            <w:lang w:eastAsia="zh-CN"/>
          </w:rPr>
          <w:t>(五)、特殊环境影响</w:t>
        </w:r>
        <w:r>
          <w:tab/>
        </w:r>
        <w:r>
          <w:fldChar w:fldCharType="begin"/>
        </w:r>
        <w:r>
          <w:instrText xml:space="preserve"> PAGEREF _Toc16504 \h </w:instrText>
        </w:r>
        <w:r>
          <w:fldChar w:fldCharType="separate"/>
        </w:r>
        <w:r>
          <w:t>27</w:t>
        </w:r>
        <w:r>
          <w:fldChar w:fldCharType="end"/>
        </w:r>
      </w:hyperlink>
    </w:p>
    <w:p>
      <w:pPr>
        <w:pStyle w:val="TOC1"/>
        <w:tabs>
          <w:tab w:val="right" w:leader="dot" w:pos="8306"/>
        </w:tabs>
      </w:pPr>
      <w:hyperlink w:anchor="_Toc25736" w:history="1">
        <w:r>
          <w:rPr>
            <w:rFonts w:ascii="仿宋" w:eastAsia="仿宋" w:hAnsi="仿宋" w:cs="仿宋" w:hint="eastAsia"/>
            <w:lang w:eastAsia="zh-CN"/>
          </w:rPr>
          <w:t>六、项目选址研究</w:t>
        </w:r>
        <w:r>
          <w:tab/>
        </w:r>
        <w:r>
          <w:fldChar w:fldCharType="begin"/>
        </w:r>
        <w:r>
          <w:instrText xml:space="preserve"> PAGEREF _Toc25736 \h </w:instrText>
        </w:r>
        <w:r>
          <w:fldChar w:fldCharType="separate"/>
        </w:r>
        <w:r>
          <w:t>28</w:t>
        </w:r>
        <w:r>
          <w:fldChar w:fldCharType="end"/>
        </w:r>
      </w:hyperlink>
    </w:p>
    <w:p>
      <w:pPr>
        <w:pStyle w:val="TOC2"/>
        <w:tabs>
          <w:tab w:val="right" w:leader="dot" w:pos="8306"/>
        </w:tabs>
      </w:pPr>
      <w:hyperlink w:anchor="_Toc27538" w:history="1">
        <w:r>
          <w:rPr>
            <w:rFonts w:ascii="仿宋" w:eastAsia="仿宋" w:hAnsi="仿宋" w:cs="仿宋" w:hint="eastAsia"/>
            <w:lang w:eastAsia="zh-CN"/>
          </w:rPr>
          <w:t>(一)、项目选址原则</w:t>
        </w:r>
        <w:r>
          <w:tab/>
        </w:r>
        <w:r>
          <w:fldChar w:fldCharType="begin"/>
        </w:r>
        <w:r>
          <w:instrText xml:space="preserve"> PAGEREF _Toc27538 \h </w:instrText>
        </w:r>
        <w:r>
          <w:fldChar w:fldCharType="separate"/>
        </w:r>
        <w:r>
          <w:t>28</w:t>
        </w:r>
        <w:r>
          <w:fldChar w:fldCharType="end"/>
        </w:r>
      </w:hyperlink>
    </w:p>
    <w:p>
      <w:pPr>
        <w:pStyle w:val="TOC2"/>
        <w:tabs>
          <w:tab w:val="right" w:leader="dot" w:pos="8306"/>
        </w:tabs>
      </w:pPr>
      <w:hyperlink w:anchor="_Toc30512" w:history="1">
        <w:r>
          <w:rPr>
            <w:rFonts w:ascii="仿宋" w:eastAsia="仿宋" w:hAnsi="仿宋" w:cs="仿宋" w:hint="eastAsia"/>
            <w:lang w:eastAsia="zh-CN"/>
          </w:rPr>
          <w:t>(二)、项目选址</w:t>
        </w:r>
        <w:r>
          <w:tab/>
        </w:r>
        <w:r>
          <w:fldChar w:fldCharType="begin"/>
        </w:r>
        <w:r>
          <w:instrText xml:space="preserve"> PAGEREF _Toc30512 \h </w:instrText>
        </w:r>
        <w:r>
          <w:fldChar w:fldCharType="separate"/>
        </w:r>
        <w:r>
          <w:t>32</w:t>
        </w:r>
        <w:r>
          <w:fldChar w:fldCharType="end"/>
        </w:r>
      </w:hyperlink>
    </w:p>
    <w:p>
      <w:pPr>
        <w:pStyle w:val="TOC2"/>
        <w:tabs>
          <w:tab w:val="right" w:leader="dot" w:pos="8306"/>
        </w:tabs>
      </w:pPr>
      <w:hyperlink w:anchor="_Toc17106" w:history="1">
        <w:r>
          <w:rPr>
            <w:rFonts w:ascii="仿宋" w:eastAsia="仿宋" w:hAnsi="仿宋" w:cs="仿宋" w:hint="eastAsia"/>
            <w:lang w:eastAsia="zh-CN"/>
          </w:rPr>
          <w:t>(三)、建设条件分析</w:t>
        </w:r>
        <w:r>
          <w:tab/>
        </w:r>
        <w:r>
          <w:fldChar w:fldCharType="begin"/>
        </w:r>
        <w:r>
          <w:instrText xml:space="preserve"> PAGEREF _Toc17106 \h </w:instrText>
        </w:r>
        <w:r>
          <w:fldChar w:fldCharType="separate"/>
        </w:r>
        <w:r>
          <w:t>34</w:t>
        </w:r>
        <w:r>
          <w:fldChar w:fldCharType="end"/>
        </w:r>
      </w:hyperlink>
    </w:p>
    <w:p>
      <w:pPr>
        <w:pStyle w:val="TOC2"/>
        <w:tabs>
          <w:tab w:val="right" w:leader="dot" w:pos="8306"/>
        </w:tabs>
      </w:pPr>
      <w:hyperlink w:anchor="_Toc25195" w:history="1">
        <w:r>
          <w:rPr>
            <w:rFonts w:ascii="仿宋" w:eastAsia="仿宋" w:hAnsi="仿宋" w:cs="仿宋" w:hint="eastAsia"/>
            <w:lang w:eastAsia="zh-CN"/>
          </w:rPr>
          <w:t>(四)、用地控制指标</w:t>
        </w:r>
        <w:r>
          <w:tab/>
        </w:r>
        <w:r>
          <w:fldChar w:fldCharType="begin"/>
        </w:r>
        <w:r>
          <w:instrText xml:space="preserve"> PAGEREF _Toc25195 \h </w:instrText>
        </w:r>
        <w:r>
          <w:fldChar w:fldCharType="separate"/>
        </w:r>
        <w:r>
          <w:t>35</w:t>
        </w:r>
        <w:r>
          <w:fldChar w:fldCharType="end"/>
        </w:r>
      </w:hyperlink>
    </w:p>
    <w:p>
      <w:pPr>
        <w:pStyle w:val="TOC2"/>
        <w:tabs>
          <w:tab w:val="right" w:leader="dot" w:pos="8306"/>
        </w:tabs>
      </w:pPr>
      <w:hyperlink w:anchor="_Toc21072" w:history="1">
        <w:r>
          <w:rPr>
            <w:rFonts w:ascii="仿宋" w:eastAsia="仿宋" w:hAnsi="仿宋" w:cs="仿宋" w:hint="eastAsia"/>
            <w:lang w:eastAsia="zh-CN"/>
          </w:rPr>
          <w:t>(五)、地总体要求</w:t>
        </w:r>
        <w:r>
          <w:tab/>
        </w:r>
        <w:r>
          <w:fldChar w:fldCharType="begin"/>
        </w:r>
        <w:r>
          <w:instrText xml:space="preserve"> PAGEREF _Toc21072 \h </w:instrText>
        </w:r>
        <w:r>
          <w:fldChar w:fldCharType="separate"/>
        </w:r>
        <w:r>
          <w:t>36</w:t>
        </w:r>
        <w:r>
          <w:fldChar w:fldCharType="end"/>
        </w:r>
      </w:hyperlink>
    </w:p>
    <w:p>
      <w:pPr>
        <w:pStyle w:val="TOC2"/>
        <w:tabs>
          <w:tab w:val="right" w:leader="dot" w:pos="8306"/>
        </w:tabs>
      </w:pPr>
      <w:hyperlink w:anchor="_Toc21505" w:history="1">
        <w:r>
          <w:rPr>
            <w:rFonts w:ascii="仿宋" w:eastAsia="仿宋" w:hAnsi="仿宋" w:cs="仿宋" w:hint="eastAsia"/>
            <w:lang w:eastAsia="zh-CN"/>
          </w:rPr>
          <w:t>(六)、节约用地措施</w:t>
        </w:r>
        <w:r>
          <w:tab/>
        </w:r>
        <w:r>
          <w:fldChar w:fldCharType="begin"/>
        </w:r>
        <w:r>
          <w:instrText xml:space="preserve"> PAGEREF _Toc21505 \h </w:instrText>
        </w:r>
        <w:r>
          <w:fldChar w:fldCharType="separate"/>
        </w:r>
        <w:r>
          <w:t>38</w:t>
        </w:r>
        <w:r>
          <w:fldChar w:fldCharType="end"/>
        </w:r>
      </w:hyperlink>
    </w:p>
    <w:p>
      <w:pPr>
        <w:pStyle w:val="TOC2"/>
        <w:tabs>
          <w:tab w:val="right" w:leader="dot" w:pos="8306"/>
        </w:tabs>
      </w:pPr>
      <w:hyperlink w:anchor="_Toc25220" w:history="1">
        <w:r>
          <w:rPr>
            <w:rFonts w:ascii="仿宋" w:eastAsia="仿宋" w:hAnsi="仿宋" w:cs="仿宋" w:hint="eastAsia"/>
            <w:lang w:eastAsia="zh-CN"/>
          </w:rPr>
          <w:t>(七)、选址综合评价</w:t>
        </w:r>
        <w:r>
          <w:tab/>
        </w:r>
        <w:r>
          <w:fldChar w:fldCharType="begin"/>
        </w:r>
        <w:r>
          <w:instrText xml:space="preserve"> PAGEREF _Toc25220 \h </w:instrText>
        </w:r>
        <w:r>
          <w:fldChar w:fldCharType="separate"/>
        </w:r>
        <w:r>
          <w:t>39</w:t>
        </w:r>
        <w:r>
          <w:fldChar w:fldCharType="end"/>
        </w:r>
      </w:hyperlink>
    </w:p>
    <w:p>
      <w:pPr>
        <w:pStyle w:val="TOC1"/>
        <w:tabs>
          <w:tab w:val="right" w:leader="dot" w:pos="8306"/>
        </w:tabs>
      </w:pPr>
      <w:hyperlink w:anchor="_Toc9512" w:history="1">
        <w:r>
          <w:rPr>
            <w:rFonts w:ascii="仿宋" w:eastAsia="仿宋" w:hAnsi="仿宋" w:cs="仿宋" w:hint="eastAsia"/>
            <w:lang w:eastAsia="zh-CN"/>
          </w:rPr>
          <w:t>七、经济效益与社会效益优化</w:t>
        </w:r>
        <w:r>
          <w:tab/>
        </w:r>
        <w:r>
          <w:fldChar w:fldCharType="begin"/>
        </w:r>
        <w:r>
          <w:instrText xml:space="preserve"> PAGEREF _Toc9512 \h </w:instrText>
        </w:r>
        <w:r>
          <w:fldChar w:fldCharType="separate"/>
        </w:r>
        <w:r>
          <w:t>40</w:t>
        </w:r>
        <w:r>
          <w:fldChar w:fldCharType="end"/>
        </w:r>
      </w:hyperlink>
    </w:p>
    <w:p>
      <w:pPr>
        <w:pStyle w:val="TOC2"/>
        <w:tabs>
          <w:tab w:val="right" w:leader="dot" w:pos="8306"/>
        </w:tabs>
      </w:pPr>
      <w:hyperlink w:anchor="_Toc22493" w:history="1">
        <w:r>
          <w:rPr>
            <w:rFonts w:ascii="仿宋" w:eastAsia="仿宋" w:hAnsi="仿宋" w:cs="仿宋" w:hint="eastAsia"/>
            <w:lang w:eastAsia="zh-CN"/>
          </w:rPr>
          <w:t>(一)、经济效益提升策略</w:t>
        </w:r>
        <w:r>
          <w:tab/>
        </w:r>
        <w:r>
          <w:fldChar w:fldCharType="begin"/>
        </w:r>
        <w:r>
          <w:instrText xml:space="preserve"> PAGEREF _Toc22493 \h </w:instrText>
        </w:r>
        <w:r>
          <w:fldChar w:fldCharType="separate"/>
        </w:r>
        <w:r>
          <w:t>40</w:t>
        </w:r>
        <w:r>
          <w:fldChar w:fldCharType="end"/>
        </w:r>
      </w:hyperlink>
    </w:p>
    <w:p>
      <w:pPr>
        <w:pStyle w:val="TOC2"/>
        <w:tabs>
          <w:tab w:val="right" w:leader="dot" w:pos="8306"/>
        </w:tabs>
      </w:pPr>
      <w:hyperlink w:anchor="_Toc16458" w:history="1">
        <w:r>
          <w:rPr>
            <w:rFonts w:ascii="仿宋" w:eastAsia="仿宋" w:hAnsi="仿宋" w:cs="仿宋" w:hint="eastAsia"/>
            <w:lang w:eastAsia="zh-CN"/>
          </w:rPr>
          <w:t>(二)、社会效益增强方案</w:t>
        </w:r>
        <w:r>
          <w:tab/>
        </w:r>
        <w:r>
          <w:fldChar w:fldCharType="begin"/>
        </w:r>
        <w:r>
          <w:instrText xml:space="preserve"> PAGEREF _Toc16458 \h </w:instrText>
        </w:r>
        <w:r>
          <w:fldChar w:fldCharType="separate"/>
        </w:r>
        <w:r>
          <w:t>41</w:t>
        </w:r>
        <w:r>
          <w:fldChar w:fldCharType="end"/>
        </w:r>
      </w:hyperlink>
    </w:p>
    <w:p>
      <w:pPr>
        <w:pStyle w:val="TOC1"/>
        <w:tabs>
          <w:tab w:val="right" w:leader="dot" w:pos="8306"/>
        </w:tabs>
      </w:pPr>
      <w:hyperlink w:anchor="_Toc29712" w:history="1">
        <w:r>
          <w:rPr>
            <w:rFonts w:ascii="仿宋" w:eastAsia="仿宋" w:hAnsi="仿宋" w:cs="仿宋" w:hint="eastAsia"/>
            <w:lang w:eastAsia="zh-CN"/>
          </w:rPr>
          <w:t>八、技术创新与产业升级</w:t>
        </w:r>
        <w:r>
          <w:tab/>
        </w:r>
        <w:r>
          <w:fldChar w:fldCharType="begin"/>
        </w:r>
        <w:r>
          <w:instrText xml:space="preserve"> PAGEREF _Toc29712 \h </w:instrText>
        </w:r>
        <w:r>
          <w:fldChar w:fldCharType="separate"/>
        </w:r>
        <w:r>
          <w:t>42</w:t>
        </w:r>
        <w:r>
          <w:fldChar w:fldCharType="end"/>
        </w:r>
      </w:hyperlink>
    </w:p>
    <w:p>
      <w:pPr>
        <w:pStyle w:val="TOC2"/>
        <w:tabs>
          <w:tab w:val="right" w:leader="dot" w:pos="8306"/>
        </w:tabs>
      </w:pPr>
      <w:hyperlink w:anchor="_Toc1419" w:history="1">
        <w:r>
          <w:rPr>
            <w:rFonts w:ascii="仿宋" w:eastAsia="仿宋" w:hAnsi="仿宋" w:cs="仿宋" w:hint="eastAsia"/>
            <w:lang w:eastAsia="zh-CN"/>
          </w:rPr>
          <w:t>(一)、技术创新方向与目标</w:t>
        </w:r>
        <w:r>
          <w:tab/>
        </w:r>
        <w:r>
          <w:fldChar w:fldCharType="begin"/>
        </w:r>
        <w:r>
          <w:instrText xml:space="preserve"> PAGEREF _Toc1419 \h </w:instrText>
        </w:r>
        <w:r>
          <w:fldChar w:fldCharType="separate"/>
        </w:r>
        <w:r>
          <w:t>42</w:t>
        </w:r>
        <w:r>
          <w:fldChar w:fldCharType="end"/>
        </w:r>
      </w:hyperlink>
    </w:p>
    <w:p>
      <w:pPr>
        <w:pStyle w:val="TOC2"/>
        <w:tabs>
          <w:tab w:val="right" w:leader="dot" w:pos="8306"/>
        </w:tabs>
      </w:pPr>
      <w:hyperlink w:anchor="_Toc12007" w:history="1">
        <w:r>
          <w:rPr>
            <w:rFonts w:ascii="仿宋" w:eastAsia="仿宋" w:hAnsi="仿宋" w:cs="仿宋" w:hint="eastAsia"/>
            <w:lang w:eastAsia="zh-CN"/>
          </w:rPr>
          <w:t>(二)、产业升级路径与措施</w:t>
        </w:r>
        <w:r>
          <w:tab/>
        </w:r>
        <w:r>
          <w:fldChar w:fldCharType="begin"/>
        </w:r>
        <w:r>
          <w:instrText xml:space="preserve"> PAGEREF _Toc12007 \h </w:instrText>
        </w:r>
        <w:r>
          <w:fldChar w:fldCharType="separate"/>
        </w:r>
        <w:r>
          <w:t>43</w:t>
        </w:r>
        <w:r>
          <w:fldChar w:fldCharType="end"/>
        </w:r>
      </w:hyperlink>
    </w:p>
    <w:p>
      <w:pPr>
        <w:pStyle w:val="TOC1"/>
        <w:tabs>
          <w:tab w:val="right" w:leader="dot" w:pos="8306"/>
        </w:tabs>
      </w:pPr>
      <w:hyperlink w:anchor="_Toc11482" w:history="1">
        <w:r>
          <w:rPr>
            <w:rFonts w:ascii="仿宋" w:eastAsia="仿宋" w:hAnsi="仿宋" w:cs="仿宋" w:hint="eastAsia"/>
            <w:lang w:eastAsia="zh-CN"/>
          </w:rPr>
          <w:t>九、客户关系管理与市场拓展</w:t>
        </w:r>
        <w:r>
          <w:tab/>
        </w:r>
        <w:r>
          <w:fldChar w:fldCharType="begin"/>
        </w:r>
        <w:r>
          <w:instrText xml:space="preserve"> PAGEREF _Toc11482 \h </w:instrText>
        </w:r>
        <w:r>
          <w:fldChar w:fldCharType="separate"/>
        </w:r>
        <w:r>
          <w:t>45</w:t>
        </w:r>
        <w:r>
          <w:fldChar w:fldCharType="end"/>
        </w:r>
      </w:hyperlink>
    </w:p>
    <w:p>
      <w:pPr>
        <w:pStyle w:val="TOC2"/>
        <w:tabs>
          <w:tab w:val="right" w:leader="dot" w:pos="8306"/>
        </w:tabs>
      </w:pPr>
      <w:hyperlink w:anchor="_Toc19104" w:history="1">
        <w:r>
          <w:rPr>
            <w:rFonts w:ascii="仿宋" w:eastAsia="仿宋" w:hAnsi="仿宋" w:cs="仿宋" w:hint="eastAsia"/>
            <w:lang w:eastAsia="zh-CN"/>
          </w:rPr>
          <w:t>(一)、客户关系管理策略</w:t>
        </w:r>
        <w:r>
          <w:tab/>
        </w:r>
        <w:r>
          <w:fldChar w:fldCharType="begin"/>
        </w:r>
        <w:r>
          <w:instrText xml:space="preserve"> PAGEREF _Toc19104 \h </w:instrText>
        </w:r>
        <w:r>
          <w:fldChar w:fldCharType="separate"/>
        </w:r>
        <w:r>
          <w:t>45</w:t>
        </w:r>
        <w:r>
          <w:fldChar w:fldCharType="end"/>
        </w:r>
      </w:hyperlink>
    </w:p>
    <w:p>
      <w:pPr>
        <w:pStyle w:val="TOC2"/>
        <w:tabs>
          <w:tab w:val="right" w:leader="dot" w:pos="8306"/>
        </w:tabs>
      </w:pPr>
      <w:hyperlink w:anchor="_Toc22881" w:history="1">
        <w:r>
          <w:rPr>
            <w:rFonts w:ascii="仿宋" w:eastAsia="仿宋" w:hAnsi="仿宋" w:cs="仿宋" w:hint="eastAsia"/>
            <w:lang w:eastAsia="zh-CN"/>
          </w:rPr>
          <w:t>(二)、市场拓展方案</w:t>
        </w:r>
        <w:r>
          <w:tab/>
        </w:r>
        <w:r>
          <w:fldChar w:fldCharType="begin"/>
        </w:r>
        <w:r>
          <w:instrText xml:space="preserve"> PAGEREF _Toc22881 \h </w:instrText>
        </w:r>
        <w:r>
          <w:fldChar w:fldCharType="separate"/>
        </w:r>
        <w:r>
          <w:t>46</w:t>
        </w:r>
        <w:r>
          <w:fldChar w:fldCharType="end"/>
        </w:r>
      </w:hyperlink>
    </w:p>
    <w:p>
      <w:pPr>
        <w:pStyle w:val="TOC1"/>
        <w:tabs>
          <w:tab w:val="right" w:leader="dot" w:pos="8306"/>
        </w:tabs>
      </w:pPr>
      <w:hyperlink w:anchor="_Toc10260" w:history="1">
        <w:r>
          <w:rPr>
            <w:rFonts w:ascii="仿宋" w:eastAsia="仿宋" w:hAnsi="仿宋" w:cs="仿宋" w:hint="eastAsia"/>
            <w:lang w:eastAsia="zh-CN"/>
          </w:rPr>
          <w:t>十、项目质量与标准</w:t>
        </w:r>
        <w:r>
          <w:tab/>
        </w:r>
        <w:r>
          <w:fldChar w:fldCharType="begin"/>
        </w:r>
        <w:r>
          <w:instrText xml:space="preserve"> PAGEREF _Toc10260 \h </w:instrText>
        </w:r>
        <w:r>
          <w:fldChar w:fldCharType="separate"/>
        </w:r>
        <w:r>
          <w:t>47</w:t>
        </w:r>
        <w:r>
          <w:fldChar w:fldCharType="end"/>
        </w:r>
      </w:hyperlink>
    </w:p>
    <w:p>
      <w:pPr>
        <w:pStyle w:val="TOC2"/>
        <w:tabs>
          <w:tab w:val="right" w:leader="dot" w:pos="8306"/>
        </w:tabs>
      </w:pPr>
      <w:hyperlink w:anchor="_Toc29062" w:history="1">
        <w:r>
          <w:rPr>
            <w:rFonts w:ascii="仿宋" w:eastAsia="仿宋" w:hAnsi="仿宋" w:cs="仿宋" w:hint="eastAsia"/>
            <w:lang w:eastAsia="zh-CN"/>
          </w:rPr>
          <w:t>(一)、质量保障体系</w:t>
        </w:r>
        <w:r>
          <w:tab/>
        </w:r>
        <w:r>
          <w:fldChar w:fldCharType="begin"/>
        </w:r>
        <w:r>
          <w:instrText xml:space="preserve"> PAGEREF _Toc29062 \h </w:instrText>
        </w:r>
        <w:r>
          <w:fldChar w:fldCharType="separate"/>
        </w:r>
        <w:r>
          <w:t>47</w:t>
        </w:r>
        <w:r>
          <w:fldChar w:fldCharType="end"/>
        </w:r>
      </w:hyperlink>
    </w:p>
    <w:p>
      <w:pPr>
        <w:pStyle w:val="TOC2"/>
        <w:tabs>
          <w:tab w:val="right" w:leader="dot" w:pos="8306"/>
        </w:tabs>
      </w:pPr>
      <w:hyperlink w:anchor="_Toc16702" w:history="1">
        <w:r>
          <w:rPr>
            <w:rFonts w:ascii="仿宋" w:eastAsia="仿宋" w:hAnsi="仿宋" w:cs="仿宋" w:hint="eastAsia"/>
            <w:lang w:eastAsia="zh-CN"/>
          </w:rPr>
          <w:t>(二)、标准化作业流程</w:t>
        </w:r>
        <w:r>
          <w:tab/>
        </w:r>
        <w:r>
          <w:fldChar w:fldCharType="begin"/>
        </w:r>
        <w:r>
          <w:instrText xml:space="preserve"> PAGEREF _Toc16702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04" w:history="1">
        <w:r>
          <w:rPr>
            <w:rFonts w:ascii="仿宋" w:eastAsia="仿宋" w:hAnsi="仿宋" w:cs="仿宋" w:hint="eastAsia"/>
            <w:lang w:eastAsia="zh-CN"/>
          </w:rPr>
          <w:t>(三)、质量监控与评估</w:t>
        </w:r>
        <w:r>
          <w:tab/>
        </w:r>
        <w:r>
          <w:fldChar w:fldCharType="begin"/>
        </w:r>
        <w:r>
          <w:instrText xml:space="preserve"> PAGEREF _Toc10204 \h </w:instrText>
        </w:r>
        <w:r>
          <w:fldChar w:fldCharType="separate"/>
        </w:r>
        <w:r>
          <w:t>50</w:t>
        </w:r>
        <w:r>
          <w:fldChar w:fldCharType="end"/>
        </w:r>
      </w:hyperlink>
    </w:p>
    <w:p>
      <w:pPr>
        <w:pStyle w:val="TOC2"/>
        <w:tabs>
          <w:tab w:val="right" w:leader="dot" w:pos="8306"/>
        </w:tabs>
      </w:pPr>
      <w:hyperlink w:anchor="_Toc9438" w:history="1">
        <w:r>
          <w:rPr>
            <w:rFonts w:ascii="仿宋" w:eastAsia="仿宋" w:hAnsi="仿宋" w:cs="仿宋" w:hint="eastAsia"/>
            <w:lang w:eastAsia="zh-CN"/>
          </w:rPr>
          <w:t>(四)、质量改进计划</w:t>
        </w:r>
        <w:r>
          <w:tab/>
        </w:r>
        <w:r>
          <w:fldChar w:fldCharType="begin"/>
        </w:r>
        <w:r>
          <w:instrText xml:space="preserve"> PAGEREF _Toc9438 \h </w:instrText>
        </w:r>
        <w:r>
          <w:fldChar w:fldCharType="separate"/>
        </w:r>
        <w:r>
          <w:t>51</w:t>
        </w:r>
        <w:r>
          <w:fldChar w:fldCharType="end"/>
        </w:r>
      </w:hyperlink>
    </w:p>
    <w:p>
      <w:pPr>
        <w:pStyle w:val="TOC1"/>
        <w:tabs>
          <w:tab w:val="right" w:leader="dot" w:pos="8306"/>
        </w:tabs>
      </w:pPr>
      <w:hyperlink w:anchor="_Toc17590" w:history="1">
        <w:r>
          <w:rPr>
            <w:rFonts w:ascii="仿宋" w:eastAsia="仿宋" w:hAnsi="仿宋" w:cs="仿宋" w:hint="eastAsia"/>
            <w:lang w:eastAsia="zh-CN"/>
          </w:rPr>
          <w:t>十一、安全与应急管理</w:t>
        </w:r>
        <w:r>
          <w:tab/>
        </w:r>
        <w:r>
          <w:fldChar w:fldCharType="begin"/>
        </w:r>
        <w:r>
          <w:instrText xml:space="preserve"> PAGEREF _Toc17590 \h </w:instrText>
        </w:r>
        <w:r>
          <w:fldChar w:fldCharType="separate"/>
        </w:r>
        <w:r>
          <w:t>52</w:t>
        </w:r>
        <w:r>
          <w:fldChar w:fldCharType="end"/>
        </w:r>
      </w:hyperlink>
    </w:p>
    <w:p>
      <w:pPr>
        <w:pStyle w:val="TOC2"/>
        <w:tabs>
          <w:tab w:val="right" w:leader="dot" w:pos="8306"/>
        </w:tabs>
      </w:pPr>
      <w:hyperlink w:anchor="_Toc25671" w:history="1">
        <w:r>
          <w:rPr>
            <w:rFonts w:ascii="仿宋" w:eastAsia="仿宋" w:hAnsi="仿宋" w:cs="仿宋" w:hint="eastAsia"/>
            <w:lang w:eastAsia="zh-CN"/>
          </w:rPr>
          <w:t>(一)、安全生产管理</w:t>
        </w:r>
        <w:r>
          <w:tab/>
        </w:r>
        <w:r>
          <w:fldChar w:fldCharType="begin"/>
        </w:r>
        <w:r>
          <w:instrText xml:space="preserve"> PAGEREF _Toc25671 \h </w:instrText>
        </w:r>
        <w:r>
          <w:fldChar w:fldCharType="separate"/>
        </w:r>
        <w:r>
          <w:t>52</w:t>
        </w:r>
        <w:r>
          <w:fldChar w:fldCharType="end"/>
        </w:r>
      </w:hyperlink>
    </w:p>
    <w:p>
      <w:pPr>
        <w:pStyle w:val="TOC2"/>
        <w:tabs>
          <w:tab w:val="right" w:leader="dot" w:pos="8306"/>
        </w:tabs>
      </w:pPr>
      <w:hyperlink w:anchor="_Toc32057" w:history="1">
        <w:r>
          <w:rPr>
            <w:rFonts w:ascii="仿宋" w:eastAsia="仿宋" w:hAnsi="仿宋" w:cs="仿宋" w:hint="eastAsia"/>
            <w:lang w:eastAsia="zh-CN"/>
          </w:rPr>
          <w:t>(二)、应急预案与响应</w:t>
        </w:r>
        <w:r>
          <w:tab/>
        </w:r>
        <w:r>
          <w:fldChar w:fldCharType="begin"/>
        </w:r>
        <w:r>
          <w:instrText xml:space="preserve"> PAGEREF _Toc32057 \h </w:instrText>
        </w:r>
        <w:r>
          <w:fldChar w:fldCharType="separate"/>
        </w:r>
        <w:r>
          <w:t>54</w:t>
        </w:r>
        <w:r>
          <w:fldChar w:fldCharType="end"/>
        </w:r>
      </w:hyperlink>
    </w:p>
    <w:p>
      <w:pPr>
        <w:pStyle w:val="TOC1"/>
        <w:tabs>
          <w:tab w:val="right" w:leader="dot" w:pos="8306"/>
        </w:tabs>
      </w:pPr>
      <w:hyperlink w:anchor="_Toc11425" w:history="1">
        <w:r>
          <w:rPr>
            <w:rFonts w:ascii="仿宋" w:eastAsia="仿宋" w:hAnsi="仿宋" w:cs="仿宋" w:hint="eastAsia"/>
            <w:lang w:eastAsia="zh-CN"/>
          </w:rPr>
          <w:t>十二、环境保护与绿色发展</w:t>
        </w:r>
        <w:r>
          <w:tab/>
        </w:r>
        <w:r>
          <w:fldChar w:fldCharType="begin"/>
        </w:r>
        <w:r>
          <w:instrText xml:space="preserve"> PAGEREF _Toc11425 \h </w:instrText>
        </w:r>
        <w:r>
          <w:fldChar w:fldCharType="separate"/>
        </w:r>
        <w:r>
          <w:t>56</w:t>
        </w:r>
        <w:r>
          <w:fldChar w:fldCharType="end"/>
        </w:r>
      </w:hyperlink>
    </w:p>
    <w:p>
      <w:pPr>
        <w:pStyle w:val="TOC2"/>
        <w:tabs>
          <w:tab w:val="right" w:leader="dot" w:pos="8306"/>
        </w:tabs>
      </w:pPr>
      <w:hyperlink w:anchor="_Toc19491" w:history="1">
        <w:r>
          <w:rPr>
            <w:rFonts w:ascii="仿宋" w:eastAsia="仿宋" w:hAnsi="仿宋" w:cs="仿宋" w:hint="eastAsia"/>
            <w:lang w:eastAsia="zh-CN"/>
          </w:rPr>
          <w:t>(一)、环境保护措施</w:t>
        </w:r>
        <w:r>
          <w:tab/>
        </w:r>
        <w:r>
          <w:fldChar w:fldCharType="begin"/>
        </w:r>
        <w:r>
          <w:instrText xml:space="preserve"> PAGEREF _Toc19491 \h </w:instrText>
        </w:r>
        <w:r>
          <w:fldChar w:fldCharType="separate"/>
        </w:r>
        <w:r>
          <w:t>56</w:t>
        </w:r>
        <w:r>
          <w:fldChar w:fldCharType="end"/>
        </w:r>
      </w:hyperlink>
    </w:p>
    <w:p>
      <w:pPr>
        <w:pStyle w:val="TOC2"/>
        <w:tabs>
          <w:tab w:val="right" w:leader="dot" w:pos="8306"/>
        </w:tabs>
      </w:pPr>
      <w:hyperlink w:anchor="_Toc20253" w:history="1">
        <w:r>
          <w:rPr>
            <w:rFonts w:ascii="仿宋" w:eastAsia="仿宋" w:hAnsi="仿宋" w:cs="仿宋" w:hint="eastAsia"/>
            <w:lang w:eastAsia="zh-CN"/>
          </w:rPr>
          <w:t>(二)、绿色发展与可持续发展策略</w:t>
        </w:r>
        <w:r>
          <w:tab/>
        </w:r>
        <w:r>
          <w:fldChar w:fldCharType="begin"/>
        </w:r>
        <w:r>
          <w:instrText xml:space="preserve"> PAGEREF _Toc20253 \h </w:instrText>
        </w:r>
        <w:r>
          <w:fldChar w:fldCharType="separate"/>
        </w:r>
        <w:r>
          <w:t>57</w:t>
        </w:r>
        <w:r>
          <w:fldChar w:fldCharType="end"/>
        </w:r>
      </w:hyperlink>
    </w:p>
    <w:p>
      <w:pPr>
        <w:pStyle w:val="TOC1"/>
        <w:tabs>
          <w:tab w:val="right" w:leader="dot" w:pos="8306"/>
        </w:tabs>
      </w:pPr>
      <w:hyperlink w:anchor="_Toc8607" w:history="1">
        <w:r>
          <w:rPr>
            <w:rFonts w:ascii="仿宋" w:eastAsia="仿宋" w:hAnsi="仿宋" w:cs="仿宋" w:hint="eastAsia"/>
            <w:lang w:eastAsia="zh-CN"/>
          </w:rPr>
          <w:t>十三、质量管理与控制</w:t>
        </w:r>
        <w:r>
          <w:tab/>
        </w:r>
        <w:r>
          <w:fldChar w:fldCharType="begin"/>
        </w:r>
        <w:r>
          <w:instrText xml:space="preserve"> PAGEREF _Toc8607 \h </w:instrText>
        </w:r>
        <w:r>
          <w:fldChar w:fldCharType="separate"/>
        </w:r>
        <w:r>
          <w:t>59</w:t>
        </w:r>
        <w:r>
          <w:fldChar w:fldCharType="end"/>
        </w:r>
      </w:hyperlink>
    </w:p>
    <w:p>
      <w:pPr>
        <w:pStyle w:val="TOC2"/>
        <w:tabs>
          <w:tab w:val="right" w:leader="dot" w:pos="8306"/>
        </w:tabs>
      </w:pPr>
      <w:hyperlink w:anchor="_Toc22514" w:history="1">
        <w:r>
          <w:rPr>
            <w:rFonts w:ascii="仿宋" w:eastAsia="仿宋" w:hAnsi="仿宋" w:cs="仿宋" w:hint="eastAsia"/>
            <w:lang w:eastAsia="zh-CN"/>
          </w:rPr>
          <w:t>(一)、质量管理体系建设</w:t>
        </w:r>
        <w:r>
          <w:tab/>
        </w:r>
        <w:r>
          <w:fldChar w:fldCharType="begin"/>
        </w:r>
        <w:r>
          <w:instrText xml:space="preserve"> PAGEREF _Toc22514 \h </w:instrText>
        </w:r>
        <w:r>
          <w:fldChar w:fldCharType="separate"/>
        </w:r>
        <w:r>
          <w:t>59</w:t>
        </w:r>
        <w:r>
          <w:fldChar w:fldCharType="end"/>
        </w:r>
      </w:hyperlink>
    </w:p>
    <w:p>
      <w:pPr>
        <w:pStyle w:val="TOC2"/>
        <w:tabs>
          <w:tab w:val="right" w:leader="dot" w:pos="8306"/>
        </w:tabs>
      </w:pPr>
      <w:hyperlink w:anchor="_Toc10974" w:history="1">
        <w:r>
          <w:rPr>
            <w:rFonts w:ascii="仿宋" w:eastAsia="仿宋" w:hAnsi="仿宋" w:cs="仿宋" w:hint="eastAsia"/>
            <w:lang w:eastAsia="zh-CN"/>
          </w:rPr>
          <w:t>(二)、质量控制措施</w:t>
        </w:r>
        <w:r>
          <w:tab/>
        </w:r>
        <w:r>
          <w:fldChar w:fldCharType="begin"/>
        </w:r>
        <w:r>
          <w:instrText xml:space="preserve"> PAGEREF _Toc10974 \h </w:instrText>
        </w:r>
        <w:r>
          <w:fldChar w:fldCharType="separate"/>
        </w:r>
        <w:r>
          <w:t>60</w:t>
        </w:r>
        <w:r>
          <w:fldChar w:fldCharType="end"/>
        </w:r>
      </w:hyperlink>
    </w:p>
    <w:p>
      <w:pPr>
        <w:pStyle w:val="TOC1"/>
        <w:tabs>
          <w:tab w:val="right" w:leader="dot" w:pos="8306"/>
        </w:tabs>
      </w:pPr>
      <w:hyperlink w:anchor="_Toc4637" w:history="1">
        <w:r>
          <w:rPr>
            <w:rFonts w:ascii="仿宋" w:eastAsia="仿宋" w:hAnsi="仿宋" w:cs="仿宋" w:hint="eastAsia"/>
            <w:lang w:eastAsia="zh-CN"/>
          </w:rPr>
          <w:t>十四、人力资源管理与开发</w:t>
        </w:r>
        <w:r>
          <w:tab/>
        </w:r>
        <w:r>
          <w:fldChar w:fldCharType="begin"/>
        </w:r>
        <w:r>
          <w:instrText xml:space="preserve"> PAGEREF _Toc4637 \h </w:instrText>
        </w:r>
        <w:r>
          <w:fldChar w:fldCharType="separate"/>
        </w:r>
        <w:r>
          <w:t>61</w:t>
        </w:r>
        <w:r>
          <w:fldChar w:fldCharType="end"/>
        </w:r>
      </w:hyperlink>
    </w:p>
    <w:p>
      <w:pPr>
        <w:pStyle w:val="TOC2"/>
        <w:tabs>
          <w:tab w:val="right" w:leader="dot" w:pos="8306"/>
        </w:tabs>
      </w:pPr>
      <w:hyperlink w:anchor="_Toc14155" w:history="1">
        <w:r>
          <w:rPr>
            <w:rFonts w:ascii="仿宋" w:eastAsia="仿宋" w:hAnsi="仿宋" w:cs="仿宋" w:hint="eastAsia"/>
            <w:lang w:eastAsia="zh-CN"/>
          </w:rPr>
          <w:t>(一)、人力资源规划</w:t>
        </w:r>
        <w:r>
          <w:tab/>
        </w:r>
        <w:r>
          <w:fldChar w:fldCharType="begin"/>
        </w:r>
        <w:r>
          <w:instrText xml:space="preserve"> PAGEREF _Toc14155 \h </w:instrText>
        </w:r>
        <w:r>
          <w:fldChar w:fldCharType="separate"/>
        </w:r>
        <w:r>
          <w:t>61</w:t>
        </w:r>
        <w:r>
          <w:fldChar w:fldCharType="end"/>
        </w:r>
      </w:hyperlink>
    </w:p>
    <w:p>
      <w:pPr>
        <w:pStyle w:val="TOC2"/>
        <w:tabs>
          <w:tab w:val="right" w:leader="dot" w:pos="8306"/>
        </w:tabs>
      </w:pPr>
      <w:hyperlink w:anchor="_Toc1587" w:history="1">
        <w:r>
          <w:rPr>
            <w:rFonts w:ascii="仿宋" w:eastAsia="仿宋" w:hAnsi="仿宋" w:cs="仿宋" w:hint="eastAsia"/>
            <w:lang w:eastAsia="zh-CN"/>
          </w:rPr>
          <w:t>(二)、人力资源开发与培训</w:t>
        </w:r>
        <w:r>
          <w:tab/>
        </w:r>
        <w:r>
          <w:fldChar w:fldCharType="begin"/>
        </w:r>
        <w:r>
          <w:instrText xml:space="preserve"> PAGEREF _Toc1587 \h </w:instrText>
        </w:r>
        <w:r>
          <w:fldChar w:fldCharType="separate"/>
        </w:r>
        <w:r>
          <w:t>63</w:t>
        </w:r>
        <w:r>
          <w:fldChar w:fldCharType="end"/>
        </w:r>
      </w:hyperlink>
    </w:p>
    <w:p>
      <w:pPr>
        <w:pStyle w:val="TOC1"/>
        <w:tabs>
          <w:tab w:val="right" w:leader="dot" w:pos="8306"/>
        </w:tabs>
      </w:pPr>
      <w:hyperlink w:anchor="_Toc12437" w:history="1">
        <w:r>
          <w:rPr>
            <w:rFonts w:ascii="仿宋" w:eastAsia="仿宋" w:hAnsi="仿宋" w:cs="仿宋" w:hint="eastAsia"/>
            <w:lang w:eastAsia="zh-CN"/>
          </w:rPr>
          <w:t>十五、成果转化与推广应用</w:t>
        </w:r>
        <w:r>
          <w:tab/>
        </w:r>
        <w:r>
          <w:fldChar w:fldCharType="begin"/>
        </w:r>
        <w:r>
          <w:instrText xml:space="preserve"> PAGEREF _Toc12437 \h </w:instrText>
        </w:r>
        <w:r>
          <w:fldChar w:fldCharType="separate"/>
        </w:r>
        <w:r>
          <w:t>66</w:t>
        </w:r>
        <w:r>
          <w:fldChar w:fldCharType="end"/>
        </w:r>
      </w:hyperlink>
    </w:p>
    <w:p>
      <w:pPr>
        <w:pStyle w:val="TOC2"/>
        <w:tabs>
          <w:tab w:val="right" w:leader="dot" w:pos="8306"/>
        </w:tabs>
      </w:pPr>
      <w:hyperlink w:anchor="_Toc13521" w:history="1">
        <w:r>
          <w:rPr>
            <w:rFonts w:ascii="仿宋" w:eastAsia="仿宋" w:hAnsi="仿宋" w:cs="仿宋" w:hint="eastAsia"/>
            <w:lang w:eastAsia="zh-CN"/>
          </w:rPr>
          <w:t>(一)、成果转化策略制定</w:t>
        </w:r>
        <w:r>
          <w:tab/>
        </w:r>
        <w:r>
          <w:fldChar w:fldCharType="begin"/>
        </w:r>
        <w:r>
          <w:instrText xml:space="preserve"> PAGEREF _Toc13521 \h </w:instrText>
        </w:r>
        <w:r>
          <w:fldChar w:fldCharType="separate"/>
        </w:r>
        <w:r>
          <w:t>66</w:t>
        </w:r>
        <w:r>
          <w:fldChar w:fldCharType="end"/>
        </w:r>
      </w:hyperlink>
    </w:p>
    <w:p>
      <w:pPr>
        <w:pStyle w:val="TOC2"/>
        <w:tabs>
          <w:tab w:val="right" w:leader="dot" w:pos="8306"/>
        </w:tabs>
      </w:pPr>
      <w:hyperlink w:anchor="_Toc1002" w:history="1">
        <w:r>
          <w:rPr>
            <w:rFonts w:ascii="仿宋" w:eastAsia="仿宋" w:hAnsi="仿宋" w:cs="仿宋" w:hint="eastAsia"/>
            <w:lang w:eastAsia="zh-CN"/>
          </w:rPr>
          <w:t>(二)、成果推广应用方案</w:t>
        </w:r>
        <w:r>
          <w:tab/>
        </w:r>
        <w:r>
          <w:fldChar w:fldCharType="begin"/>
        </w:r>
        <w:r>
          <w:instrText xml:space="preserve"> PAGEREF _Toc1002 \h </w:instrText>
        </w:r>
        <w:r>
          <w:fldChar w:fldCharType="separate"/>
        </w:r>
        <w:r>
          <w:t>67</w:t>
        </w:r>
        <w:r>
          <w:fldChar w:fldCharType="end"/>
        </w:r>
      </w:hyperlink>
    </w:p>
    <w:p>
      <w:pPr>
        <w:pStyle w:val="TOC1"/>
        <w:tabs>
          <w:tab w:val="right" w:leader="dot" w:pos="8306"/>
        </w:tabs>
      </w:pPr>
      <w:hyperlink w:anchor="_Toc4452" w:history="1">
        <w:r>
          <w:rPr>
            <w:rFonts w:ascii="仿宋" w:eastAsia="仿宋" w:hAnsi="仿宋" w:cs="仿宋" w:hint="eastAsia"/>
            <w:lang w:eastAsia="zh-CN"/>
          </w:rPr>
          <w:t>十六、合作与交流机制建立</w:t>
        </w:r>
        <w:r>
          <w:tab/>
        </w:r>
        <w:r>
          <w:fldChar w:fldCharType="begin"/>
        </w:r>
        <w:r>
          <w:instrText xml:space="preserve"> PAGEREF _Toc4452 \h </w:instrText>
        </w:r>
        <w:r>
          <w:fldChar w:fldCharType="separate"/>
        </w:r>
        <w:r>
          <w:t>69</w:t>
        </w:r>
        <w:r>
          <w:fldChar w:fldCharType="end"/>
        </w:r>
      </w:hyperlink>
    </w:p>
    <w:p>
      <w:pPr>
        <w:pStyle w:val="TOC2"/>
        <w:tabs>
          <w:tab w:val="right" w:leader="dot" w:pos="8306"/>
        </w:tabs>
      </w:pPr>
      <w:hyperlink w:anchor="_Toc3602" w:history="1">
        <w:r>
          <w:rPr>
            <w:rFonts w:ascii="仿宋" w:eastAsia="仿宋" w:hAnsi="仿宋" w:cs="仿宋" w:hint="eastAsia"/>
            <w:lang w:eastAsia="zh-CN"/>
          </w:rPr>
          <w:t>(一)、合作伙伴选择与合作方式</w:t>
        </w:r>
        <w:r>
          <w:tab/>
        </w:r>
        <w:r>
          <w:fldChar w:fldCharType="begin"/>
        </w:r>
        <w:r>
          <w:instrText xml:space="preserve"> PAGEREF _Toc3602 \h </w:instrText>
        </w:r>
        <w:r>
          <w:fldChar w:fldCharType="separate"/>
        </w:r>
        <w:r>
          <w:t>69</w:t>
        </w:r>
        <w:r>
          <w:fldChar w:fldCharType="end"/>
        </w:r>
      </w:hyperlink>
    </w:p>
    <w:p>
      <w:pPr>
        <w:pStyle w:val="TOC2"/>
        <w:tabs>
          <w:tab w:val="right" w:leader="dot" w:pos="8306"/>
        </w:tabs>
      </w:pPr>
      <w:hyperlink w:anchor="_Toc10342" w:history="1">
        <w:r>
          <w:rPr>
            <w:rFonts w:ascii="仿宋" w:eastAsia="仿宋" w:hAnsi="仿宋" w:cs="仿宋" w:hint="eastAsia"/>
            <w:lang w:eastAsia="zh-CN"/>
          </w:rPr>
          <w:t>(二)、交流与合作平台搭建</w:t>
        </w:r>
        <w:r>
          <w:tab/>
        </w:r>
        <w:r>
          <w:fldChar w:fldCharType="begin"/>
        </w:r>
        <w:r>
          <w:instrText xml:space="preserve"> PAGEREF _Toc10342 \h </w:instrText>
        </w:r>
        <w:r>
          <w:fldChar w:fldCharType="separate"/>
        </w:r>
        <w:r>
          <w:t>70</w:t>
        </w:r>
        <w:r>
          <w:fldChar w:fldCharType="end"/>
        </w:r>
      </w:hyperlink>
    </w:p>
    <w:p>
      <w:pPr>
        <w:pStyle w:val="TOC1"/>
        <w:tabs>
          <w:tab w:val="right" w:leader="dot" w:pos="8306"/>
        </w:tabs>
      </w:pPr>
      <w:hyperlink w:anchor="_Toc26950" w:history="1">
        <w:r>
          <w:rPr>
            <w:rFonts w:ascii="仿宋" w:eastAsia="仿宋" w:hAnsi="仿宋" w:cs="仿宋" w:hint="eastAsia"/>
            <w:lang w:eastAsia="zh-CN"/>
          </w:rPr>
          <w:t>十七、创新驱动与持续发展</w:t>
        </w:r>
        <w:r>
          <w:tab/>
        </w:r>
        <w:r>
          <w:fldChar w:fldCharType="begin"/>
        </w:r>
        <w:r>
          <w:instrText xml:space="preserve"> PAGEREF _Toc26950 \h </w:instrText>
        </w:r>
        <w:r>
          <w:fldChar w:fldCharType="separate"/>
        </w:r>
        <w:r>
          <w:t>72</w:t>
        </w:r>
        <w:r>
          <w:fldChar w:fldCharType="end"/>
        </w:r>
      </w:hyperlink>
    </w:p>
    <w:p>
      <w:pPr>
        <w:pStyle w:val="TOC2"/>
        <w:tabs>
          <w:tab w:val="right" w:leader="dot" w:pos="8306"/>
        </w:tabs>
      </w:pPr>
      <w:hyperlink w:anchor="_Toc29756" w:history="1">
        <w:r>
          <w:rPr>
            <w:rFonts w:ascii="仿宋" w:eastAsia="仿宋" w:hAnsi="仿宋" w:cs="仿宋" w:hint="eastAsia"/>
            <w:lang w:eastAsia="zh-CN"/>
          </w:rPr>
          <w:t>(一)、创新驱动战略实施</w:t>
        </w:r>
        <w:r>
          <w:tab/>
        </w:r>
        <w:r>
          <w:fldChar w:fldCharType="begin"/>
        </w:r>
        <w:r>
          <w:instrText xml:space="preserve"> PAGEREF _Toc29756 \h </w:instrText>
        </w:r>
        <w:r>
          <w:fldChar w:fldCharType="separate"/>
        </w:r>
        <w:r>
          <w:t>72</w:t>
        </w:r>
        <w:r>
          <w:fldChar w:fldCharType="end"/>
        </w:r>
      </w:hyperlink>
    </w:p>
    <w:p>
      <w:pPr>
        <w:pStyle w:val="TOC2"/>
        <w:tabs>
          <w:tab w:val="right" w:leader="dot" w:pos="8306"/>
        </w:tabs>
      </w:pPr>
      <w:hyperlink w:anchor="_Toc13060" w:history="1">
        <w:r>
          <w:rPr>
            <w:rFonts w:ascii="仿宋" w:eastAsia="仿宋" w:hAnsi="仿宋" w:cs="仿宋" w:hint="eastAsia"/>
            <w:lang w:eastAsia="zh-CN"/>
          </w:rPr>
          <w:t>(二)、持续发展路径探索</w:t>
        </w:r>
        <w:r>
          <w:tab/>
        </w:r>
        <w:r>
          <w:fldChar w:fldCharType="begin"/>
        </w:r>
        <w:r>
          <w:instrText xml:space="preserve"> PAGEREF _Toc13060 \h </w:instrText>
        </w:r>
        <w:r>
          <w:fldChar w:fldCharType="separate"/>
        </w:r>
        <w:r>
          <w:t>73</w:t>
        </w:r>
        <w:r>
          <w:fldChar w:fldCharType="end"/>
        </w:r>
      </w:hyperlink>
    </w:p>
    <w:p>
      <w:pPr>
        <w:pStyle w:val="TOC1"/>
        <w:tabs>
          <w:tab w:val="right" w:leader="dot" w:pos="8306"/>
        </w:tabs>
      </w:pPr>
      <w:hyperlink w:anchor="_Toc15968" w:history="1">
        <w:r>
          <w:rPr>
            <w:rFonts w:ascii="仿宋" w:eastAsia="仿宋" w:hAnsi="仿宋" w:cs="仿宋" w:hint="eastAsia"/>
            <w:lang w:eastAsia="zh-CN"/>
          </w:rPr>
          <w:t>十八、法律法规与政策遵循</w:t>
        </w:r>
        <w:r>
          <w:tab/>
        </w:r>
        <w:r>
          <w:fldChar w:fldCharType="begin"/>
        </w:r>
        <w:r>
          <w:instrText xml:space="preserve"> PAGEREF _Toc15968 \h </w:instrText>
        </w:r>
        <w:r>
          <w:fldChar w:fldCharType="separate"/>
        </w:r>
        <w:r>
          <w:t>77</w:t>
        </w:r>
        <w:r>
          <w:fldChar w:fldCharType="end"/>
        </w:r>
      </w:hyperlink>
    </w:p>
    <w:p>
      <w:pPr>
        <w:pStyle w:val="TOC2"/>
        <w:tabs>
          <w:tab w:val="right" w:leader="dot" w:pos="8306"/>
        </w:tabs>
      </w:pPr>
      <w:hyperlink w:anchor="_Toc20773" w:history="1">
        <w:r>
          <w:rPr>
            <w:rFonts w:ascii="仿宋" w:eastAsia="仿宋" w:hAnsi="仿宋" w:cs="仿宋" w:hint="eastAsia"/>
            <w:lang w:eastAsia="zh-CN"/>
          </w:rPr>
          <w:t>(一)、法律法规遵守</w:t>
        </w:r>
        <w:r>
          <w:tab/>
        </w:r>
        <w:r>
          <w:fldChar w:fldCharType="begin"/>
        </w:r>
        <w:r>
          <w:instrText xml:space="preserve"> PAGEREF _Toc20773 \h </w:instrText>
        </w:r>
        <w:r>
          <w:fldChar w:fldCharType="separate"/>
        </w:r>
        <w:r>
          <w:t>77</w:t>
        </w:r>
        <w:r>
          <w:fldChar w:fldCharType="end"/>
        </w:r>
      </w:hyperlink>
    </w:p>
    <w:p>
      <w:pPr>
        <w:pStyle w:val="TOC2"/>
        <w:tabs>
          <w:tab w:val="right" w:leader="dot" w:pos="8306"/>
        </w:tabs>
      </w:pPr>
      <w:hyperlink w:anchor="_Toc5753" w:history="1">
        <w:r>
          <w:rPr>
            <w:rFonts w:ascii="仿宋" w:eastAsia="仿宋" w:hAnsi="仿宋" w:cs="仿宋" w:hint="eastAsia"/>
            <w:lang w:eastAsia="zh-CN"/>
          </w:rPr>
          <w:t>(二)、政策导向与利用</w:t>
        </w:r>
        <w:r>
          <w:tab/>
        </w:r>
        <w:r>
          <w:fldChar w:fldCharType="begin"/>
        </w:r>
        <w:r>
          <w:instrText xml:space="preserve"> PAGEREF _Toc5753 \h </w:instrText>
        </w:r>
        <w:r>
          <w:fldChar w:fldCharType="separate"/>
        </w:r>
        <w:r>
          <w:t>78</w:t>
        </w:r>
        <w:r>
          <w:fldChar w:fldCharType="end"/>
        </w:r>
      </w:hyperlink>
    </w:p>
    <w:p>
      <w:pPr>
        <w:pStyle w:val="TOC1"/>
        <w:tabs>
          <w:tab w:val="right" w:leader="dot" w:pos="8306"/>
        </w:tabs>
      </w:pPr>
      <w:hyperlink w:anchor="_Toc14594" w:history="1">
        <w:r>
          <w:rPr>
            <w:rFonts w:ascii="仿宋" w:eastAsia="仿宋" w:hAnsi="仿宋" w:cs="仿宋" w:hint="eastAsia"/>
            <w:lang w:eastAsia="zh-CN"/>
          </w:rPr>
          <w:t>十九、产业协同与集群发展</w:t>
        </w:r>
        <w:r>
          <w:tab/>
        </w:r>
        <w:r>
          <w:fldChar w:fldCharType="begin"/>
        </w:r>
        <w:r>
          <w:instrText xml:space="preserve"> PAGEREF _Toc14594 \h </w:instrText>
        </w:r>
        <w:r>
          <w:fldChar w:fldCharType="separate"/>
        </w:r>
        <w:r>
          <w:t>79</w:t>
        </w:r>
        <w:r>
          <w:fldChar w:fldCharType="end"/>
        </w:r>
      </w:hyperlink>
    </w:p>
    <w:p>
      <w:pPr>
        <w:pStyle w:val="TOC2"/>
        <w:tabs>
          <w:tab w:val="right" w:leader="dot" w:pos="8306"/>
        </w:tabs>
      </w:pPr>
      <w:hyperlink w:anchor="_Toc30604" w:history="1">
        <w:r>
          <w:rPr>
            <w:rFonts w:ascii="仿宋" w:eastAsia="仿宋" w:hAnsi="仿宋" w:cs="仿宋" w:hint="eastAsia"/>
            <w:lang w:eastAsia="zh-CN"/>
          </w:rPr>
          <w:t>(一)、产业协同机制建设</w:t>
        </w:r>
        <w:r>
          <w:tab/>
        </w:r>
        <w:r>
          <w:fldChar w:fldCharType="begin"/>
        </w:r>
        <w:r>
          <w:instrText xml:space="preserve"> PAGEREF _Toc30604 \h </w:instrText>
        </w:r>
        <w:r>
          <w:fldChar w:fldCharType="separate"/>
        </w:r>
        <w:r>
          <w:t>79</w:t>
        </w:r>
        <w:r>
          <w:fldChar w:fldCharType="end"/>
        </w:r>
      </w:hyperlink>
    </w:p>
    <w:p>
      <w:pPr>
        <w:pStyle w:val="TOC2"/>
        <w:tabs>
          <w:tab w:val="right" w:leader="dot" w:pos="8306"/>
        </w:tabs>
      </w:pPr>
      <w:hyperlink w:anchor="_Toc4206" w:history="1">
        <w:r>
          <w:rPr>
            <w:rFonts w:ascii="仿宋" w:eastAsia="仿宋" w:hAnsi="仿宋" w:cs="仿宋" w:hint="eastAsia"/>
            <w:lang w:eastAsia="zh-CN"/>
          </w:rPr>
          <w:t>(二)、产业集群培育与发展</w:t>
        </w:r>
        <w:r>
          <w:tab/>
        </w:r>
        <w:r>
          <w:fldChar w:fldCharType="begin"/>
        </w:r>
        <w:r>
          <w:instrText xml:space="preserve"> PAGEREF _Toc4206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8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86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浴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浴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浴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浴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浴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洗浴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5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为了融入当地社区，洗浴服务项目需深入理解当地的文化特色和社会习俗。例如，项目在设计广告和市场推广活动时，应考虑使用当地语言和符合地方文化的表达方式。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5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为了确保洗浴服务项目的成功并最大限度地减轻潜在的社会风险，详细的风险分析和具体的应对策略至关重要。以下是针对项目可能面临的具体社会风险及相应对策的分析：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风险描述：洗浴服务项目可能遭遇社区抵制，尤其如果社区成员认为项目会破坏他们的生活环境或忽略他们的意见。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风险描述：洗浴服务项目的商业实践可能与当地的文化和价值观存在冲突，导致社会紧张和文化冲突。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风险描述：洗浴服务项目可能会增加对公共资源和基础设施的需求，给当地带来额外压力，例如在水资源、能源供应和交通系统方面。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风险描述：洗浴服务项目可能会引起当地社会结构和动态的变化，例如改变社区的人口组成和社交模式。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风险描述：在洗浴服务项目运营过程中，可能涉及大量个人和商业敏感信息，存在信息安全和隐私保护的风险。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631"/>
      <w:r>
        <w:rPr>
          <w:rFonts w:ascii="仿宋" w:eastAsia="仿宋" w:hAnsi="仿宋" w:cs="仿宋" w:hint="eastAsia"/>
          <w:sz w:val="28"/>
          <w:lang w:eastAsia="zh-CN"/>
        </w:rPr>
        <w:t>二、洗浴服务项目概论</w:t>
      </w:r>
      <w:bookmarkEnd w:id="6"/>
    </w:p>
    <w:p>
      <w:pPr>
        <w:pStyle w:val="Heading2"/>
        <w:rPr>
          <w:rFonts w:ascii="仿宋" w:eastAsia="仿宋" w:hAnsi="仿宋" w:cs="仿宋" w:hint="eastAsia"/>
          <w:lang w:eastAsia="zh-CN"/>
        </w:rPr>
      </w:pPr>
      <w:bookmarkStart w:id="7" w:name="_Toc1008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洗浴服务项目的申报单位是“XXX实业发展公司”，这是一家在其所处行业内备受尊敬的企业。公司自成立以来，通过其在洗浴服务项目中表现出的创新精神和卓越执行力，在市场上赢得了显著的地位。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该公司的法定代表人秦XX，在洗浴服务项目及其他多个行业领域中都有着显著的贡献。秦XX以其出色的领导才能和敏锐的商业洞察力，带领公司在洗浴服务项目等多个领域实现了持续的成长和成功。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洗浴服务项目的重要合作伙伴。公司专注于[行业名称]领域，以创新作为驱动力，不断推动技术进步和市场扩张。在洗浴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洗浴服务项目中展现了强劲的增长和稳定的财务表现。公司通过有效的策略，在洗浴服务项目中扩大了其市场份额并增强了盈利能力。同时，公司积极承担社会责任，参与各类社会公益项目，增强了其在洗浴服务项目中的品牌形象和社会影响力。</w:t>
      </w:r>
    </w:p>
    <w:p>
      <w:pPr>
        <w:pStyle w:val="Heading2"/>
        <w:ind w:firstLine="560" w:firstLineChars="200"/>
        <w:rPr>
          <w:rFonts w:ascii="仿宋" w:eastAsia="仿宋" w:hAnsi="仿宋" w:cs="仿宋" w:hint="eastAsia"/>
          <w:sz w:val="28"/>
          <w:lang w:eastAsia="zh-CN"/>
        </w:rPr>
      </w:pPr>
      <w:bookmarkStart w:id="8" w:name="_Toc2697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https://d.book118.com/516243204154010043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3225BD"/>
    <w:rsid w:val="623225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24320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2024-01-25T02:39:00Z</dcterms:created>
  <dcterms:modified xsi:type="dcterms:W3CDTF">2024-01-25T02:40:20Z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3B05A8D1D11442DC89B51BE1885168E4_11</vt:lpwstr>
  </property>
  <property fmtid="{D5CDD505-2E9C-101B-9397-08002B2CF9AE}" pid="3" name="KSOProductBuildVer">
    <vt:lpwstr>2052-12.1.0.16250</vt:lpwstr>
  </property>
</Properties>
</file>