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发动机基本件：飞轮项目规划设计蓝图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41" w:history="1">
        <w:r>
          <w:rPr>
            <w:rFonts w:ascii="仿宋" w:eastAsia="仿宋" w:hAnsi="仿宋" w:cs="仿宋" w:hint="eastAsia"/>
            <w:lang w:eastAsia="zh-CN"/>
          </w:rPr>
          <w:t>序言</w:t>
        </w:r>
        <w:r>
          <w:tab/>
        </w:r>
        <w:r>
          <w:fldChar w:fldCharType="begin"/>
        </w:r>
        <w:r>
          <w:instrText xml:space="preserve"> PAGEREF _Toc18941 \h </w:instrText>
        </w:r>
        <w:r>
          <w:fldChar w:fldCharType="separate"/>
        </w:r>
        <w:r>
          <w:t>3</w:t>
        </w:r>
        <w:r>
          <w:fldChar w:fldCharType="end"/>
        </w:r>
      </w:hyperlink>
    </w:p>
    <w:p>
      <w:pPr>
        <w:pStyle w:val="TOC1"/>
        <w:tabs>
          <w:tab w:val="right" w:leader="dot" w:pos="8306"/>
        </w:tabs>
      </w:pPr>
      <w:hyperlink w:anchor="_Toc9834" w:history="1">
        <w:r>
          <w:rPr>
            <w:rFonts w:ascii="仿宋" w:eastAsia="仿宋" w:hAnsi="仿宋" w:cs="仿宋" w:hint="eastAsia"/>
            <w:lang w:eastAsia="zh-CN"/>
          </w:rPr>
          <w:t>一、发动机基本件：飞轮项目可持续发展</w:t>
        </w:r>
        <w:r>
          <w:tab/>
        </w:r>
        <w:r>
          <w:fldChar w:fldCharType="begin"/>
        </w:r>
        <w:r>
          <w:instrText xml:space="preserve"> PAGEREF _Toc9834 \h </w:instrText>
        </w:r>
        <w:r>
          <w:fldChar w:fldCharType="separate"/>
        </w:r>
        <w:r>
          <w:t>3</w:t>
        </w:r>
        <w:r>
          <w:fldChar w:fldCharType="end"/>
        </w:r>
      </w:hyperlink>
    </w:p>
    <w:p>
      <w:pPr>
        <w:pStyle w:val="TOC2"/>
        <w:tabs>
          <w:tab w:val="right" w:leader="dot" w:pos="8306"/>
        </w:tabs>
      </w:pPr>
      <w:hyperlink w:anchor="_Toc17126" w:history="1">
        <w:r>
          <w:rPr>
            <w:rFonts w:ascii="仿宋" w:eastAsia="仿宋" w:hAnsi="仿宋" w:cs="仿宋" w:hint="eastAsia"/>
            <w:lang w:eastAsia="zh-CN"/>
          </w:rPr>
          <w:t>(一)、可持续战略与实践</w:t>
        </w:r>
        <w:r>
          <w:tab/>
        </w:r>
        <w:r>
          <w:fldChar w:fldCharType="begin"/>
        </w:r>
        <w:r>
          <w:instrText xml:space="preserve"> PAGEREF _Toc17126 \h </w:instrText>
        </w:r>
        <w:r>
          <w:fldChar w:fldCharType="separate"/>
        </w:r>
        <w:r>
          <w:t>3</w:t>
        </w:r>
        <w:r>
          <w:fldChar w:fldCharType="end"/>
        </w:r>
      </w:hyperlink>
    </w:p>
    <w:p>
      <w:pPr>
        <w:pStyle w:val="TOC2"/>
        <w:tabs>
          <w:tab w:val="right" w:leader="dot" w:pos="8306"/>
        </w:tabs>
      </w:pPr>
      <w:hyperlink w:anchor="_Toc12630" w:history="1">
        <w:r>
          <w:rPr>
            <w:rFonts w:ascii="仿宋" w:eastAsia="仿宋" w:hAnsi="仿宋" w:cs="仿宋" w:hint="eastAsia"/>
            <w:lang w:eastAsia="zh-CN"/>
          </w:rPr>
          <w:t>(二)、环保与社会责任</w:t>
        </w:r>
        <w:r>
          <w:tab/>
        </w:r>
        <w:r>
          <w:fldChar w:fldCharType="begin"/>
        </w:r>
        <w:r>
          <w:instrText xml:space="preserve"> PAGEREF _Toc12630 \h </w:instrText>
        </w:r>
        <w:r>
          <w:fldChar w:fldCharType="separate"/>
        </w:r>
        <w:r>
          <w:t>4</w:t>
        </w:r>
        <w:r>
          <w:fldChar w:fldCharType="end"/>
        </w:r>
      </w:hyperlink>
    </w:p>
    <w:p>
      <w:pPr>
        <w:pStyle w:val="TOC1"/>
        <w:tabs>
          <w:tab w:val="right" w:leader="dot" w:pos="8306"/>
        </w:tabs>
      </w:pPr>
      <w:hyperlink w:anchor="_Toc20175" w:history="1">
        <w:r>
          <w:rPr>
            <w:rFonts w:ascii="仿宋" w:eastAsia="仿宋" w:hAnsi="仿宋" w:cs="仿宋" w:hint="eastAsia"/>
            <w:lang w:eastAsia="zh-CN"/>
          </w:rPr>
          <w:t>二、发动机基本件：飞轮项目选址可行性分析</w:t>
        </w:r>
        <w:r>
          <w:tab/>
        </w:r>
        <w:r>
          <w:fldChar w:fldCharType="begin"/>
        </w:r>
        <w:r>
          <w:instrText xml:space="preserve"> PAGEREF _Toc20175 \h </w:instrText>
        </w:r>
        <w:r>
          <w:fldChar w:fldCharType="separate"/>
        </w:r>
        <w:r>
          <w:t>5</w:t>
        </w:r>
        <w:r>
          <w:fldChar w:fldCharType="end"/>
        </w:r>
      </w:hyperlink>
    </w:p>
    <w:p>
      <w:pPr>
        <w:pStyle w:val="TOC2"/>
        <w:tabs>
          <w:tab w:val="right" w:leader="dot" w:pos="8306"/>
        </w:tabs>
      </w:pPr>
      <w:hyperlink w:anchor="_Toc24249" w:history="1">
        <w:r>
          <w:rPr>
            <w:rFonts w:ascii="仿宋" w:eastAsia="仿宋" w:hAnsi="仿宋" w:cs="仿宋" w:hint="eastAsia"/>
            <w:lang w:eastAsia="zh-CN"/>
          </w:rPr>
          <w:t>(一)、发动机基本件：飞轮项目选址</w:t>
        </w:r>
        <w:r>
          <w:tab/>
        </w:r>
        <w:r>
          <w:fldChar w:fldCharType="begin"/>
        </w:r>
        <w:r>
          <w:instrText xml:space="preserve"> PAGEREF _Toc24249 \h </w:instrText>
        </w:r>
        <w:r>
          <w:fldChar w:fldCharType="separate"/>
        </w:r>
        <w:r>
          <w:t>5</w:t>
        </w:r>
        <w:r>
          <w:fldChar w:fldCharType="end"/>
        </w:r>
      </w:hyperlink>
    </w:p>
    <w:p>
      <w:pPr>
        <w:pStyle w:val="TOC2"/>
        <w:tabs>
          <w:tab w:val="right" w:leader="dot" w:pos="8306"/>
        </w:tabs>
      </w:pPr>
      <w:hyperlink w:anchor="_Toc19948" w:history="1">
        <w:r>
          <w:rPr>
            <w:rFonts w:ascii="仿宋" w:eastAsia="仿宋" w:hAnsi="仿宋" w:cs="仿宋" w:hint="eastAsia"/>
            <w:lang w:eastAsia="zh-CN"/>
          </w:rPr>
          <w:t>(二)、用地控制指标</w:t>
        </w:r>
        <w:r>
          <w:tab/>
        </w:r>
        <w:r>
          <w:fldChar w:fldCharType="begin"/>
        </w:r>
        <w:r>
          <w:instrText xml:space="preserve"> PAGEREF _Toc19948 \h </w:instrText>
        </w:r>
        <w:r>
          <w:fldChar w:fldCharType="separate"/>
        </w:r>
        <w:r>
          <w:t>5</w:t>
        </w:r>
        <w:r>
          <w:fldChar w:fldCharType="end"/>
        </w:r>
      </w:hyperlink>
    </w:p>
    <w:p>
      <w:pPr>
        <w:pStyle w:val="TOC2"/>
        <w:tabs>
          <w:tab w:val="right" w:leader="dot" w:pos="8306"/>
        </w:tabs>
      </w:pPr>
      <w:hyperlink w:anchor="_Toc23472" w:history="1">
        <w:r>
          <w:rPr>
            <w:rFonts w:ascii="仿宋" w:eastAsia="仿宋" w:hAnsi="仿宋" w:cs="仿宋" w:hint="eastAsia"/>
            <w:lang w:eastAsia="zh-CN"/>
          </w:rPr>
          <w:t>(三)、节约用地措施</w:t>
        </w:r>
        <w:r>
          <w:tab/>
        </w:r>
        <w:r>
          <w:fldChar w:fldCharType="begin"/>
        </w:r>
        <w:r>
          <w:instrText xml:space="preserve"> PAGEREF _Toc23472 \h </w:instrText>
        </w:r>
        <w:r>
          <w:fldChar w:fldCharType="separate"/>
        </w:r>
        <w:r>
          <w:t>7</w:t>
        </w:r>
        <w:r>
          <w:fldChar w:fldCharType="end"/>
        </w:r>
      </w:hyperlink>
    </w:p>
    <w:p>
      <w:pPr>
        <w:pStyle w:val="TOC2"/>
        <w:tabs>
          <w:tab w:val="right" w:leader="dot" w:pos="8306"/>
        </w:tabs>
      </w:pPr>
      <w:hyperlink w:anchor="_Toc14263" w:history="1">
        <w:r>
          <w:rPr>
            <w:rFonts w:ascii="仿宋" w:eastAsia="仿宋" w:hAnsi="仿宋" w:cs="仿宋" w:hint="eastAsia"/>
            <w:lang w:eastAsia="zh-CN"/>
          </w:rPr>
          <w:t>(四)、总图布置方案</w:t>
        </w:r>
        <w:r>
          <w:tab/>
        </w:r>
        <w:r>
          <w:fldChar w:fldCharType="begin"/>
        </w:r>
        <w:r>
          <w:instrText xml:space="preserve"> PAGEREF _Toc14263 \h </w:instrText>
        </w:r>
        <w:r>
          <w:fldChar w:fldCharType="separate"/>
        </w:r>
        <w:r>
          <w:t>8</w:t>
        </w:r>
        <w:r>
          <w:fldChar w:fldCharType="end"/>
        </w:r>
      </w:hyperlink>
    </w:p>
    <w:p>
      <w:pPr>
        <w:pStyle w:val="TOC2"/>
        <w:tabs>
          <w:tab w:val="right" w:leader="dot" w:pos="8306"/>
        </w:tabs>
      </w:pPr>
      <w:hyperlink w:anchor="_Toc3419" w:history="1">
        <w:r>
          <w:rPr>
            <w:rFonts w:ascii="仿宋" w:eastAsia="仿宋" w:hAnsi="仿宋" w:cs="仿宋" w:hint="eastAsia"/>
            <w:lang w:eastAsia="zh-CN"/>
          </w:rPr>
          <w:t>(五)、选址综合评价</w:t>
        </w:r>
        <w:r>
          <w:tab/>
        </w:r>
        <w:r>
          <w:fldChar w:fldCharType="begin"/>
        </w:r>
        <w:r>
          <w:instrText xml:space="preserve"> PAGEREF _Toc3419 \h </w:instrText>
        </w:r>
        <w:r>
          <w:fldChar w:fldCharType="separate"/>
        </w:r>
        <w:r>
          <w:t>9</w:t>
        </w:r>
        <w:r>
          <w:fldChar w:fldCharType="end"/>
        </w:r>
      </w:hyperlink>
    </w:p>
    <w:p>
      <w:pPr>
        <w:pStyle w:val="TOC1"/>
        <w:tabs>
          <w:tab w:val="right" w:leader="dot" w:pos="8306"/>
        </w:tabs>
      </w:pPr>
      <w:hyperlink w:anchor="_Toc8759" w:history="1">
        <w:r>
          <w:rPr>
            <w:rFonts w:ascii="仿宋" w:eastAsia="仿宋" w:hAnsi="仿宋" w:cs="仿宋" w:hint="eastAsia"/>
            <w:lang w:eastAsia="zh-CN"/>
          </w:rPr>
          <w:t>三、发动机基本件：飞轮项目绩效评估</w:t>
        </w:r>
        <w:r>
          <w:tab/>
        </w:r>
        <w:r>
          <w:fldChar w:fldCharType="begin"/>
        </w:r>
        <w:r>
          <w:instrText xml:space="preserve"> PAGEREF _Toc8759 \h </w:instrText>
        </w:r>
        <w:r>
          <w:fldChar w:fldCharType="separate"/>
        </w:r>
        <w:r>
          <w:t>10</w:t>
        </w:r>
        <w:r>
          <w:fldChar w:fldCharType="end"/>
        </w:r>
      </w:hyperlink>
    </w:p>
    <w:p>
      <w:pPr>
        <w:pStyle w:val="TOC2"/>
        <w:tabs>
          <w:tab w:val="right" w:leader="dot" w:pos="8306"/>
        </w:tabs>
      </w:pPr>
      <w:hyperlink w:anchor="_Toc27002" w:history="1">
        <w:r>
          <w:rPr>
            <w:rFonts w:ascii="仿宋" w:eastAsia="仿宋" w:hAnsi="仿宋" w:cs="仿宋" w:hint="eastAsia"/>
            <w:lang w:eastAsia="zh-CN"/>
          </w:rPr>
          <w:t>(一)、绩效评估指标</w:t>
        </w:r>
        <w:r>
          <w:tab/>
        </w:r>
        <w:r>
          <w:fldChar w:fldCharType="begin"/>
        </w:r>
        <w:r>
          <w:instrText xml:space="preserve"> PAGEREF _Toc27002 \h </w:instrText>
        </w:r>
        <w:r>
          <w:fldChar w:fldCharType="separate"/>
        </w:r>
        <w:r>
          <w:t>10</w:t>
        </w:r>
        <w:r>
          <w:fldChar w:fldCharType="end"/>
        </w:r>
      </w:hyperlink>
    </w:p>
    <w:p>
      <w:pPr>
        <w:pStyle w:val="TOC2"/>
        <w:tabs>
          <w:tab w:val="right" w:leader="dot" w:pos="8306"/>
        </w:tabs>
      </w:pPr>
      <w:hyperlink w:anchor="_Toc27803" w:history="1">
        <w:r>
          <w:rPr>
            <w:rFonts w:ascii="仿宋" w:eastAsia="仿宋" w:hAnsi="仿宋" w:cs="仿宋" w:hint="eastAsia"/>
            <w:lang w:eastAsia="zh-CN"/>
          </w:rPr>
          <w:t>(二)、绩效评估方法</w:t>
        </w:r>
        <w:r>
          <w:tab/>
        </w:r>
        <w:r>
          <w:fldChar w:fldCharType="begin"/>
        </w:r>
        <w:r>
          <w:instrText xml:space="preserve"> PAGEREF _Toc27803 \h </w:instrText>
        </w:r>
        <w:r>
          <w:fldChar w:fldCharType="separate"/>
        </w:r>
        <w:r>
          <w:t>11</w:t>
        </w:r>
        <w:r>
          <w:fldChar w:fldCharType="end"/>
        </w:r>
      </w:hyperlink>
    </w:p>
    <w:p>
      <w:pPr>
        <w:pStyle w:val="TOC2"/>
        <w:tabs>
          <w:tab w:val="right" w:leader="dot" w:pos="8306"/>
        </w:tabs>
      </w:pPr>
      <w:hyperlink w:anchor="_Toc22830" w:history="1">
        <w:r>
          <w:rPr>
            <w:rFonts w:ascii="仿宋" w:eastAsia="仿宋" w:hAnsi="仿宋" w:cs="仿宋" w:hint="eastAsia"/>
            <w:lang w:eastAsia="zh-CN"/>
          </w:rPr>
          <w:t>(三)、绩效评估周期</w:t>
        </w:r>
        <w:r>
          <w:tab/>
        </w:r>
        <w:r>
          <w:fldChar w:fldCharType="begin"/>
        </w:r>
        <w:r>
          <w:instrText xml:space="preserve"> PAGEREF _Toc22830 \h </w:instrText>
        </w:r>
        <w:r>
          <w:fldChar w:fldCharType="separate"/>
        </w:r>
        <w:r>
          <w:t>13</w:t>
        </w:r>
        <w:r>
          <w:fldChar w:fldCharType="end"/>
        </w:r>
      </w:hyperlink>
    </w:p>
    <w:p>
      <w:pPr>
        <w:pStyle w:val="TOC1"/>
        <w:tabs>
          <w:tab w:val="right" w:leader="dot" w:pos="8306"/>
        </w:tabs>
      </w:pPr>
      <w:hyperlink w:anchor="_Toc28545" w:history="1">
        <w:r>
          <w:rPr>
            <w:rFonts w:ascii="仿宋" w:eastAsia="仿宋" w:hAnsi="仿宋" w:cs="仿宋" w:hint="eastAsia"/>
            <w:lang w:eastAsia="zh-CN"/>
          </w:rPr>
          <w:t>四、发动机基本件：飞轮项目土建工程</w:t>
        </w:r>
        <w:r>
          <w:tab/>
        </w:r>
        <w:r>
          <w:fldChar w:fldCharType="begin"/>
        </w:r>
        <w:r>
          <w:instrText xml:space="preserve"> PAGEREF _Toc28545 \h </w:instrText>
        </w:r>
        <w:r>
          <w:fldChar w:fldCharType="separate"/>
        </w:r>
        <w:r>
          <w:t>14</w:t>
        </w:r>
        <w:r>
          <w:fldChar w:fldCharType="end"/>
        </w:r>
      </w:hyperlink>
    </w:p>
    <w:p>
      <w:pPr>
        <w:pStyle w:val="TOC2"/>
        <w:tabs>
          <w:tab w:val="right" w:leader="dot" w:pos="8306"/>
        </w:tabs>
      </w:pPr>
      <w:hyperlink w:anchor="_Toc7830" w:history="1">
        <w:r>
          <w:rPr>
            <w:rFonts w:ascii="仿宋" w:eastAsia="仿宋" w:hAnsi="仿宋" w:cs="仿宋" w:hint="eastAsia"/>
            <w:lang w:eastAsia="zh-CN"/>
          </w:rPr>
          <w:t>(一)、建筑工程设计原则</w:t>
        </w:r>
        <w:r>
          <w:tab/>
        </w:r>
        <w:r>
          <w:fldChar w:fldCharType="begin"/>
        </w:r>
        <w:r>
          <w:instrText xml:space="preserve"> PAGEREF _Toc7830 \h </w:instrText>
        </w:r>
        <w:r>
          <w:fldChar w:fldCharType="separate"/>
        </w:r>
        <w:r>
          <w:t>14</w:t>
        </w:r>
        <w:r>
          <w:fldChar w:fldCharType="end"/>
        </w:r>
      </w:hyperlink>
    </w:p>
    <w:p>
      <w:pPr>
        <w:pStyle w:val="TOC2"/>
        <w:tabs>
          <w:tab w:val="right" w:leader="dot" w:pos="8306"/>
        </w:tabs>
      </w:pPr>
      <w:hyperlink w:anchor="_Toc26785" w:history="1">
        <w:r>
          <w:rPr>
            <w:rFonts w:ascii="仿宋" w:eastAsia="仿宋" w:hAnsi="仿宋" w:cs="仿宋" w:hint="eastAsia"/>
            <w:lang w:eastAsia="zh-CN"/>
          </w:rPr>
          <w:t>(二)、土建工程设计年限及安全等级</w:t>
        </w:r>
        <w:r>
          <w:tab/>
        </w:r>
        <w:r>
          <w:fldChar w:fldCharType="begin"/>
        </w:r>
        <w:r>
          <w:instrText xml:space="preserve"> PAGEREF _Toc26785 \h </w:instrText>
        </w:r>
        <w:r>
          <w:fldChar w:fldCharType="separate"/>
        </w:r>
        <w:r>
          <w:t>15</w:t>
        </w:r>
        <w:r>
          <w:fldChar w:fldCharType="end"/>
        </w:r>
      </w:hyperlink>
    </w:p>
    <w:p>
      <w:pPr>
        <w:pStyle w:val="TOC2"/>
        <w:tabs>
          <w:tab w:val="right" w:leader="dot" w:pos="8306"/>
        </w:tabs>
      </w:pPr>
      <w:hyperlink w:anchor="_Toc15441" w:history="1">
        <w:r>
          <w:rPr>
            <w:rFonts w:ascii="仿宋" w:eastAsia="仿宋" w:hAnsi="仿宋" w:cs="仿宋" w:hint="eastAsia"/>
            <w:lang w:eastAsia="zh-CN"/>
          </w:rPr>
          <w:t>(三)、建筑工程设计总体要求</w:t>
        </w:r>
        <w:r>
          <w:tab/>
        </w:r>
        <w:r>
          <w:fldChar w:fldCharType="begin"/>
        </w:r>
        <w:r>
          <w:instrText xml:space="preserve"> PAGEREF _Toc15441 \h </w:instrText>
        </w:r>
        <w:r>
          <w:fldChar w:fldCharType="separate"/>
        </w:r>
        <w:r>
          <w:t>16</w:t>
        </w:r>
        <w:r>
          <w:fldChar w:fldCharType="end"/>
        </w:r>
      </w:hyperlink>
    </w:p>
    <w:p>
      <w:pPr>
        <w:pStyle w:val="TOC2"/>
        <w:tabs>
          <w:tab w:val="right" w:leader="dot" w:pos="8306"/>
        </w:tabs>
      </w:pPr>
      <w:hyperlink w:anchor="_Toc17595" w:history="1">
        <w:r>
          <w:rPr>
            <w:rFonts w:ascii="仿宋" w:eastAsia="仿宋" w:hAnsi="仿宋" w:cs="仿宋" w:hint="eastAsia"/>
            <w:lang w:eastAsia="zh-CN"/>
          </w:rPr>
          <w:t>(四)、土建工程建设指标</w:t>
        </w:r>
        <w:r>
          <w:tab/>
        </w:r>
        <w:r>
          <w:fldChar w:fldCharType="begin"/>
        </w:r>
        <w:r>
          <w:instrText xml:space="preserve"> PAGEREF _Toc17595 \h </w:instrText>
        </w:r>
        <w:r>
          <w:fldChar w:fldCharType="separate"/>
        </w:r>
        <w:r>
          <w:t>17</w:t>
        </w:r>
        <w:r>
          <w:fldChar w:fldCharType="end"/>
        </w:r>
      </w:hyperlink>
    </w:p>
    <w:p>
      <w:pPr>
        <w:pStyle w:val="TOC1"/>
        <w:tabs>
          <w:tab w:val="right" w:leader="dot" w:pos="8306"/>
        </w:tabs>
      </w:pPr>
      <w:hyperlink w:anchor="_Toc5692" w:history="1">
        <w:r>
          <w:rPr>
            <w:rFonts w:ascii="仿宋" w:eastAsia="仿宋" w:hAnsi="仿宋" w:cs="仿宋" w:hint="eastAsia"/>
            <w:lang w:eastAsia="zh-CN"/>
          </w:rPr>
          <w:t>五、发动机基本件：飞轮项目建设背景及必要性分析</w:t>
        </w:r>
        <w:r>
          <w:tab/>
        </w:r>
        <w:r>
          <w:fldChar w:fldCharType="begin"/>
        </w:r>
        <w:r>
          <w:instrText xml:space="preserve"> PAGEREF _Toc5692 \h </w:instrText>
        </w:r>
        <w:r>
          <w:fldChar w:fldCharType="separate"/>
        </w:r>
        <w:r>
          <w:t>17</w:t>
        </w:r>
        <w:r>
          <w:fldChar w:fldCharType="end"/>
        </w:r>
      </w:hyperlink>
    </w:p>
    <w:p>
      <w:pPr>
        <w:pStyle w:val="TOC2"/>
        <w:tabs>
          <w:tab w:val="right" w:leader="dot" w:pos="8306"/>
        </w:tabs>
      </w:pPr>
      <w:hyperlink w:anchor="_Toc16881" w:history="1">
        <w:r>
          <w:rPr>
            <w:rFonts w:ascii="仿宋" w:eastAsia="仿宋" w:hAnsi="仿宋" w:cs="仿宋" w:hint="eastAsia"/>
            <w:lang w:eastAsia="zh-CN"/>
          </w:rPr>
          <w:t>(一)、发动机基本件：飞轮项目背景分析</w:t>
        </w:r>
        <w:r>
          <w:tab/>
        </w:r>
        <w:r>
          <w:fldChar w:fldCharType="begin"/>
        </w:r>
        <w:r>
          <w:instrText xml:space="preserve"> PAGEREF _Toc16881 \h </w:instrText>
        </w:r>
        <w:r>
          <w:fldChar w:fldCharType="separate"/>
        </w:r>
        <w:r>
          <w:t>17</w:t>
        </w:r>
        <w:r>
          <w:fldChar w:fldCharType="end"/>
        </w:r>
      </w:hyperlink>
    </w:p>
    <w:p>
      <w:pPr>
        <w:pStyle w:val="TOC2"/>
        <w:tabs>
          <w:tab w:val="right" w:leader="dot" w:pos="8306"/>
        </w:tabs>
      </w:pPr>
      <w:hyperlink w:anchor="_Toc31962" w:history="1">
        <w:r>
          <w:rPr>
            <w:rFonts w:ascii="仿宋" w:eastAsia="仿宋" w:hAnsi="仿宋" w:cs="仿宋" w:hint="eastAsia"/>
            <w:lang w:eastAsia="zh-CN"/>
          </w:rPr>
          <w:t>(二)、发动机基本件：飞轮项目建设必要性分析</w:t>
        </w:r>
        <w:r>
          <w:tab/>
        </w:r>
        <w:r>
          <w:fldChar w:fldCharType="begin"/>
        </w:r>
        <w:r>
          <w:instrText xml:space="preserve"> PAGEREF _Toc31962 \h </w:instrText>
        </w:r>
        <w:r>
          <w:fldChar w:fldCharType="separate"/>
        </w:r>
        <w:r>
          <w:t>19</w:t>
        </w:r>
        <w:r>
          <w:fldChar w:fldCharType="end"/>
        </w:r>
      </w:hyperlink>
    </w:p>
    <w:p>
      <w:pPr>
        <w:pStyle w:val="TOC1"/>
        <w:tabs>
          <w:tab w:val="right" w:leader="dot" w:pos="8306"/>
        </w:tabs>
      </w:pPr>
      <w:hyperlink w:anchor="_Toc30198" w:history="1">
        <w:r>
          <w:rPr>
            <w:rFonts w:ascii="仿宋" w:eastAsia="仿宋" w:hAnsi="仿宋" w:cs="仿宋" w:hint="eastAsia"/>
            <w:lang w:eastAsia="zh-CN"/>
          </w:rPr>
          <w:t>六、工艺说明</w:t>
        </w:r>
        <w:r>
          <w:tab/>
        </w:r>
        <w:r>
          <w:fldChar w:fldCharType="begin"/>
        </w:r>
        <w:r>
          <w:instrText xml:space="preserve"> PAGEREF _Toc30198 \h </w:instrText>
        </w:r>
        <w:r>
          <w:fldChar w:fldCharType="separate"/>
        </w:r>
        <w:r>
          <w:t>20</w:t>
        </w:r>
        <w:r>
          <w:fldChar w:fldCharType="end"/>
        </w:r>
      </w:hyperlink>
    </w:p>
    <w:p>
      <w:pPr>
        <w:pStyle w:val="TOC2"/>
        <w:tabs>
          <w:tab w:val="right" w:leader="dot" w:pos="8306"/>
        </w:tabs>
      </w:pPr>
      <w:hyperlink w:anchor="_Toc8524" w:history="1">
        <w:r>
          <w:rPr>
            <w:rFonts w:ascii="仿宋" w:eastAsia="仿宋" w:hAnsi="仿宋" w:cs="仿宋" w:hint="eastAsia"/>
            <w:lang w:eastAsia="zh-CN"/>
          </w:rPr>
          <w:t>(一)、技术管理特点</w:t>
        </w:r>
        <w:r>
          <w:tab/>
        </w:r>
        <w:r>
          <w:fldChar w:fldCharType="begin"/>
        </w:r>
        <w:r>
          <w:instrText xml:space="preserve"> PAGEREF _Toc8524 \h </w:instrText>
        </w:r>
        <w:r>
          <w:fldChar w:fldCharType="separate"/>
        </w:r>
        <w:r>
          <w:t>20</w:t>
        </w:r>
        <w:r>
          <w:fldChar w:fldCharType="end"/>
        </w:r>
      </w:hyperlink>
    </w:p>
    <w:p>
      <w:pPr>
        <w:pStyle w:val="TOC2"/>
        <w:tabs>
          <w:tab w:val="right" w:leader="dot" w:pos="8306"/>
        </w:tabs>
      </w:pPr>
      <w:hyperlink w:anchor="_Toc24252" w:history="1">
        <w:r>
          <w:rPr>
            <w:rFonts w:ascii="仿宋" w:eastAsia="仿宋" w:hAnsi="仿宋" w:cs="仿宋" w:hint="eastAsia"/>
            <w:lang w:eastAsia="zh-CN"/>
          </w:rPr>
          <w:t>(二)、发动机基本件：飞轮项目工艺技术设计方案</w:t>
        </w:r>
        <w:r>
          <w:tab/>
        </w:r>
        <w:r>
          <w:fldChar w:fldCharType="begin"/>
        </w:r>
        <w:r>
          <w:instrText xml:space="preserve"> PAGEREF _Toc24252 \h </w:instrText>
        </w:r>
        <w:r>
          <w:fldChar w:fldCharType="separate"/>
        </w:r>
        <w:r>
          <w:t>21</w:t>
        </w:r>
        <w:r>
          <w:fldChar w:fldCharType="end"/>
        </w:r>
      </w:hyperlink>
    </w:p>
    <w:p>
      <w:pPr>
        <w:pStyle w:val="TOC2"/>
        <w:tabs>
          <w:tab w:val="right" w:leader="dot" w:pos="8306"/>
        </w:tabs>
      </w:pPr>
      <w:hyperlink w:anchor="_Toc7623" w:history="1">
        <w:r>
          <w:rPr>
            <w:rFonts w:ascii="仿宋" w:eastAsia="仿宋" w:hAnsi="仿宋" w:cs="仿宋" w:hint="eastAsia"/>
            <w:lang w:eastAsia="zh-CN"/>
          </w:rPr>
          <w:t>(三)、设备选型方案</w:t>
        </w:r>
        <w:r>
          <w:tab/>
        </w:r>
        <w:r>
          <w:fldChar w:fldCharType="begin"/>
        </w:r>
        <w:r>
          <w:instrText xml:space="preserve"> PAGEREF _Toc7623 \h </w:instrText>
        </w:r>
        <w:r>
          <w:fldChar w:fldCharType="separate"/>
        </w:r>
        <w:r>
          <w:t>23</w:t>
        </w:r>
        <w:r>
          <w:fldChar w:fldCharType="end"/>
        </w:r>
      </w:hyperlink>
    </w:p>
    <w:p>
      <w:pPr>
        <w:pStyle w:val="TOC1"/>
        <w:tabs>
          <w:tab w:val="right" w:leader="dot" w:pos="8306"/>
        </w:tabs>
      </w:pPr>
      <w:hyperlink w:anchor="_Toc6531" w:history="1">
        <w:r>
          <w:rPr>
            <w:rFonts w:ascii="仿宋" w:eastAsia="仿宋" w:hAnsi="仿宋" w:cs="仿宋" w:hint="eastAsia"/>
            <w:lang w:eastAsia="zh-CN"/>
          </w:rPr>
          <w:t>七、生产安全保护</w:t>
        </w:r>
        <w:r>
          <w:tab/>
        </w:r>
        <w:r>
          <w:fldChar w:fldCharType="begin"/>
        </w:r>
        <w:r>
          <w:instrText xml:space="preserve"> PAGEREF _Toc6531 \h </w:instrText>
        </w:r>
        <w:r>
          <w:fldChar w:fldCharType="separate"/>
        </w:r>
        <w:r>
          <w:t>24</w:t>
        </w:r>
        <w:r>
          <w:fldChar w:fldCharType="end"/>
        </w:r>
      </w:hyperlink>
    </w:p>
    <w:p>
      <w:pPr>
        <w:pStyle w:val="TOC2"/>
        <w:tabs>
          <w:tab w:val="right" w:leader="dot" w:pos="8306"/>
        </w:tabs>
      </w:pPr>
      <w:hyperlink w:anchor="_Toc24290" w:history="1">
        <w:r>
          <w:rPr>
            <w:rFonts w:ascii="仿宋" w:eastAsia="仿宋" w:hAnsi="仿宋" w:cs="仿宋" w:hint="eastAsia"/>
            <w:lang w:eastAsia="zh-CN"/>
          </w:rPr>
          <w:t>(一)、消防安全</w:t>
        </w:r>
        <w:r>
          <w:tab/>
        </w:r>
        <w:r>
          <w:fldChar w:fldCharType="begin"/>
        </w:r>
        <w:r>
          <w:instrText xml:space="preserve"> PAGEREF _Toc24290 \h </w:instrText>
        </w:r>
        <w:r>
          <w:fldChar w:fldCharType="separate"/>
        </w:r>
        <w:r>
          <w:t>24</w:t>
        </w:r>
        <w:r>
          <w:fldChar w:fldCharType="end"/>
        </w:r>
      </w:hyperlink>
    </w:p>
    <w:p>
      <w:pPr>
        <w:pStyle w:val="TOC2"/>
        <w:tabs>
          <w:tab w:val="right" w:leader="dot" w:pos="8306"/>
        </w:tabs>
      </w:pPr>
      <w:hyperlink w:anchor="_Toc31613" w:history="1">
        <w:r>
          <w:rPr>
            <w:rFonts w:ascii="仿宋" w:eastAsia="仿宋" w:hAnsi="仿宋" w:cs="仿宋" w:hint="eastAsia"/>
            <w:lang w:eastAsia="zh-CN"/>
          </w:rPr>
          <w:t>(二)、防火防爆总图布置措施</w:t>
        </w:r>
        <w:r>
          <w:tab/>
        </w:r>
        <w:r>
          <w:fldChar w:fldCharType="begin"/>
        </w:r>
        <w:r>
          <w:instrText xml:space="preserve"> PAGEREF _Toc31613 \h </w:instrText>
        </w:r>
        <w:r>
          <w:fldChar w:fldCharType="separate"/>
        </w:r>
        <w:r>
          <w:t>26</w:t>
        </w:r>
        <w:r>
          <w:fldChar w:fldCharType="end"/>
        </w:r>
      </w:hyperlink>
    </w:p>
    <w:p>
      <w:pPr>
        <w:pStyle w:val="TOC2"/>
        <w:tabs>
          <w:tab w:val="right" w:leader="dot" w:pos="8306"/>
        </w:tabs>
      </w:pPr>
      <w:hyperlink w:anchor="_Toc23608" w:history="1">
        <w:r>
          <w:rPr>
            <w:rFonts w:ascii="仿宋" w:eastAsia="仿宋" w:hAnsi="仿宋" w:cs="仿宋" w:hint="eastAsia"/>
            <w:lang w:eastAsia="zh-CN"/>
          </w:rPr>
          <w:t>(三)、自然灾害防范措施</w:t>
        </w:r>
        <w:r>
          <w:tab/>
        </w:r>
        <w:r>
          <w:fldChar w:fldCharType="begin"/>
        </w:r>
        <w:r>
          <w:instrText xml:space="preserve"> PAGEREF _Toc23608 \h </w:instrText>
        </w:r>
        <w:r>
          <w:fldChar w:fldCharType="separate"/>
        </w:r>
        <w:r>
          <w:t>26</w:t>
        </w:r>
        <w:r>
          <w:fldChar w:fldCharType="end"/>
        </w:r>
      </w:hyperlink>
    </w:p>
    <w:p>
      <w:pPr>
        <w:pStyle w:val="TOC2"/>
        <w:tabs>
          <w:tab w:val="right" w:leader="dot" w:pos="8306"/>
        </w:tabs>
      </w:pPr>
      <w:hyperlink w:anchor="_Toc24665" w:history="1">
        <w:r>
          <w:rPr>
            <w:rFonts w:ascii="仿宋" w:eastAsia="仿宋" w:hAnsi="仿宋" w:cs="仿宋" w:hint="eastAsia"/>
            <w:lang w:eastAsia="zh-CN"/>
          </w:rPr>
          <w:t>(四)、安全色及安全标志使用要求</w:t>
        </w:r>
        <w:r>
          <w:tab/>
        </w:r>
        <w:r>
          <w:fldChar w:fldCharType="begin"/>
        </w:r>
        <w:r>
          <w:instrText xml:space="preserve"> PAGEREF _Toc24665 \h </w:instrText>
        </w:r>
        <w:r>
          <w:fldChar w:fldCharType="separate"/>
        </w:r>
        <w:r>
          <w:t>28</w:t>
        </w:r>
        <w:r>
          <w:fldChar w:fldCharType="end"/>
        </w:r>
      </w:hyperlink>
    </w:p>
    <w:p>
      <w:pPr>
        <w:pStyle w:val="TOC2"/>
        <w:tabs>
          <w:tab w:val="right" w:leader="dot" w:pos="8306"/>
        </w:tabs>
      </w:pPr>
      <w:hyperlink w:anchor="_Toc17195" w:history="1">
        <w:r>
          <w:rPr>
            <w:rFonts w:ascii="仿宋" w:eastAsia="仿宋" w:hAnsi="仿宋" w:cs="仿宋" w:hint="eastAsia"/>
            <w:lang w:eastAsia="zh-CN"/>
          </w:rPr>
          <w:t>(五)、防尘防毒措施</w:t>
        </w:r>
        <w:r>
          <w:tab/>
        </w:r>
        <w:r>
          <w:fldChar w:fldCharType="begin"/>
        </w:r>
        <w:r>
          <w:instrText xml:space="preserve"> PAGEREF _Toc17195 \h </w:instrText>
        </w:r>
        <w:r>
          <w:fldChar w:fldCharType="separate"/>
        </w:r>
        <w:r>
          <w:t>29</w:t>
        </w:r>
        <w:r>
          <w:fldChar w:fldCharType="end"/>
        </w:r>
      </w:hyperlink>
    </w:p>
    <w:p>
      <w:pPr>
        <w:pStyle w:val="TOC2"/>
        <w:tabs>
          <w:tab w:val="right" w:leader="dot" w:pos="8306"/>
        </w:tabs>
      </w:pPr>
      <w:hyperlink w:anchor="_Toc26238" w:history="1">
        <w:r>
          <w:rPr>
            <w:rFonts w:ascii="仿宋" w:eastAsia="仿宋" w:hAnsi="仿宋" w:cs="仿宋" w:hint="eastAsia"/>
            <w:lang w:eastAsia="zh-CN"/>
          </w:rPr>
          <w:t>(六)、防静电、触电防护及防雷措施</w:t>
        </w:r>
        <w:r>
          <w:tab/>
        </w:r>
        <w:r>
          <w:fldChar w:fldCharType="begin"/>
        </w:r>
        <w:r>
          <w:instrText xml:space="preserve"> PAGEREF _Toc26238 \h </w:instrText>
        </w:r>
        <w:r>
          <w:fldChar w:fldCharType="separate"/>
        </w:r>
        <w:r>
          <w:t>30</w:t>
        </w:r>
        <w:r>
          <w:fldChar w:fldCharType="end"/>
        </w:r>
      </w:hyperlink>
    </w:p>
    <w:p>
      <w:pPr>
        <w:pStyle w:val="TOC2"/>
        <w:tabs>
          <w:tab w:val="right" w:leader="dot" w:pos="8306"/>
        </w:tabs>
      </w:pPr>
      <w:hyperlink w:anchor="_Toc3291" w:history="1">
        <w:r>
          <w:rPr>
            <w:rFonts w:ascii="仿宋" w:eastAsia="仿宋" w:hAnsi="仿宋" w:cs="仿宋" w:hint="eastAsia"/>
            <w:lang w:eastAsia="zh-CN"/>
          </w:rPr>
          <w:t>(七)、机械设备安全保障措施</w:t>
        </w:r>
        <w:r>
          <w:tab/>
        </w:r>
        <w:r>
          <w:fldChar w:fldCharType="begin"/>
        </w:r>
        <w:r>
          <w:instrText xml:space="preserve"> PAGEREF _Toc3291 \h </w:instrText>
        </w:r>
        <w:r>
          <w:fldChar w:fldCharType="separate"/>
        </w:r>
        <w:r>
          <w:t>31</w:t>
        </w:r>
        <w:r>
          <w:fldChar w:fldCharType="end"/>
        </w:r>
      </w:hyperlink>
    </w:p>
    <w:p>
      <w:pPr>
        <w:pStyle w:val="TOC1"/>
        <w:tabs>
          <w:tab w:val="right" w:leader="dot" w:pos="8306"/>
        </w:tabs>
      </w:pPr>
      <w:hyperlink w:anchor="_Toc19896" w:history="1">
        <w:r>
          <w:rPr>
            <w:rFonts w:ascii="仿宋" w:eastAsia="仿宋" w:hAnsi="仿宋" w:cs="仿宋" w:hint="eastAsia"/>
            <w:lang w:eastAsia="zh-CN"/>
          </w:rPr>
          <w:t>八、发动机基本件：飞轮项目财务管理</w:t>
        </w:r>
        <w:r>
          <w:tab/>
        </w:r>
        <w:r>
          <w:fldChar w:fldCharType="begin"/>
        </w:r>
        <w:r>
          <w:instrText xml:space="preserve"> PAGEREF _Toc19896 \h </w:instrText>
        </w:r>
        <w:r>
          <w:fldChar w:fldCharType="separate"/>
        </w:r>
        <w:r>
          <w:t>32</w:t>
        </w:r>
        <w:r>
          <w:fldChar w:fldCharType="end"/>
        </w:r>
      </w:hyperlink>
    </w:p>
    <w:p>
      <w:pPr>
        <w:pStyle w:val="TOC2"/>
        <w:tabs>
          <w:tab w:val="right" w:leader="dot" w:pos="8306"/>
        </w:tabs>
      </w:pPr>
      <w:hyperlink w:anchor="_Toc120" w:history="1">
        <w:r>
          <w:rPr>
            <w:rFonts w:ascii="仿宋" w:eastAsia="仿宋" w:hAnsi="仿宋" w:cs="仿宋" w:hint="eastAsia"/>
            <w:lang w:eastAsia="zh-CN"/>
          </w:rPr>
          <w:t>(一)、资金需求大</w:t>
        </w:r>
        <w:r>
          <w:tab/>
        </w:r>
        <w:r>
          <w:fldChar w:fldCharType="begin"/>
        </w:r>
        <w:r>
          <w:instrText xml:space="preserve"> PAGEREF _Toc120 \h </w:instrText>
        </w:r>
        <w:r>
          <w:fldChar w:fldCharType="separate"/>
        </w:r>
        <w:r>
          <w:t>32</w:t>
        </w:r>
        <w:r>
          <w:fldChar w:fldCharType="end"/>
        </w:r>
      </w:hyperlink>
    </w:p>
    <w:p>
      <w:pPr>
        <w:pStyle w:val="TOC2"/>
        <w:tabs>
          <w:tab w:val="right" w:leader="dot" w:pos="8306"/>
        </w:tabs>
      </w:pPr>
      <w:hyperlink w:anchor="_Toc5278" w:history="1">
        <w:r>
          <w:rPr>
            <w:rFonts w:ascii="仿宋" w:eastAsia="仿宋" w:hAnsi="仿宋" w:cs="仿宋" w:hint="eastAsia"/>
            <w:lang w:eastAsia="zh-CN"/>
          </w:rPr>
          <w:t>(二)、研发周期长</w:t>
        </w:r>
        <w:r>
          <w:tab/>
        </w:r>
        <w:r>
          <w:fldChar w:fldCharType="begin"/>
        </w:r>
        <w:r>
          <w:instrText xml:space="preserve"> PAGEREF _Toc5278 \h </w:instrText>
        </w:r>
        <w:r>
          <w:fldChar w:fldCharType="separate"/>
        </w:r>
        <w:r>
          <w:t>34</w:t>
        </w:r>
        <w:r>
          <w:fldChar w:fldCharType="end"/>
        </w:r>
      </w:hyperlink>
    </w:p>
    <w:p>
      <w:pPr>
        <w:pStyle w:val="TOC2"/>
        <w:tabs>
          <w:tab w:val="right" w:leader="dot" w:pos="8306"/>
        </w:tabs>
      </w:pPr>
      <w:hyperlink w:anchor="_Toc28071" w:history="1">
        <w:r>
          <w:rPr>
            <w:rFonts w:ascii="仿宋" w:eastAsia="仿宋" w:hAnsi="仿宋" w:cs="仿宋" w:hint="eastAsia"/>
            <w:lang w:eastAsia="zh-CN"/>
          </w:rPr>
          <w:t>(三)、市场风险大</w:t>
        </w:r>
        <w:r>
          <w:tab/>
        </w:r>
        <w:r>
          <w:fldChar w:fldCharType="begin"/>
        </w:r>
        <w:r>
          <w:instrText xml:space="preserve"> PAGEREF _Toc28071 \h </w:instrText>
        </w:r>
        <w:r>
          <w:fldChar w:fldCharType="separate"/>
        </w:r>
        <w:r>
          <w:t>35</w:t>
        </w:r>
        <w:r>
          <w:fldChar w:fldCharType="end"/>
        </w:r>
      </w:hyperlink>
    </w:p>
    <w:p>
      <w:pPr>
        <w:pStyle w:val="TOC2"/>
        <w:tabs>
          <w:tab w:val="right" w:leader="dot" w:pos="8306"/>
        </w:tabs>
      </w:pPr>
      <w:hyperlink w:anchor="_Toc4620" w:history="1">
        <w:r>
          <w:rPr>
            <w:rFonts w:ascii="仿宋" w:eastAsia="仿宋" w:hAnsi="仿宋" w:cs="仿宋" w:hint="eastAsia"/>
            <w:lang w:eastAsia="zh-CN"/>
          </w:rPr>
          <w:t>(四)、利润率高</w:t>
        </w:r>
        <w:r>
          <w:tab/>
        </w:r>
        <w:r>
          <w:fldChar w:fldCharType="begin"/>
        </w:r>
        <w:r>
          <w:instrText xml:space="preserve"> PAGEREF _Toc4620 \h </w:instrText>
        </w:r>
        <w:r>
          <w:fldChar w:fldCharType="separate"/>
        </w:r>
        <w:r>
          <w:t>38</w:t>
        </w:r>
        <w:r>
          <w:fldChar w:fldCharType="end"/>
        </w:r>
      </w:hyperlink>
    </w:p>
    <w:p>
      <w:pPr>
        <w:pStyle w:val="TOC1"/>
        <w:tabs>
          <w:tab w:val="right" w:leader="dot" w:pos="8306"/>
        </w:tabs>
      </w:pPr>
      <w:hyperlink w:anchor="_Toc1681" w:history="1">
        <w:r>
          <w:rPr>
            <w:rFonts w:ascii="仿宋" w:eastAsia="仿宋" w:hAnsi="仿宋" w:cs="仿宋" w:hint="eastAsia"/>
            <w:lang w:eastAsia="zh-CN"/>
          </w:rPr>
          <w:t>九、发动机基本件：飞轮项目计划安排</w:t>
        </w:r>
        <w:r>
          <w:tab/>
        </w:r>
        <w:r>
          <w:fldChar w:fldCharType="begin"/>
        </w:r>
        <w:r>
          <w:instrText xml:space="preserve"> PAGEREF _Toc1681 \h </w:instrText>
        </w:r>
        <w:r>
          <w:fldChar w:fldCharType="separate"/>
        </w:r>
        <w:r>
          <w:t>40</w:t>
        </w:r>
        <w:r>
          <w:fldChar w:fldCharType="end"/>
        </w:r>
      </w:hyperlink>
    </w:p>
    <w:p>
      <w:pPr>
        <w:pStyle w:val="TOC2"/>
        <w:tabs>
          <w:tab w:val="right" w:leader="dot" w:pos="8306"/>
        </w:tabs>
      </w:pPr>
      <w:hyperlink w:anchor="_Toc29523" w:history="1">
        <w:r>
          <w:rPr>
            <w:rFonts w:ascii="仿宋" w:eastAsia="仿宋" w:hAnsi="仿宋" w:cs="仿宋" w:hint="eastAsia"/>
            <w:lang w:eastAsia="zh-CN"/>
          </w:rPr>
          <w:t>(一)、建设周期</w:t>
        </w:r>
        <w:r>
          <w:tab/>
        </w:r>
        <w:r>
          <w:fldChar w:fldCharType="begin"/>
        </w:r>
        <w:r>
          <w:instrText xml:space="preserve"> PAGEREF _Toc29523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33" w:history="1">
        <w:r>
          <w:rPr>
            <w:rFonts w:ascii="仿宋" w:eastAsia="仿宋" w:hAnsi="仿宋" w:cs="仿宋" w:hint="eastAsia"/>
            <w:lang w:eastAsia="zh-CN"/>
          </w:rPr>
          <w:t>(二)、建设进度</w:t>
        </w:r>
        <w:r>
          <w:tab/>
        </w:r>
        <w:r>
          <w:fldChar w:fldCharType="begin"/>
        </w:r>
        <w:r>
          <w:instrText xml:space="preserve"> PAGEREF _Toc16333 \h </w:instrText>
        </w:r>
        <w:r>
          <w:fldChar w:fldCharType="separate"/>
        </w:r>
        <w:r>
          <w:t>41</w:t>
        </w:r>
        <w:r>
          <w:fldChar w:fldCharType="end"/>
        </w:r>
      </w:hyperlink>
    </w:p>
    <w:p>
      <w:pPr>
        <w:pStyle w:val="TOC2"/>
        <w:tabs>
          <w:tab w:val="right" w:leader="dot" w:pos="8306"/>
        </w:tabs>
      </w:pPr>
      <w:hyperlink w:anchor="_Toc3348" w:history="1">
        <w:r>
          <w:rPr>
            <w:rFonts w:ascii="仿宋" w:eastAsia="仿宋" w:hAnsi="仿宋" w:cs="仿宋" w:hint="eastAsia"/>
            <w:lang w:eastAsia="zh-CN"/>
          </w:rPr>
          <w:t>(三)、进度安排注意事项</w:t>
        </w:r>
        <w:r>
          <w:tab/>
        </w:r>
        <w:r>
          <w:fldChar w:fldCharType="begin"/>
        </w:r>
        <w:r>
          <w:instrText xml:space="preserve"> PAGEREF _Toc3348 \h </w:instrText>
        </w:r>
        <w:r>
          <w:fldChar w:fldCharType="separate"/>
        </w:r>
        <w:r>
          <w:t>42</w:t>
        </w:r>
        <w:r>
          <w:fldChar w:fldCharType="end"/>
        </w:r>
      </w:hyperlink>
    </w:p>
    <w:p>
      <w:pPr>
        <w:pStyle w:val="TOC2"/>
        <w:tabs>
          <w:tab w:val="right" w:leader="dot" w:pos="8306"/>
        </w:tabs>
      </w:pPr>
      <w:hyperlink w:anchor="_Toc3148" w:history="1">
        <w:r>
          <w:rPr>
            <w:rFonts w:ascii="仿宋" w:eastAsia="仿宋" w:hAnsi="仿宋" w:cs="仿宋" w:hint="eastAsia"/>
            <w:lang w:eastAsia="zh-CN"/>
          </w:rPr>
          <w:t>(四)、人力资源配置</w:t>
        </w:r>
        <w:r>
          <w:tab/>
        </w:r>
        <w:r>
          <w:fldChar w:fldCharType="begin"/>
        </w:r>
        <w:r>
          <w:instrText xml:space="preserve"> PAGEREF _Toc3148 \h </w:instrText>
        </w:r>
        <w:r>
          <w:fldChar w:fldCharType="separate"/>
        </w:r>
        <w:r>
          <w:t>43</w:t>
        </w:r>
        <w:r>
          <w:fldChar w:fldCharType="end"/>
        </w:r>
      </w:hyperlink>
    </w:p>
    <w:p>
      <w:pPr>
        <w:pStyle w:val="TOC1"/>
        <w:tabs>
          <w:tab w:val="right" w:leader="dot" w:pos="8306"/>
        </w:tabs>
      </w:pPr>
      <w:hyperlink w:anchor="_Toc7147" w:history="1">
        <w:r>
          <w:rPr>
            <w:rFonts w:ascii="仿宋" w:eastAsia="仿宋" w:hAnsi="仿宋" w:cs="仿宋" w:hint="eastAsia"/>
            <w:lang w:eastAsia="zh-CN"/>
          </w:rPr>
          <w:t>十、发动机基本件：飞轮项目经营效益</w:t>
        </w:r>
        <w:r>
          <w:tab/>
        </w:r>
        <w:r>
          <w:fldChar w:fldCharType="begin"/>
        </w:r>
        <w:r>
          <w:instrText xml:space="preserve"> PAGEREF _Toc7147 \h </w:instrText>
        </w:r>
        <w:r>
          <w:fldChar w:fldCharType="separate"/>
        </w:r>
        <w:r>
          <w:t>44</w:t>
        </w:r>
        <w:r>
          <w:fldChar w:fldCharType="end"/>
        </w:r>
      </w:hyperlink>
    </w:p>
    <w:p>
      <w:pPr>
        <w:pStyle w:val="TOC2"/>
        <w:tabs>
          <w:tab w:val="right" w:leader="dot" w:pos="8306"/>
        </w:tabs>
      </w:pPr>
      <w:hyperlink w:anchor="_Toc15851" w:history="1">
        <w:r>
          <w:rPr>
            <w:rFonts w:ascii="仿宋" w:eastAsia="仿宋" w:hAnsi="仿宋" w:cs="仿宋" w:hint="eastAsia"/>
            <w:lang w:eastAsia="zh-CN"/>
          </w:rPr>
          <w:t>(一)、经济评价财务测算</w:t>
        </w:r>
        <w:r>
          <w:tab/>
        </w:r>
        <w:r>
          <w:fldChar w:fldCharType="begin"/>
        </w:r>
        <w:r>
          <w:instrText xml:space="preserve"> PAGEREF _Toc15851 \h </w:instrText>
        </w:r>
        <w:r>
          <w:fldChar w:fldCharType="separate"/>
        </w:r>
        <w:r>
          <w:t>44</w:t>
        </w:r>
        <w:r>
          <w:fldChar w:fldCharType="end"/>
        </w:r>
      </w:hyperlink>
    </w:p>
    <w:p>
      <w:pPr>
        <w:pStyle w:val="TOC2"/>
        <w:tabs>
          <w:tab w:val="right" w:leader="dot" w:pos="8306"/>
        </w:tabs>
      </w:pPr>
      <w:hyperlink w:anchor="_Toc15171" w:history="1">
        <w:r>
          <w:rPr>
            <w:rFonts w:ascii="仿宋" w:eastAsia="仿宋" w:hAnsi="仿宋" w:cs="仿宋" w:hint="eastAsia"/>
            <w:lang w:eastAsia="zh-CN"/>
          </w:rPr>
          <w:t>(二)、发动机基本件：飞轮项目盈利能力分析</w:t>
        </w:r>
        <w:r>
          <w:tab/>
        </w:r>
        <w:r>
          <w:fldChar w:fldCharType="begin"/>
        </w:r>
        <w:r>
          <w:instrText xml:space="preserve"> PAGEREF _Toc15171 \h </w:instrText>
        </w:r>
        <w:r>
          <w:fldChar w:fldCharType="separate"/>
        </w:r>
        <w:r>
          <w:t>45</w:t>
        </w:r>
        <w:r>
          <w:fldChar w:fldCharType="end"/>
        </w:r>
      </w:hyperlink>
    </w:p>
    <w:p>
      <w:pPr>
        <w:pStyle w:val="TOC1"/>
        <w:tabs>
          <w:tab w:val="right" w:leader="dot" w:pos="8306"/>
        </w:tabs>
      </w:pPr>
      <w:hyperlink w:anchor="_Toc22366" w:history="1">
        <w:r>
          <w:rPr>
            <w:rFonts w:ascii="仿宋" w:eastAsia="仿宋" w:hAnsi="仿宋" w:cs="仿宋" w:hint="eastAsia"/>
            <w:lang w:eastAsia="zh-CN"/>
          </w:rPr>
          <w:t>十一、发动机基本件：飞轮项目风险管理</w:t>
        </w:r>
        <w:r>
          <w:tab/>
        </w:r>
        <w:r>
          <w:fldChar w:fldCharType="begin"/>
        </w:r>
        <w:r>
          <w:instrText xml:space="preserve"> PAGEREF _Toc22366 \h </w:instrText>
        </w:r>
        <w:r>
          <w:fldChar w:fldCharType="separate"/>
        </w:r>
        <w:r>
          <w:t>46</w:t>
        </w:r>
        <w:r>
          <w:fldChar w:fldCharType="end"/>
        </w:r>
      </w:hyperlink>
    </w:p>
    <w:p>
      <w:pPr>
        <w:pStyle w:val="TOC2"/>
        <w:tabs>
          <w:tab w:val="right" w:leader="dot" w:pos="8306"/>
        </w:tabs>
      </w:pPr>
      <w:hyperlink w:anchor="_Toc19479" w:history="1">
        <w:r>
          <w:rPr>
            <w:rFonts w:ascii="仿宋" w:eastAsia="仿宋" w:hAnsi="仿宋" w:cs="仿宋" w:hint="eastAsia"/>
            <w:lang w:eastAsia="zh-CN"/>
          </w:rPr>
          <w:t>(一)、风险识别与评估</w:t>
        </w:r>
        <w:r>
          <w:tab/>
        </w:r>
        <w:r>
          <w:fldChar w:fldCharType="begin"/>
        </w:r>
        <w:r>
          <w:instrText xml:space="preserve"> PAGEREF _Toc19479 \h </w:instrText>
        </w:r>
        <w:r>
          <w:fldChar w:fldCharType="separate"/>
        </w:r>
        <w:r>
          <w:t>46</w:t>
        </w:r>
        <w:r>
          <w:fldChar w:fldCharType="end"/>
        </w:r>
      </w:hyperlink>
    </w:p>
    <w:p>
      <w:pPr>
        <w:pStyle w:val="TOC2"/>
        <w:tabs>
          <w:tab w:val="right" w:leader="dot" w:pos="8306"/>
        </w:tabs>
      </w:pPr>
      <w:hyperlink w:anchor="_Toc17027" w:history="1">
        <w:r>
          <w:rPr>
            <w:rFonts w:ascii="仿宋" w:eastAsia="仿宋" w:hAnsi="仿宋" w:cs="仿宋" w:hint="eastAsia"/>
            <w:lang w:eastAsia="zh-CN"/>
          </w:rPr>
          <w:t>(二)、风险应对策略</w:t>
        </w:r>
        <w:r>
          <w:tab/>
        </w:r>
        <w:r>
          <w:fldChar w:fldCharType="begin"/>
        </w:r>
        <w:r>
          <w:instrText xml:space="preserve"> PAGEREF _Toc17027 \h </w:instrText>
        </w:r>
        <w:r>
          <w:fldChar w:fldCharType="separate"/>
        </w:r>
        <w:r>
          <w:t>47</w:t>
        </w:r>
        <w:r>
          <w:fldChar w:fldCharType="end"/>
        </w:r>
      </w:hyperlink>
    </w:p>
    <w:p>
      <w:pPr>
        <w:pStyle w:val="TOC2"/>
        <w:tabs>
          <w:tab w:val="right" w:leader="dot" w:pos="8306"/>
        </w:tabs>
      </w:pPr>
      <w:hyperlink w:anchor="_Toc4711" w:history="1">
        <w:r>
          <w:rPr>
            <w:rFonts w:ascii="仿宋" w:eastAsia="仿宋" w:hAnsi="仿宋" w:cs="仿宋" w:hint="eastAsia"/>
            <w:lang w:eastAsia="zh-CN"/>
          </w:rPr>
          <w:t>(三)、风险监控与控制</w:t>
        </w:r>
        <w:r>
          <w:tab/>
        </w:r>
        <w:r>
          <w:fldChar w:fldCharType="begin"/>
        </w:r>
        <w:r>
          <w:instrText xml:space="preserve"> PAGEREF _Toc4711 \h </w:instrText>
        </w:r>
        <w:r>
          <w:fldChar w:fldCharType="separate"/>
        </w:r>
        <w:r>
          <w:t>49</w:t>
        </w:r>
        <w:r>
          <w:fldChar w:fldCharType="end"/>
        </w:r>
      </w:hyperlink>
    </w:p>
    <w:p>
      <w:pPr>
        <w:pStyle w:val="TOC1"/>
        <w:tabs>
          <w:tab w:val="right" w:leader="dot" w:pos="8306"/>
        </w:tabs>
      </w:pPr>
      <w:hyperlink w:anchor="_Toc13936" w:history="1">
        <w:r>
          <w:rPr>
            <w:rFonts w:ascii="仿宋" w:eastAsia="仿宋" w:hAnsi="仿宋" w:cs="仿宋" w:hint="eastAsia"/>
            <w:lang w:eastAsia="zh-CN"/>
          </w:rPr>
          <w:t>十二、发动机基本件：飞轮项目社会影响</w:t>
        </w:r>
        <w:r>
          <w:tab/>
        </w:r>
        <w:r>
          <w:fldChar w:fldCharType="begin"/>
        </w:r>
        <w:r>
          <w:instrText xml:space="preserve"> PAGEREF _Toc13936 \h </w:instrText>
        </w:r>
        <w:r>
          <w:fldChar w:fldCharType="separate"/>
        </w:r>
        <w:r>
          <w:t>50</w:t>
        </w:r>
        <w:r>
          <w:fldChar w:fldCharType="end"/>
        </w:r>
      </w:hyperlink>
    </w:p>
    <w:p>
      <w:pPr>
        <w:pStyle w:val="TOC2"/>
        <w:tabs>
          <w:tab w:val="right" w:leader="dot" w:pos="8306"/>
        </w:tabs>
      </w:pPr>
      <w:hyperlink w:anchor="_Toc18345" w:history="1">
        <w:r>
          <w:rPr>
            <w:rFonts w:ascii="仿宋" w:eastAsia="仿宋" w:hAnsi="仿宋" w:cs="仿宋" w:hint="eastAsia"/>
            <w:lang w:eastAsia="zh-CN"/>
          </w:rPr>
          <w:t>(一)、社会责任与义务</w:t>
        </w:r>
        <w:r>
          <w:tab/>
        </w:r>
        <w:r>
          <w:fldChar w:fldCharType="begin"/>
        </w:r>
        <w:r>
          <w:instrText xml:space="preserve"> PAGEREF _Toc18345 \h </w:instrText>
        </w:r>
        <w:r>
          <w:fldChar w:fldCharType="separate"/>
        </w:r>
        <w:r>
          <w:t>50</w:t>
        </w:r>
        <w:r>
          <w:fldChar w:fldCharType="end"/>
        </w:r>
      </w:hyperlink>
    </w:p>
    <w:p>
      <w:pPr>
        <w:pStyle w:val="TOC2"/>
        <w:tabs>
          <w:tab w:val="right" w:leader="dot" w:pos="8306"/>
        </w:tabs>
      </w:pPr>
      <w:hyperlink w:anchor="_Toc12973" w:history="1">
        <w:r>
          <w:rPr>
            <w:rFonts w:ascii="仿宋" w:eastAsia="仿宋" w:hAnsi="仿宋" w:cs="仿宋" w:hint="eastAsia"/>
            <w:lang w:eastAsia="zh-CN"/>
          </w:rPr>
          <w:t>(二)、社会参与与沟通</w:t>
        </w:r>
        <w:r>
          <w:tab/>
        </w:r>
        <w:r>
          <w:fldChar w:fldCharType="begin"/>
        </w:r>
        <w:r>
          <w:instrText xml:space="preserve"> PAGEREF _Toc12973 \h </w:instrText>
        </w:r>
        <w:r>
          <w:fldChar w:fldCharType="separate"/>
        </w:r>
        <w:r>
          <w:t>51</w:t>
        </w:r>
        <w:r>
          <w:fldChar w:fldCharType="end"/>
        </w:r>
      </w:hyperlink>
    </w:p>
    <w:p>
      <w:pPr>
        <w:pStyle w:val="TOC1"/>
        <w:tabs>
          <w:tab w:val="right" w:leader="dot" w:pos="8306"/>
        </w:tabs>
      </w:pPr>
      <w:hyperlink w:anchor="_Toc4488" w:history="1">
        <w:r>
          <w:rPr>
            <w:rFonts w:ascii="仿宋" w:eastAsia="仿宋" w:hAnsi="仿宋" w:cs="仿宋" w:hint="eastAsia"/>
            <w:lang w:eastAsia="zh-CN"/>
          </w:rPr>
          <w:t>十三、利益相关者分析与沟通计划</w:t>
        </w:r>
        <w:r>
          <w:tab/>
        </w:r>
        <w:r>
          <w:fldChar w:fldCharType="begin"/>
        </w:r>
        <w:r>
          <w:instrText xml:space="preserve"> PAGEREF _Toc4488 \h </w:instrText>
        </w:r>
        <w:r>
          <w:fldChar w:fldCharType="separate"/>
        </w:r>
        <w:r>
          <w:t>52</w:t>
        </w:r>
        <w:r>
          <w:fldChar w:fldCharType="end"/>
        </w:r>
      </w:hyperlink>
    </w:p>
    <w:p>
      <w:pPr>
        <w:pStyle w:val="TOC2"/>
        <w:tabs>
          <w:tab w:val="right" w:leader="dot" w:pos="8306"/>
        </w:tabs>
      </w:pPr>
      <w:hyperlink w:anchor="_Toc24950" w:history="1">
        <w:r>
          <w:rPr>
            <w:rFonts w:ascii="仿宋" w:eastAsia="仿宋" w:hAnsi="仿宋" w:cs="仿宋" w:hint="eastAsia"/>
            <w:lang w:eastAsia="zh-CN"/>
          </w:rPr>
          <w:t>(一)、利益相关者分析</w:t>
        </w:r>
        <w:r>
          <w:tab/>
        </w:r>
        <w:r>
          <w:fldChar w:fldCharType="begin"/>
        </w:r>
        <w:r>
          <w:instrText xml:space="preserve"> PAGEREF _Toc24950 \h </w:instrText>
        </w:r>
        <w:r>
          <w:fldChar w:fldCharType="separate"/>
        </w:r>
        <w:r>
          <w:t>52</w:t>
        </w:r>
        <w:r>
          <w:fldChar w:fldCharType="end"/>
        </w:r>
      </w:hyperlink>
    </w:p>
    <w:p>
      <w:pPr>
        <w:pStyle w:val="TOC2"/>
        <w:tabs>
          <w:tab w:val="right" w:leader="dot" w:pos="8306"/>
        </w:tabs>
      </w:pPr>
      <w:hyperlink w:anchor="_Toc1949" w:history="1">
        <w:r>
          <w:rPr>
            <w:rFonts w:ascii="仿宋" w:eastAsia="仿宋" w:hAnsi="仿宋" w:cs="仿宋" w:hint="eastAsia"/>
            <w:lang w:eastAsia="zh-CN"/>
          </w:rPr>
          <w:t>(二)、沟通计划</w:t>
        </w:r>
        <w:r>
          <w:tab/>
        </w:r>
        <w:r>
          <w:fldChar w:fldCharType="begin"/>
        </w:r>
        <w:r>
          <w:instrText xml:space="preserve"> PAGEREF _Toc1949 \h </w:instrText>
        </w:r>
        <w:r>
          <w:fldChar w:fldCharType="separate"/>
        </w:r>
        <w:r>
          <w:t>53</w:t>
        </w:r>
        <w:r>
          <w:fldChar w:fldCharType="end"/>
        </w:r>
      </w:hyperlink>
    </w:p>
    <w:p>
      <w:pPr>
        <w:pStyle w:val="TOC1"/>
        <w:tabs>
          <w:tab w:val="right" w:leader="dot" w:pos="8306"/>
        </w:tabs>
      </w:pPr>
      <w:hyperlink w:anchor="_Toc264" w:history="1">
        <w:r>
          <w:rPr>
            <w:rFonts w:ascii="仿宋" w:eastAsia="仿宋" w:hAnsi="仿宋" w:cs="仿宋" w:hint="eastAsia"/>
            <w:lang w:eastAsia="zh-CN"/>
          </w:rPr>
          <w:t>十四、发动机基本件：飞轮项目变更管理</w:t>
        </w:r>
        <w:r>
          <w:tab/>
        </w:r>
        <w:r>
          <w:fldChar w:fldCharType="begin"/>
        </w:r>
        <w:r>
          <w:instrText xml:space="preserve"> PAGEREF _Toc264 \h </w:instrText>
        </w:r>
        <w:r>
          <w:fldChar w:fldCharType="separate"/>
        </w:r>
        <w:r>
          <w:t>54</w:t>
        </w:r>
        <w:r>
          <w:fldChar w:fldCharType="end"/>
        </w:r>
      </w:hyperlink>
    </w:p>
    <w:p>
      <w:pPr>
        <w:pStyle w:val="TOC2"/>
        <w:tabs>
          <w:tab w:val="right" w:leader="dot" w:pos="8306"/>
        </w:tabs>
      </w:pPr>
      <w:hyperlink w:anchor="_Toc2067" w:history="1">
        <w:r>
          <w:rPr>
            <w:rFonts w:ascii="仿宋" w:eastAsia="仿宋" w:hAnsi="仿宋" w:cs="仿宋" w:hint="eastAsia"/>
            <w:lang w:eastAsia="zh-CN"/>
          </w:rPr>
          <w:t>(一)、变更申请与评估</w:t>
        </w:r>
        <w:r>
          <w:tab/>
        </w:r>
        <w:r>
          <w:fldChar w:fldCharType="begin"/>
        </w:r>
        <w:r>
          <w:instrText xml:space="preserve"> PAGEREF _Toc2067 \h </w:instrText>
        </w:r>
        <w:r>
          <w:fldChar w:fldCharType="separate"/>
        </w:r>
        <w:r>
          <w:t>54</w:t>
        </w:r>
        <w:r>
          <w:fldChar w:fldCharType="end"/>
        </w:r>
      </w:hyperlink>
    </w:p>
    <w:p>
      <w:pPr>
        <w:pStyle w:val="TOC2"/>
        <w:tabs>
          <w:tab w:val="right" w:leader="dot" w:pos="8306"/>
        </w:tabs>
      </w:pPr>
      <w:hyperlink w:anchor="_Toc13372" w:history="1">
        <w:r>
          <w:rPr>
            <w:rFonts w:ascii="仿宋" w:eastAsia="仿宋" w:hAnsi="仿宋" w:cs="仿宋" w:hint="eastAsia"/>
            <w:lang w:eastAsia="zh-CN"/>
          </w:rPr>
          <w:t>(二)、变更实施与控制</w:t>
        </w:r>
        <w:r>
          <w:tab/>
        </w:r>
        <w:r>
          <w:fldChar w:fldCharType="begin"/>
        </w:r>
        <w:r>
          <w:instrText xml:space="preserve"> PAGEREF _Toc13372 \h </w:instrText>
        </w:r>
        <w:r>
          <w:fldChar w:fldCharType="separate"/>
        </w:r>
        <w:r>
          <w:t>55</w:t>
        </w:r>
        <w:r>
          <w:fldChar w:fldCharType="end"/>
        </w:r>
      </w:hyperlink>
    </w:p>
    <w:p>
      <w:pPr>
        <w:pStyle w:val="TOC1"/>
        <w:tabs>
          <w:tab w:val="right" w:leader="dot" w:pos="8306"/>
        </w:tabs>
      </w:pPr>
      <w:hyperlink w:anchor="_Toc23126" w:history="1">
        <w:r>
          <w:rPr>
            <w:rFonts w:ascii="仿宋" w:eastAsia="仿宋" w:hAnsi="仿宋" w:cs="仿宋" w:hint="eastAsia"/>
            <w:lang w:eastAsia="zh-CN"/>
          </w:rPr>
          <w:t>十五、供应链管理</w:t>
        </w:r>
        <w:r>
          <w:tab/>
        </w:r>
        <w:r>
          <w:fldChar w:fldCharType="begin"/>
        </w:r>
        <w:r>
          <w:instrText xml:space="preserve"> PAGEREF _Toc23126 \h </w:instrText>
        </w:r>
        <w:r>
          <w:fldChar w:fldCharType="separate"/>
        </w:r>
        <w:r>
          <w:t>56</w:t>
        </w:r>
        <w:r>
          <w:fldChar w:fldCharType="end"/>
        </w:r>
      </w:hyperlink>
    </w:p>
    <w:p>
      <w:pPr>
        <w:pStyle w:val="TOC2"/>
        <w:tabs>
          <w:tab w:val="right" w:leader="dot" w:pos="8306"/>
        </w:tabs>
      </w:pPr>
      <w:hyperlink w:anchor="_Toc23798" w:history="1">
        <w:r>
          <w:rPr>
            <w:rFonts w:ascii="仿宋" w:eastAsia="仿宋" w:hAnsi="仿宋" w:cs="仿宋" w:hint="eastAsia"/>
            <w:lang w:eastAsia="zh-CN"/>
          </w:rPr>
          <w:t>(一)、供应链战略规划</w:t>
        </w:r>
        <w:r>
          <w:tab/>
        </w:r>
        <w:r>
          <w:fldChar w:fldCharType="begin"/>
        </w:r>
        <w:r>
          <w:instrText xml:space="preserve"> PAGEREF _Toc23798 \h </w:instrText>
        </w:r>
        <w:r>
          <w:fldChar w:fldCharType="separate"/>
        </w:r>
        <w:r>
          <w:t>56</w:t>
        </w:r>
        <w:r>
          <w:fldChar w:fldCharType="end"/>
        </w:r>
      </w:hyperlink>
    </w:p>
    <w:p>
      <w:pPr>
        <w:pStyle w:val="TOC2"/>
        <w:tabs>
          <w:tab w:val="right" w:leader="dot" w:pos="8306"/>
        </w:tabs>
      </w:pPr>
      <w:hyperlink w:anchor="_Toc22584" w:history="1">
        <w:r>
          <w:rPr>
            <w:rFonts w:ascii="仿宋" w:eastAsia="仿宋" w:hAnsi="仿宋" w:cs="仿宋" w:hint="eastAsia"/>
            <w:lang w:eastAsia="zh-CN"/>
          </w:rPr>
          <w:t>(二)、供应商选择与合作</w:t>
        </w:r>
        <w:r>
          <w:tab/>
        </w:r>
        <w:r>
          <w:fldChar w:fldCharType="begin"/>
        </w:r>
        <w:r>
          <w:instrText xml:space="preserve"> PAGEREF _Toc22584 \h </w:instrText>
        </w:r>
        <w:r>
          <w:fldChar w:fldCharType="separate"/>
        </w:r>
        <w:r>
          <w:t>57</w:t>
        </w:r>
        <w:r>
          <w:fldChar w:fldCharType="end"/>
        </w:r>
      </w:hyperlink>
    </w:p>
    <w:p>
      <w:pPr>
        <w:pStyle w:val="TOC2"/>
        <w:tabs>
          <w:tab w:val="right" w:leader="dot" w:pos="8306"/>
        </w:tabs>
      </w:pPr>
      <w:hyperlink w:anchor="_Toc30529" w:history="1">
        <w:r>
          <w:rPr>
            <w:rFonts w:ascii="仿宋" w:eastAsia="仿宋" w:hAnsi="仿宋" w:cs="仿宋" w:hint="eastAsia"/>
            <w:lang w:eastAsia="zh-CN"/>
          </w:rPr>
          <w:t>(三)、物流与库存管理</w:t>
        </w:r>
        <w:r>
          <w:tab/>
        </w:r>
        <w:r>
          <w:fldChar w:fldCharType="begin"/>
        </w:r>
        <w:r>
          <w:instrText xml:space="preserve"> PAGEREF _Toc30529 \h </w:instrText>
        </w:r>
        <w:r>
          <w:fldChar w:fldCharType="separate"/>
        </w:r>
        <w:r>
          <w:t>58</w:t>
        </w:r>
        <w:r>
          <w:fldChar w:fldCharType="end"/>
        </w:r>
      </w:hyperlink>
    </w:p>
    <w:p>
      <w:pPr>
        <w:pStyle w:val="TOC1"/>
        <w:tabs>
          <w:tab w:val="right" w:leader="dot" w:pos="8306"/>
        </w:tabs>
      </w:pPr>
      <w:hyperlink w:anchor="_Toc22827" w:history="1">
        <w:r>
          <w:rPr>
            <w:rFonts w:ascii="仿宋" w:eastAsia="仿宋" w:hAnsi="仿宋" w:cs="仿宋" w:hint="eastAsia"/>
            <w:lang w:eastAsia="zh-CN"/>
          </w:rPr>
          <w:t>十六、营销与推广策略</w:t>
        </w:r>
        <w:r>
          <w:tab/>
        </w:r>
        <w:r>
          <w:fldChar w:fldCharType="begin"/>
        </w:r>
        <w:r>
          <w:instrText xml:space="preserve"> PAGEREF _Toc22827 \h </w:instrText>
        </w:r>
        <w:r>
          <w:fldChar w:fldCharType="separate"/>
        </w:r>
        <w:r>
          <w:t>60</w:t>
        </w:r>
        <w:r>
          <w:fldChar w:fldCharType="end"/>
        </w:r>
      </w:hyperlink>
    </w:p>
    <w:p>
      <w:pPr>
        <w:pStyle w:val="TOC2"/>
        <w:tabs>
          <w:tab w:val="right" w:leader="dot" w:pos="8306"/>
        </w:tabs>
      </w:pPr>
      <w:hyperlink w:anchor="_Toc25097" w:history="1">
        <w:r>
          <w:rPr>
            <w:rFonts w:ascii="仿宋" w:eastAsia="仿宋" w:hAnsi="仿宋" w:cs="仿宋" w:hint="eastAsia"/>
            <w:lang w:eastAsia="zh-CN"/>
          </w:rPr>
          <w:t>(一)、产品/服务定位与特点</w:t>
        </w:r>
        <w:r>
          <w:tab/>
        </w:r>
        <w:r>
          <w:fldChar w:fldCharType="begin"/>
        </w:r>
        <w:r>
          <w:instrText xml:space="preserve"> PAGEREF _Toc25097 \h </w:instrText>
        </w:r>
        <w:r>
          <w:fldChar w:fldCharType="separate"/>
        </w:r>
        <w:r>
          <w:t>60</w:t>
        </w:r>
        <w:r>
          <w:fldChar w:fldCharType="end"/>
        </w:r>
      </w:hyperlink>
    </w:p>
    <w:p>
      <w:pPr>
        <w:pStyle w:val="TOC2"/>
        <w:tabs>
          <w:tab w:val="right" w:leader="dot" w:pos="8306"/>
        </w:tabs>
      </w:pPr>
      <w:hyperlink w:anchor="_Toc14480" w:history="1">
        <w:r>
          <w:rPr>
            <w:rFonts w:ascii="仿宋" w:eastAsia="仿宋" w:hAnsi="仿宋" w:cs="仿宋" w:hint="eastAsia"/>
            <w:lang w:eastAsia="zh-CN"/>
          </w:rPr>
          <w:t>(二)、市场定位与竞争分析</w:t>
        </w:r>
        <w:r>
          <w:tab/>
        </w:r>
        <w:r>
          <w:fldChar w:fldCharType="begin"/>
        </w:r>
        <w:r>
          <w:instrText xml:space="preserve"> PAGEREF _Toc14480 \h </w:instrText>
        </w:r>
        <w:r>
          <w:fldChar w:fldCharType="separate"/>
        </w:r>
        <w:r>
          <w:t>61</w:t>
        </w:r>
        <w:r>
          <w:fldChar w:fldCharType="end"/>
        </w:r>
      </w:hyperlink>
    </w:p>
    <w:p>
      <w:pPr>
        <w:pStyle w:val="TOC2"/>
        <w:tabs>
          <w:tab w:val="right" w:leader="dot" w:pos="8306"/>
        </w:tabs>
      </w:pPr>
      <w:hyperlink w:anchor="_Toc10953" w:history="1">
        <w:r>
          <w:rPr>
            <w:rFonts w:ascii="仿宋" w:eastAsia="仿宋" w:hAnsi="仿宋" w:cs="仿宋" w:hint="eastAsia"/>
            <w:lang w:eastAsia="zh-CN"/>
          </w:rPr>
          <w:t>(三)、营销渠道与策略</w:t>
        </w:r>
        <w:r>
          <w:tab/>
        </w:r>
        <w:r>
          <w:fldChar w:fldCharType="begin"/>
        </w:r>
        <w:r>
          <w:instrText xml:space="preserve"> PAGEREF _Toc10953 \h </w:instrText>
        </w:r>
        <w:r>
          <w:fldChar w:fldCharType="separate"/>
        </w:r>
        <w:r>
          <w:t>63</w:t>
        </w:r>
        <w:r>
          <w:fldChar w:fldCharType="end"/>
        </w:r>
      </w:hyperlink>
    </w:p>
    <w:p>
      <w:pPr>
        <w:pStyle w:val="TOC2"/>
        <w:tabs>
          <w:tab w:val="right" w:leader="dot" w:pos="8306"/>
        </w:tabs>
      </w:pPr>
      <w:hyperlink w:anchor="_Toc22306" w:history="1">
        <w:r>
          <w:rPr>
            <w:rFonts w:ascii="仿宋" w:eastAsia="仿宋" w:hAnsi="仿宋" w:cs="仿宋" w:hint="eastAsia"/>
            <w:lang w:eastAsia="zh-CN"/>
          </w:rPr>
          <w:t>(四)、推广与宣传活动</w:t>
        </w:r>
        <w:r>
          <w:tab/>
        </w:r>
        <w:r>
          <w:fldChar w:fldCharType="begin"/>
        </w:r>
        <w:r>
          <w:instrText xml:space="preserve"> PAGEREF _Toc22306 \h </w:instrText>
        </w:r>
        <w:r>
          <w:fldChar w:fldCharType="separate"/>
        </w:r>
        <w:r>
          <w:t>64</w:t>
        </w:r>
        <w:r>
          <w:fldChar w:fldCharType="end"/>
        </w:r>
      </w:hyperlink>
    </w:p>
    <w:p>
      <w:pPr>
        <w:pStyle w:val="TOC1"/>
        <w:tabs>
          <w:tab w:val="right" w:leader="dot" w:pos="8306"/>
        </w:tabs>
      </w:pPr>
      <w:hyperlink w:anchor="_Toc23480" w:history="1">
        <w:r>
          <w:rPr>
            <w:rFonts w:ascii="仿宋" w:eastAsia="仿宋" w:hAnsi="仿宋" w:cs="仿宋" w:hint="eastAsia"/>
            <w:lang w:eastAsia="zh-CN"/>
          </w:rPr>
          <w:t>十七、发动机基本件：飞轮项目实施保障措施</w:t>
        </w:r>
        <w:r>
          <w:tab/>
        </w:r>
        <w:r>
          <w:fldChar w:fldCharType="begin"/>
        </w:r>
        <w:r>
          <w:instrText xml:space="preserve"> PAGEREF _Toc23480 \h </w:instrText>
        </w:r>
        <w:r>
          <w:fldChar w:fldCharType="separate"/>
        </w:r>
        <w:r>
          <w:t>69</w:t>
        </w:r>
        <w:r>
          <w:fldChar w:fldCharType="end"/>
        </w:r>
      </w:hyperlink>
    </w:p>
    <w:p>
      <w:pPr>
        <w:pStyle w:val="TOC2"/>
        <w:tabs>
          <w:tab w:val="right" w:leader="dot" w:pos="8306"/>
        </w:tabs>
      </w:pPr>
      <w:hyperlink w:anchor="_Toc14595" w:history="1">
        <w:r>
          <w:rPr>
            <w:rFonts w:ascii="仿宋" w:eastAsia="仿宋" w:hAnsi="仿宋" w:cs="仿宋" w:hint="eastAsia"/>
            <w:lang w:eastAsia="zh-CN"/>
          </w:rPr>
          <w:t>(一)、发动机基本件：飞轮项目实施保障机制</w:t>
        </w:r>
        <w:r>
          <w:tab/>
        </w:r>
        <w:r>
          <w:fldChar w:fldCharType="begin"/>
        </w:r>
        <w:r>
          <w:instrText xml:space="preserve"> PAGEREF _Toc14595 \h </w:instrText>
        </w:r>
        <w:r>
          <w:fldChar w:fldCharType="separate"/>
        </w:r>
        <w:r>
          <w:t>69</w:t>
        </w:r>
        <w:r>
          <w:fldChar w:fldCharType="end"/>
        </w:r>
      </w:hyperlink>
    </w:p>
    <w:p>
      <w:pPr>
        <w:pStyle w:val="TOC2"/>
        <w:tabs>
          <w:tab w:val="right" w:leader="dot" w:pos="8306"/>
        </w:tabs>
      </w:pPr>
      <w:hyperlink w:anchor="_Toc2094" w:history="1">
        <w:r>
          <w:rPr>
            <w:rFonts w:ascii="仿宋" w:eastAsia="仿宋" w:hAnsi="仿宋" w:cs="仿宋" w:hint="eastAsia"/>
            <w:lang w:eastAsia="zh-CN"/>
          </w:rPr>
          <w:t>(二)、发动机基本件：飞轮项目法律合规要求</w:t>
        </w:r>
        <w:r>
          <w:tab/>
        </w:r>
        <w:r>
          <w:fldChar w:fldCharType="begin"/>
        </w:r>
        <w:r>
          <w:instrText xml:space="preserve"> PAGEREF _Toc2094 \h </w:instrText>
        </w:r>
        <w:r>
          <w:fldChar w:fldCharType="separate"/>
        </w:r>
        <w:r>
          <w:t>73</w:t>
        </w:r>
        <w:r>
          <w:fldChar w:fldCharType="end"/>
        </w:r>
      </w:hyperlink>
    </w:p>
    <w:p>
      <w:pPr>
        <w:pStyle w:val="TOC2"/>
        <w:tabs>
          <w:tab w:val="right" w:leader="dot" w:pos="8306"/>
        </w:tabs>
      </w:pPr>
      <w:hyperlink w:anchor="_Toc11515" w:history="1">
        <w:r>
          <w:rPr>
            <w:rFonts w:ascii="仿宋" w:eastAsia="仿宋" w:hAnsi="仿宋" w:cs="仿宋" w:hint="eastAsia"/>
            <w:lang w:eastAsia="zh-CN"/>
          </w:rPr>
          <w:t>(三)、发动机基本件：飞轮项目合同管理与法律事务</w:t>
        </w:r>
        <w:r>
          <w:tab/>
        </w:r>
        <w:r>
          <w:fldChar w:fldCharType="begin"/>
        </w:r>
        <w:r>
          <w:instrText xml:space="preserve"> PAGEREF _Toc11515 \h </w:instrText>
        </w:r>
        <w:r>
          <w:fldChar w:fldCharType="separate"/>
        </w:r>
        <w:r>
          <w:t>77</w:t>
        </w:r>
        <w:r>
          <w:fldChar w:fldCharType="end"/>
        </w:r>
      </w:hyperlink>
    </w:p>
    <w:p>
      <w:pPr>
        <w:pStyle w:val="TOC2"/>
        <w:tabs>
          <w:tab w:val="right" w:leader="dot" w:pos="8306"/>
        </w:tabs>
      </w:pPr>
      <w:hyperlink w:anchor="_Toc29015" w:history="1">
        <w:r>
          <w:rPr>
            <w:rFonts w:ascii="仿宋" w:eastAsia="仿宋" w:hAnsi="仿宋" w:cs="仿宋" w:hint="eastAsia"/>
            <w:lang w:eastAsia="zh-CN"/>
          </w:rPr>
          <w:t>(四)、发动机基本件：飞轮项目知识产权保护策略</w:t>
        </w:r>
        <w:r>
          <w:tab/>
        </w:r>
        <w:r>
          <w:fldChar w:fldCharType="begin"/>
        </w:r>
        <w:r>
          <w:instrText xml:space="preserve"> PAGEREF _Toc29015 \h </w:instrText>
        </w:r>
        <w:r>
          <w:fldChar w:fldCharType="separate"/>
        </w:r>
        <w:r>
          <w:t>84</w:t>
        </w:r>
        <w:r>
          <w:fldChar w:fldCharType="end"/>
        </w:r>
      </w:hyperlink>
    </w:p>
    <w:p>
      <w:pPr>
        <w:pStyle w:val="TOC1"/>
        <w:tabs>
          <w:tab w:val="right" w:leader="dot" w:pos="8306"/>
        </w:tabs>
      </w:pPr>
      <w:hyperlink w:anchor="_Toc3817" w:history="1">
        <w:r>
          <w:rPr>
            <w:rFonts w:ascii="仿宋" w:eastAsia="仿宋" w:hAnsi="仿宋" w:cs="仿宋" w:hint="eastAsia"/>
            <w:lang w:eastAsia="zh-CN"/>
          </w:rPr>
          <w:t>十八、发动机基本件：飞轮项目实施时间节点</w:t>
        </w:r>
        <w:r>
          <w:tab/>
        </w:r>
        <w:r>
          <w:fldChar w:fldCharType="begin"/>
        </w:r>
        <w:r>
          <w:instrText xml:space="preserve"> PAGEREF _Toc3817 \h </w:instrText>
        </w:r>
        <w:r>
          <w:fldChar w:fldCharType="separate"/>
        </w:r>
        <w:r>
          <w:t>87</w:t>
        </w:r>
        <w:r>
          <w:fldChar w:fldCharType="end"/>
        </w:r>
      </w:hyperlink>
    </w:p>
    <w:p>
      <w:pPr>
        <w:pStyle w:val="TOC2"/>
        <w:tabs>
          <w:tab w:val="right" w:leader="dot" w:pos="8306"/>
        </w:tabs>
      </w:pPr>
      <w:hyperlink w:anchor="_Toc11639" w:history="1">
        <w:r>
          <w:rPr>
            <w:rFonts w:ascii="仿宋" w:eastAsia="仿宋" w:hAnsi="仿宋" w:cs="仿宋" w:hint="eastAsia"/>
            <w:lang w:eastAsia="zh-CN"/>
          </w:rPr>
          <w:t>(一)、发动机基本件：飞轮项目启动阶段时间节点</w:t>
        </w:r>
        <w:r>
          <w:tab/>
        </w:r>
        <w:r>
          <w:fldChar w:fldCharType="begin"/>
        </w:r>
        <w:r>
          <w:instrText xml:space="preserve"> PAGEREF _Toc11639 \h </w:instrText>
        </w:r>
        <w:r>
          <w:fldChar w:fldCharType="separate"/>
        </w:r>
        <w:r>
          <w:t>87</w:t>
        </w:r>
        <w:r>
          <w:fldChar w:fldCharType="end"/>
        </w:r>
      </w:hyperlink>
    </w:p>
    <w:p>
      <w:pPr>
        <w:pStyle w:val="TOC2"/>
        <w:tabs>
          <w:tab w:val="right" w:leader="dot" w:pos="8306"/>
        </w:tabs>
      </w:pPr>
      <w:hyperlink w:anchor="_Toc1649" w:history="1">
        <w:r>
          <w:rPr>
            <w:rFonts w:ascii="仿宋" w:eastAsia="仿宋" w:hAnsi="仿宋" w:cs="仿宋" w:hint="eastAsia"/>
            <w:lang w:eastAsia="zh-CN"/>
          </w:rPr>
          <w:t>(二)、发动机基本件：飞轮项目执行阶段时间节点</w:t>
        </w:r>
        <w:r>
          <w:tab/>
        </w:r>
        <w:r>
          <w:fldChar w:fldCharType="begin"/>
        </w:r>
        <w:r>
          <w:instrText xml:space="preserve"> PAGEREF _Toc1649 \h </w:instrText>
        </w:r>
        <w:r>
          <w:fldChar w:fldCharType="separate"/>
        </w:r>
        <w:r>
          <w:t>88</w:t>
        </w:r>
        <w:r>
          <w:fldChar w:fldCharType="end"/>
        </w:r>
      </w:hyperlink>
    </w:p>
    <w:p>
      <w:pPr>
        <w:pStyle w:val="TOC2"/>
        <w:tabs>
          <w:tab w:val="right" w:leader="dot" w:pos="8306"/>
        </w:tabs>
      </w:pPr>
      <w:hyperlink w:anchor="_Toc20038" w:history="1">
        <w:r>
          <w:rPr>
            <w:rFonts w:ascii="仿宋" w:eastAsia="仿宋" w:hAnsi="仿宋" w:cs="仿宋" w:hint="eastAsia"/>
            <w:lang w:eastAsia="zh-CN"/>
          </w:rPr>
          <w:t>(三)、发动机基本件：飞轮项目完成阶段时间节点</w:t>
        </w:r>
        <w:r>
          <w:tab/>
        </w:r>
        <w:r>
          <w:fldChar w:fldCharType="begin"/>
        </w:r>
        <w:r>
          <w:instrText xml:space="preserve"> PAGEREF _Toc20038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34"/>
      <w:r>
        <w:rPr>
          <w:rFonts w:ascii="仿宋" w:eastAsia="仿宋" w:hAnsi="仿宋" w:cs="仿宋" w:hint="eastAsia"/>
          <w:sz w:val="28"/>
          <w:lang w:eastAsia="zh-CN"/>
        </w:rPr>
        <w:t>一、发动机基本件：飞轮项目可持续发展</w:t>
      </w:r>
      <w:bookmarkEnd w:id="2"/>
    </w:p>
    <w:p>
      <w:pPr>
        <w:pStyle w:val="Heading2"/>
        <w:rPr>
          <w:rFonts w:ascii="仿宋" w:eastAsia="仿宋" w:hAnsi="仿宋" w:cs="仿宋" w:hint="eastAsia"/>
          <w:lang w:eastAsia="zh-CN"/>
        </w:rPr>
      </w:pPr>
      <w:bookmarkStart w:id="3" w:name="_Toc171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中，发动机基本件：飞轮项目团队着眼于未来，明确了可持续发展的战略方向。制定的具体可持续发展目标包括降低资源使用、采用环保技术、最大化社会效益等。这一步骤不仅有助于发动机基本件：飞轮项目在环保和社会责任方面达到最高标准，也为未来提供了明确的指引，确保发动机基本件：飞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可持续实践的融入发动机基本件：飞轮项目管理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动机基本件：飞轮项目管理周期。从发动机基本件：飞轮项目规划开始，发动机基本件：飞轮项目团队就考虑了环境和社会的因素。在执行阶段，发动机基本件：飞轮项目团队积极推动绿色技术的应用，优化资源利用。此外，关注员工的社会责任，通过培训和沟通活动提高员工对可持续发展的认知，使他们能够在日常工作中践行可持续实践。这些举措不仅为发动机基本件：飞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63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动机基本件：飞轮项目的可持续发展理念，我们深信环保与社会责任是发动机基本件：飞轮项目成功的关键支柱。在发动机基本件：飞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团队通过引入先进的环保技术、建立高效的废物处理系统以及推动能源节约措施，积极履行环保责任。定期的环保监测和评估确保发动机基本件：飞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不仅致力于自身可持续发展，还注重对社会的回馈。通过支持社区发动机基本件：飞轮项目、参与慈善事业、提供培训机会等方式，发动机基本件：飞轮项目积极履行社会责任。与当地社区建立积极互动，关注员工的工作与生活平衡，以及员工的身心健康，是发动机基本件：飞轮项目在社会责任层面的关键举措。这样的实践不仅增强了发动机基本件：飞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175"/>
      <w:r>
        <w:rPr>
          <w:rFonts w:ascii="仿宋" w:eastAsia="仿宋" w:hAnsi="仿宋" w:cs="仿宋" w:hint="eastAsia"/>
          <w:sz w:val="28"/>
          <w:lang w:eastAsia="zh-CN"/>
        </w:rPr>
        <w:t>二、发动机基本件：飞轮项目选址可行性分析</w:t>
      </w:r>
      <w:bookmarkEnd w:id="5"/>
    </w:p>
    <w:p>
      <w:pPr>
        <w:pStyle w:val="Heading2"/>
        <w:rPr>
          <w:rFonts w:ascii="仿宋" w:eastAsia="仿宋" w:hAnsi="仿宋" w:cs="仿宋" w:hint="eastAsia"/>
          <w:lang w:eastAsia="zh-CN"/>
        </w:rPr>
      </w:pPr>
      <w:bookmarkStart w:id="6" w:name="_Toc24249"/>
      <w:r>
        <w:rPr>
          <w:rFonts w:ascii="仿宋" w:eastAsia="仿宋" w:hAnsi="仿宋" w:cs="仿宋" w:hint="eastAsia"/>
          <w:lang w:eastAsia="zh-CN"/>
        </w:rPr>
        <w:t>(一)、发动机基本件：飞轮项目选址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该发动机基本件：飞轮项目选址位于XX省XX市XX区XXX街道</w:t>
      </w:r>
    </w:p>
    <w:p>
      <w:pPr>
        <w:pStyle w:val="Heading2"/>
        <w:ind w:firstLine="560" w:firstLineChars="200"/>
        <w:rPr>
          <w:rFonts w:ascii="仿宋" w:eastAsia="仿宋" w:hAnsi="仿宋" w:cs="仿宋" w:hint="eastAsia"/>
          <w:sz w:val="28"/>
          <w:lang w:eastAsia="zh-CN"/>
        </w:rPr>
      </w:pPr>
      <w:bookmarkStart w:id="7" w:name="_Toc1994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基本件：飞轮项目的征地面积将根据发动机基本件：飞轮项目的实际规模和需求进行精确规划。具体面积XXX平方米，旨在确保发动机基本件：飞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净用地面积是在征地面积基础上去除不可利用面积后的实际可开发用地。具体面积XXX平方米，考虑到环保、交通、安全等多方面因素，以确保发动机基本件：飞轮项目在整体利用效率上达到最优。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发动机基本件：飞轮项目计划建设的建筑总规模具体面积XXX平方米。这一规模的确定综合考虑了发动机基本件：飞轮项目的性质、规模，以及城市规划的相关要求，确保建筑布局与周边环境协调一致。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绿地率是发动机基本件：飞轮项目用地中被规划为绿地的比例。具体面积XXX平方米，旨在通过合理规划绿地，改善发动机基本件：飞轮项目周边环境，提升居民生活质量，并符合城市整体绿化规划。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容积率是用地上可以建设的建筑总体积与用地面积之比。具体面积XXX，通过合理的容积率规划，确保发动机基本件：飞轮项目建筑规模与周边环境和谐共生。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基本件：飞轮项目选址与当地城市规划相一致，具体面积XXX平方米。通过与城市规划部门深入沟通，确保发动机基本件：飞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基本件：飞轮项目选址符合当地产业政策，具体面积XXX平方米。这包括发动机基本件：飞轮项目对当地经济的促进作用，以及对相关产业的带动效应，确保发动机基本件：飞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用地总体要求必须符合环保和可持续发展的原则，具体面积XXX平方米。通过采用绿色建筑设计、节能减排等措施，确保发动机基本件：飞轮项目在建设和运营过程中对环境的影响最小化，达到可持续发展的要求。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确保发动机基本件：飞轮项目选址具备必要的公共设施配套，具体面积XXX平方米。这包括交通便利性、教育、医疗等基础设施，以提高居民生活品质，使得发动机基本件：飞轮项目选址更具吸引力。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考虑用地总体要求对当地社会稳定性的影响，具体面积XXX平方米。通过深入了解当地社区反馈，确保发动机基本件：飞轮项目的选址和建设过程对当地社会和谐稳定产生积极作用。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基本件：飞轮项目选址不仅符合法规和规划，还在实际操作中具有可行性。这一全面规划将为发动机基本件：飞轮项目的成功实施提供坚实的基础，确保发动机基本件：飞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4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基本件：飞轮项目的设备规划和空间设计中，我们将采取灵活设备布局的措施。设备布局将根据实际需求进行灵活设计，避免不必要的浪费。通过合理规划设备摆放位置，我们将提高设备的利用率，减少设备间距，以确保发动机基本件：飞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基本件：飞轮项目内部引入共享设施的概念，例如共享会议室、办公区等。通过这种方式，我们可以减少对资源的重复建设，提高资源共享效率，从而减小发动机基本件：飞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26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动机基本件：飞轮项目的总图布置中，我们将不同功能区域进行明确的规划，以最大程度满足发动机基本件：飞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41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动机基本件：飞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基本件：飞轮项目对环境的影响是综合评价的重要因素之一。我们将详细考虑选址周边的自然环境、生态保护区、水源地等情况，确保发动机基本件：飞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对选址的评价还需充分考虑当地政府的产业政策和法规。我们将详细了解发动机基本件：飞轮项目所在地的相关政策，确保发动机基本件：飞轮项目的规划和运营与当地法规相符，降低不必要的法律风险。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考虑到社会稳定性对企业运营的重要性，我们将评估选址地区的社会安全情况、劳工关系、社区反馈等方面，以确保发动机基本件：飞轮项目的建设和运营不会受到社会稳定性的负面影响。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最后，我们将综合考虑用地成本，包括土地购置费用、土地开发成本等。通过对用地成本的详细评估，我们能够做出更为精确的经济效益分析，为发动机基本件：飞轮项目的投资决策提供有力支持。</w:t>
      </w:r>
    </w:p>
    <w:p>
      <w:pPr>
        <w:pStyle w:val="Heading1"/>
        <w:ind w:firstLine="560" w:firstLineChars="200"/>
        <w:rPr>
          <w:rFonts w:ascii="仿宋" w:eastAsia="仿宋" w:hAnsi="仿宋" w:cs="仿宋" w:hint="eastAsia"/>
          <w:sz w:val="28"/>
          <w:lang w:eastAsia="zh-CN"/>
        </w:rPr>
      </w:pPr>
      <w:bookmarkStart w:id="11" w:name="_Toc8759"/>
      <w:r>
        <w:rPr>
          <w:rFonts w:ascii="仿宋" w:eastAsia="仿宋" w:hAnsi="仿宋" w:cs="仿宋" w:hint="eastAsia"/>
          <w:sz w:val="28"/>
          <w:lang w:eastAsia="zh-CN"/>
        </w:rPr>
        <w:t>三、发动机基本件：飞轮项目绩效评估</w:t>
      </w:r>
      <w:bookmarkEnd w:id="11"/>
    </w:p>
    <w:p>
      <w:pPr>
        <w:pStyle w:val="Heading2"/>
        <w:rPr>
          <w:rFonts w:ascii="仿宋" w:eastAsia="仿宋" w:hAnsi="仿宋" w:cs="仿宋" w:hint="eastAsia"/>
          <w:lang w:eastAsia="zh-CN"/>
        </w:rPr>
      </w:pPr>
      <w:bookmarkStart w:id="12" w:name="_Toc2700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中，我们设计了一套全面的绩效评估指标，以确保发动机基本件：飞轮项目的可控和成功交付。这些指标跨足发动机基本件：飞轮项目目标、成本、进度和质量等多个维度，为我们提供了全面洞察发动机基本件：飞轮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目标达成率是我们关注的首要指标。我们设定了明确的目标，并通过定期监测和评估，迅速发现并应对潜在的目标偏差。这为发动机基本件：飞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成本绩效是另一个核心关注点。通过实际成本与预算成本的对比分析，我们深入了解成本差异的原因，及时调整资源分配，保持发动机基本件：飞轮项目在经济效益方面的合理水平。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进度作为关键的绩效指标之一，得到了精心的关注。我们制定了详细的发动机基本件：飞轮项目进度计划，并设立了进度符合度指标，确保实际进度与计划进度保持一致。这使我们能够快速发现和解决潜在的进度问题，保持发动机基本件：飞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动机基本件：飞轮项目绩效的不可或缺的一环。我们引入了一系列的质量标准和客户满意度指标，以确保发动机基本件：飞轮项目交付的成果在质量上达到或超越预期水平。通过持续监测这些指标，我们努力提升发动机基本件：飞轮项目整体质量水平，为发动机基本件：飞轮项目的成功交付提供有力保障。通过这些科学且全面的绩效评估，我们能够更好地引导发动机基本件：飞轮项目的持续改进，确保发动机基本件：飞轮项目目标的顺利达成。</w:t>
      </w:r>
    </w:p>
    <w:p>
      <w:pPr>
        <w:pStyle w:val="Heading2"/>
        <w:ind w:firstLine="560" w:firstLineChars="200"/>
        <w:rPr>
          <w:rFonts w:ascii="仿宋" w:eastAsia="仿宋" w:hAnsi="仿宋" w:cs="仿宋" w:hint="eastAsia"/>
          <w:sz w:val="28"/>
          <w:lang w:eastAsia="zh-CN"/>
        </w:rPr>
      </w:pPr>
      <w:bookmarkStart w:id="13" w:name="_Toc2780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绩效评估是发动机基本件：飞轮项目中的关键环节，为确保发动机基本件：飞轮项目达到预期目标，我们采用了多层次、多维度的绩效评估方法。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动机基本件：飞轮项目的战略目标对齐，确保每个决策和行动都与发动机基本件：飞轮项目整体目标保持一致。团队会定期召开战略对齐会议，审视当前工作与发动机基本件：飞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动机基本件：飞轮项目进度、质量、成本和风险等方面。这些指标通过数据收集和分析，为发动机基本件：飞轮项目管理团队提供了客观的评估依据。例如，我们通过发动机基本件：飞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动机基本件：飞轮项目内部，还考虑了发动机基本件：飞轮项目对外部环境的影响。我们定期进行干系人满意度调查，以了解各利益相关方对发动机基本件：飞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这种多层次、多角度的绩效评估方法，使得我们能够全面了解发动机基本件：飞轮项目的运行状态，及时做出调整，确保发动机基本件：飞轮项目在不断变化的环境中保持稳健前行。</w:t>
      </w:r>
    </w:p>
    <w:p>
      <w:pPr>
        <w:pStyle w:val="Heading2"/>
        <w:ind w:firstLine="560" w:firstLineChars="200"/>
        <w:rPr>
          <w:rFonts w:ascii="仿宋" w:eastAsia="仿宋" w:hAnsi="仿宋" w:cs="仿宋" w:hint="eastAsia"/>
          <w:sz w:val="28"/>
          <w:lang w:eastAsia="zh-CN"/>
        </w:rPr>
      </w:pPr>
      <w:bookmarkStart w:id="14" w:name="_Toc2283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为了确保发动机基本件：飞轮项目的有效管理和不断优化，我们采用了精心设计的绩效评估周期。这个周期旨在实现灵活、实时和全面的评估，以适应发动机基本件：飞轮项目执行中的各种挑战。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动机基本件：飞轮项目的不同需求，分为短期、中期和长期。短期评估关注每个迭代或工作周期，以及时发现和解决当前任务中的问题。中期评估涵盖几个迭代，深入了解整体发动机基本件：飞轮项目的趋势和性能。长期评估则着眼于整个发动机基本件：飞轮项目阶段，确保发动机基本件：飞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动机基本件：飞轮项目管理工具和协作平台，团队成员能够随时更新和分享发动机基本件：飞轮项目数据。这种实时性的反馈机制使我们能够及时察觉潜在问题，快速调整，保持发动机基本件：飞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发动机基本件：飞轮项目的决策制定密不可分。每个周期的发动机基本件：飞轮项目回顾会议成为集体总结经验、识别问题深层次原因并找到创新解决方案的平台。这种定期的反思与调整机制使发动机基本件：飞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545"/>
      <w:r>
        <w:rPr>
          <w:rFonts w:ascii="仿宋" w:eastAsia="仿宋" w:hAnsi="仿宋" w:cs="仿宋" w:hint="eastAsia"/>
          <w:sz w:val="28"/>
          <w:lang w:eastAsia="zh-CN"/>
        </w:rPr>
        <w:t>四、发动机基本件：飞轮项目土建工程</w:t>
      </w:r>
      <w:bookmarkEnd w:id="15"/>
    </w:p>
    <w:p>
      <w:pPr>
        <w:pStyle w:val="Heading2"/>
        <w:rPr>
          <w:rFonts w:ascii="仿宋" w:eastAsia="仿宋" w:hAnsi="仿宋" w:cs="仿宋" w:hint="eastAsia"/>
          <w:lang w:eastAsia="zh-CN"/>
        </w:rPr>
      </w:pPr>
      <w:bookmarkStart w:id="16" w:name="_Toc783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在发动机基本件：飞轮项目的建筑工程设计中，我们将秉承一系列重要的设计原则，以确保发动机基本件：飞轮项目建筑在功能、美观、可持续性等方面达到最佳效果。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首要原则是确保建筑的功能性得到最大化的发挥。我们将充分理解发动机基本件：飞轮项目的实际需求，合理布局各个功能区域，保证建筑在满足业务需求的同时，提供高效的工作环境。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在建筑设计中，我们将综合考虑建设和运营成本。通过精细的经济效益分析，确保设计方案在高效利用资源的同时，对发动机基本件：飞轮项目的长期盈利能力有积极的贡献。</w:t>
      </w:r>
    </w:p>
    <w:p>
      <w:pPr>
        <w:pStyle w:val="Heading2"/>
        <w:ind w:firstLine="560" w:firstLineChars="200"/>
        <w:rPr>
          <w:rFonts w:ascii="仿宋" w:eastAsia="仿宋" w:hAnsi="仿宋" w:cs="仿宋" w:hint="eastAsia"/>
          <w:sz w:val="28"/>
          <w:lang w:eastAsia="zh-CN"/>
        </w:rPr>
      </w:pPr>
      <w:bookmarkStart w:id="17" w:name="_Toc2678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的土建工程设计中，我们将精准设定设计年限，结合发动机基本件：飞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动机基本件：飞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441"/>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基本件：飞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动机基本件：飞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https://d.book118.com/517002035146006042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CE4FB1"/>
    <w:rsid w:val="52CE4F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0203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2024-02-10T16:37:00Z</dcterms:created>
  <dcterms:modified xsi:type="dcterms:W3CDTF">2024-02-10T16:38:00Z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16C7B79BEFC94313AAF2E3ACA360E499_11</vt:lpwstr>
  </property>
  <property fmtid="{D5CDD505-2E9C-101B-9397-08002B2CF9AE}" pid="3" name="KSOProductBuildVer">
    <vt:lpwstr>2052-12.1.0.16250</vt:lpwstr>
  </property>
</Properties>
</file>