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白兰地，相关饮料酒项目构思建设方案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0" w:history="1">
        <w:r>
          <w:rPr>
            <w:rFonts w:ascii="仿宋" w:eastAsia="仿宋" w:hAnsi="仿宋" w:cs="仿宋" w:hint="eastAsia"/>
            <w:lang w:eastAsia="zh-CN"/>
          </w:rPr>
          <w:t>序言</w:t>
        </w:r>
        <w:r>
          <w:tab/>
        </w:r>
        <w:r>
          <w:fldChar w:fldCharType="begin"/>
        </w:r>
        <w:r>
          <w:instrText xml:space="preserve"> PAGEREF _Toc3890 \h </w:instrText>
        </w:r>
        <w:r>
          <w:fldChar w:fldCharType="separate"/>
        </w:r>
        <w:r>
          <w:t>3</w:t>
        </w:r>
        <w:r>
          <w:fldChar w:fldCharType="end"/>
        </w:r>
      </w:hyperlink>
    </w:p>
    <w:p>
      <w:pPr>
        <w:pStyle w:val="TOC1"/>
        <w:tabs>
          <w:tab w:val="right" w:leader="dot" w:pos="8306"/>
        </w:tabs>
      </w:pPr>
      <w:hyperlink w:anchor="_Toc17262" w:history="1">
        <w:r>
          <w:rPr>
            <w:rFonts w:ascii="仿宋" w:eastAsia="仿宋" w:hAnsi="仿宋" w:cs="仿宋" w:hint="eastAsia"/>
            <w:lang w:eastAsia="zh-CN"/>
          </w:rPr>
          <w:t>一、项目选址研究</w:t>
        </w:r>
        <w:r>
          <w:tab/>
        </w:r>
        <w:r>
          <w:fldChar w:fldCharType="begin"/>
        </w:r>
        <w:r>
          <w:instrText xml:space="preserve"> PAGEREF _Toc17262 \h </w:instrText>
        </w:r>
        <w:r>
          <w:fldChar w:fldCharType="separate"/>
        </w:r>
        <w:r>
          <w:t>3</w:t>
        </w:r>
        <w:r>
          <w:fldChar w:fldCharType="end"/>
        </w:r>
      </w:hyperlink>
    </w:p>
    <w:p>
      <w:pPr>
        <w:pStyle w:val="TOC2"/>
        <w:tabs>
          <w:tab w:val="right" w:leader="dot" w:pos="8306"/>
        </w:tabs>
      </w:pPr>
      <w:hyperlink w:anchor="_Toc14466" w:history="1">
        <w:r>
          <w:rPr>
            <w:rFonts w:ascii="仿宋" w:eastAsia="仿宋" w:hAnsi="仿宋" w:cs="仿宋" w:hint="eastAsia"/>
            <w:lang w:eastAsia="zh-CN"/>
          </w:rPr>
          <w:t>(一)、项目选址原则</w:t>
        </w:r>
        <w:r>
          <w:tab/>
        </w:r>
        <w:r>
          <w:fldChar w:fldCharType="begin"/>
        </w:r>
        <w:r>
          <w:instrText xml:space="preserve"> PAGEREF _Toc14466 \h </w:instrText>
        </w:r>
        <w:r>
          <w:fldChar w:fldCharType="separate"/>
        </w:r>
        <w:r>
          <w:t>3</w:t>
        </w:r>
        <w:r>
          <w:fldChar w:fldCharType="end"/>
        </w:r>
      </w:hyperlink>
    </w:p>
    <w:p>
      <w:pPr>
        <w:pStyle w:val="TOC2"/>
        <w:tabs>
          <w:tab w:val="right" w:leader="dot" w:pos="8306"/>
        </w:tabs>
      </w:pPr>
      <w:hyperlink w:anchor="_Toc29407" w:history="1">
        <w:r>
          <w:rPr>
            <w:rFonts w:ascii="仿宋" w:eastAsia="仿宋" w:hAnsi="仿宋" w:cs="仿宋" w:hint="eastAsia"/>
            <w:lang w:eastAsia="zh-CN"/>
          </w:rPr>
          <w:t>(二)、项目选址</w:t>
        </w:r>
        <w:r>
          <w:tab/>
        </w:r>
        <w:r>
          <w:fldChar w:fldCharType="begin"/>
        </w:r>
        <w:r>
          <w:instrText xml:space="preserve"> PAGEREF _Toc29407 \h </w:instrText>
        </w:r>
        <w:r>
          <w:fldChar w:fldCharType="separate"/>
        </w:r>
        <w:r>
          <w:t>6</w:t>
        </w:r>
        <w:r>
          <w:fldChar w:fldCharType="end"/>
        </w:r>
      </w:hyperlink>
    </w:p>
    <w:p>
      <w:pPr>
        <w:pStyle w:val="TOC2"/>
        <w:tabs>
          <w:tab w:val="right" w:leader="dot" w:pos="8306"/>
        </w:tabs>
      </w:pPr>
      <w:hyperlink w:anchor="_Toc18983" w:history="1">
        <w:r>
          <w:rPr>
            <w:rFonts w:ascii="仿宋" w:eastAsia="仿宋" w:hAnsi="仿宋" w:cs="仿宋" w:hint="eastAsia"/>
            <w:lang w:eastAsia="zh-CN"/>
          </w:rPr>
          <w:t>(三)、建设条件分析</w:t>
        </w:r>
        <w:r>
          <w:tab/>
        </w:r>
        <w:r>
          <w:fldChar w:fldCharType="begin"/>
        </w:r>
        <w:r>
          <w:instrText xml:space="preserve"> PAGEREF _Toc18983 \h </w:instrText>
        </w:r>
        <w:r>
          <w:fldChar w:fldCharType="separate"/>
        </w:r>
        <w:r>
          <w:t>8</w:t>
        </w:r>
        <w:r>
          <w:fldChar w:fldCharType="end"/>
        </w:r>
      </w:hyperlink>
    </w:p>
    <w:p>
      <w:pPr>
        <w:pStyle w:val="TOC2"/>
        <w:tabs>
          <w:tab w:val="right" w:leader="dot" w:pos="8306"/>
        </w:tabs>
      </w:pPr>
      <w:hyperlink w:anchor="_Toc30627" w:history="1">
        <w:r>
          <w:rPr>
            <w:rFonts w:ascii="仿宋" w:eastAsia="仿宋" w:hAnsi="仿宋" w:cs="仿宋" w:hint="eastAsia"/>
            <w:lang w:eastAsia="zh-CN"/>
          </w:rPr>
          <w:t>(四)、用地控制指标</w:t>
        </w:r>
        <w:r>
          <w:tab/>
        </w:r>
        <w:r>
          <w:fldChar w:fldCharType="begin"/>
        </w:r>
        <w:r>
          <w:instrText xml:space="preserve"> PAGEREF _Toc30627 \h </w:instrText>
        </w:r>
        <w:r>
          <w:fldChar w:fldCharType="separate"/>
        </w:r>
        <w:r>
          <w:t>10</w:t>
        </w:r>
        <w:r>
          <w:fldChar w:fldCharType="end"/>
        </w:r>
      </w:hyperlink>
    </w:p>
    <w:p>
      <w:pPr>
        <w:pStyle w:val="TOC2"/>
        <w:tabs>
          <w:tab w:val="right" w:leader="dot" w:pos="8306"/>
        </w:tabs>
      </w:pPr>
      <w:hyperlink w:anchor="_Toc16870" w:history="1">
        <w:r>
          <w:rPr>
            <w:rFonts w:ascii="仿宋" w:eastAsia="仿宋" w:hAnsi="仿宋" w:cs="仿宋" w:hint="eastAsia"/>
            <w:lang w:eastAsia="zh-CN"/>
          </w:rPr>
          <w:t>(五)、地总体要求</w:t>
        </w:r>
        <w:r>
          <w:tab/>
        </w:r>
        <w:r>
          <w:fldChar w:fldCharType="begin"/>
        </w:r>
        <w:r>
          <w:instrText xml:space="preserve"> PAGEREF _Toc16870 \h </w:instrText>
        </w:r>
        <w:r>
          <w:fldChar w:fldCharType="separate"/>
        </w:r>
        <w:r>
          <w:t>11</w:t>
        </w:r>
        <w:r>
          <w:fldChar w:fldCharType="end"/>
        </w:r>
      </w:hyperlink>
    </w:p>
    <w:p>
      <w:pPr>
        <w:pStyle w:val="TOC2"/>
        <w:tabs>
          <w:tab w:val="right" w:leader="dot" w:pos="8306"/>
        </w:tabs>
      </w:pPr>
      <w:hyperlink w:anchor="_Toc25834" w:history="1">
        <w:r>
          <w:rPr>
            <w:rFonts w:ascii="仿宋" w:eastAsia="仿宋" w:hAnsi="仿宋" w:cs="仿宋" w:hint="eastAsia"/>
            <w:lang w:eastAsia="zh-CN"/>
          </w:rPr>
          <w:t>(六)、节约用地措施</w:t>
        </w:r>
        <w:r>
          <w:tab/>
        </w:r>
        <w:r>
          <w:fldChar w:fldCharType="begin"/>
        </w:r>
        <w:r>
          <w:instrText xml:space="preserve"> PAGEREF _Toc25834 \h </w:instrText>
        </w:r>
        <w:r>
          <w:fldChar w:fldCharType="separate"/>
        </w:r>
        <w:r>
          <w:t>12</w:t>
        </w:r>
        <w:r>
          <w:fldChar w:fldCharType="end"/>
        </w:r>
      </w:hyperlink>
    </w:p>
    <w:p>
      <w:pPr>
        <w:pStyle w:val="TOC2"/>
        <w:tabs>
          <w:tab w:val="right" w:leader="dot" w:pos="8306"/>
        </w:tabs>
      </w:pPr>
      <w:hyperlink w:anchor="_Toc18594" w:history="1">
        <w:r>
          <w:rPr>
            <w:rFonts w:ascii="仿宋" w:eastAsia="仿宋" w:hAnsi="仿宋" w:cs="仿宋" w:hint="eastAsia"/>
            <w:lang w:eastAsia="zh-CN"/>
          </w:rPr>
          <w:t>(七)、选址综合评价</w:t>
        </w:r>
        <w:r>
          <w:tab/>
        </w:r>
        <w:r>
          <w:fldChar w:fldCharType="begin"/>
        </w:r>
        <w:r>
          <w:instrText xml:space="preserve"> PAGEREF _Toc18594 \h </w:instrText>
        </w:r>
        <w:r>
          <w:fldChar w:fldCharType="separate"/>
        </w:r>
        <w:r>
          <w:t>14</w:t>
        </w:r>
        <w:r>
          <w:fldChar w:fldCharType="end"/>
        </w:r>
      </w:hyperlink>
    </w:p>
    <w:p>
      <w:pPr>
        <w:pStyle w:val="TOC1"/>
        <w:tabs>
          <w:tab w:val="right" w:leader="dot" w:pos="8306"/>
        </w:tabs>
      </w:pPr>
      <w:hyperlink w:anchor="_Toc159" w:history="1">
        <w:r>
          <w:rPr>
            <w:rFonts w:ascii="仿宋" w:eastAsia="仿宋" w:hAnsi="仿宋" w:cs="仿宋" w:hint="eastAsia"/>
            <w:lang w:eastAsia="zh-CN"/>
          </w:rPr>
          <w:t>二、发展规划、产业政策和行业准入分析</w:t>
        </w:r>
        <w:r>
          <w:tab/>
        </w:r>
        <w:r>
          <w:fldChar w:fldCharType="begin"/>
        </w:r>
        <w:r>
          <w:instrText xml:space="preserve"> PAGEREF _Toc159 \h </w:instrText>
        </w:r>
        <w:r>
          <w:fldChar w:fldCharType="separate"/>
        </w:r>
        <w:r>
          <w:t>15</w:t>
        </w:r>
        <w:r>
          <w:fldChar w:fldCharType="end"/>
        </w:r>
      </w:hyperlink>
    </w:p>
    <w:p>
      <w:pPr>
        <w:pStyle w:val="TOC2"/>
        <w:tabs>
          <w:tab w:val="right" w:leader="dot" w:pos="8306"/>
        </w:tabs>
      </w:pPr>
      <w:hyperlink w:anchor="_Toc4842" w:history="1">
        <w:r>
          <w:rPr>
            <w:rFonts w:ascii="仿宋" w:eastAsia="仿宋" w:hAnsi="仿宋" w:cs="仿宋" w:hint="eastAsia"/>
            <w:lang w:eastAsia="zh-CN"/>
          </w:rPr>
          <w:t>(一)、发展规划分析</w:t>
        </w:r>
        <w:r>
          <w:tab/>
        </w:r>
        <w:r>
          <w:fldChar w:fldCharType="begin"/>
        </w:r>
        <w:r>
          <w:instrText xml:space="preserve"> PAGEREF _Toc4842 \h </w:instrText>
        </w:r>
        <w:r>
          <w:fldChar w:fldCharType="separate"/>
        </w:r>
        <w:r>
          <w:t>15</w:t>
        </w:r>
        <w:r>
          <w:fldChar w:fldCharType="end"/>
        </w:r>
      </w:hyperlink>
    </w:p>
    <w:p>
      <w:pPr>
        <w:pStyle w:val="TOC2"/>
        <w:tabs>
          <w:tab w:val="right" w:leader="dot" w:pos="8306"/>
        </w:tabs>
      </w:pPr>
      <w:hyperlink w:anchor="_Toc16950" w:history="1">
        <w:r>
          <w:rPr>
            <w:rFonts w:ascii="仿宋" w:eastAsia="仿宋" w:hAnsi="仿宋" w:cs="仿宋" w:hint="eastAsia"/>
            <w:lang w:eastAsia="zh-CN"/>
          </w:rPr>
          <w:t>(二)、产业政策分析</w:t>
        </w:r>
        <w:r>
          <w:tab/>
        </w:r>
        <w:r>
          <w:fldChar w:fldCharType="begin"/>
        </w:r>
        <w:r>
          <w:instrText xml:space="preserve"> PAGEREF _Toc16950 \h </w:instrText>
        </w:r>
        <w:r>
          <w:fldChar w:fldCharType="separate"/>
        </w:r>
        <w:r>
          <w:t>16</w:t>
        </w:r>
        <w:r>
          <w:fldChar w:fldCharType="end"/>
        </w:r>
      </w:hyperlink>
    </w:p>
    <w:p>
      <w:pPr>
        <w:pStyle w:val="TOC2"/>
        <w:tabs>
          <w:tab w:val="right" w:leader="dot" w:pos="8306"/>
        </w:tabs>
      </w:pPr>
      <w:hyperlink w:anchor="_Toc760" w:history="1">
        <w:r>
          <w:rPr>
            <w:rFonts w:ascii="仿宋" w:eastAsia="仿宋" w:hAnsi="仿宋" w:cs="仿宋" w:hint="eastAsia"/>
            <w:lang w:eastAsia="zh-CN"/>
          </w:rPr>
          <w:t>(三)、行业准入分析</w:t>
        </w:r>
        <w:r>
          <w:tab/>
        </w:r>
        <w:r>
          <w:fldChar w:fldCharType="begin"/>
        </w:r>
        <w:r>
          <w:instrText xml:space="preserve"> PAGEREF _Toc760 \h </w:instrText>
        </w:r>
        <w:r>
          <w:fldChar w:fldCharType="separate"/>
        </w:r>
        <w:r>
          <w:t>18</w:t>
        </w:r>
        <w:r>
          <w:fldChar w:fldCharType="end"/>
        </w:r>
      </w:hyperlink>
    </w:p>
    <w:p>
      <w:pPr>
        <w:pStyle w:val="TOC1"/>
        <w:tabs>
          <w:tab w:val="right" w:leader="dot" w:pos="8306"/>
        </w:tabs>
      </w:pPr>
      <w:hyperlink w:anchor="_Toc4403" w:history="1">
        <w:r>
          <w:rPr>
            <w:rFonts w:ascii="仿宋" w:eastAsia="仿宋" w:hAnsi="仿宋" w:cs="仿宋" w:hint="eastAsia"/>
            <w:lang w:eastAsia="zh-CN"/>
          </w:rPr>
          <w:t>三、社会影响分析</w:t>
        </w:r>
        <w:r>
          <w:tab/>
        </w:r>
        <w:r>
          <w:fldChar w:fldCharType="begin"/>
        </w:r>
        <w:r>
          <w:instrText xml:space="preserve"> PAGEREF _Toc4403 \h </w:instrText>
        </w:r>
        <w:r>
          <w:fldChar w:fldCharType="separate"/>
        </w:r>
        <w:r>
          <w:t>19</w:t>
        </w:r>
        <w:r>
          <w:fldChar w:fldCharType="end"/>
        </w:r>
      </w:hyperlink>
    </w:p>
    <w:p>
      <w:pPr>
        <w:pStyle w:val="TOC2"/>
        <w:tabs>
          <w:tab w:val="right" w:leader="dot" w:pos="8306"/>
        </w:tabs>
      </w:pPr>
      <w:hyperlink w:anchor="_Toc32681" w:history="1">
        <w:r>
          <w:rPr>
            <w:rFonts w:ascii="仿宋" w:eastAsia="仿宋" w:hAnsi="仿宋" w:cs="仿宋" w:hint="eastAsia"/>
            <w:lang w:eastAsia="zh-CN"/>
          </w:rPr>
          <w:t>(一)、社会影响效果分析</w:t>
        </w:r>
        <w:r>
          <w:tab/>
        </w:r>
        <w:r>
          <w:fldChar w:fldCharType="begin"/>
        </w:r>
        <w:r>
          <w:instrText xml:space="preserve"> PAGEREF _Toc32681 \h </w:instrText>
        </w:r>
        <w:r>
          <w:fldChar w:fldCharType="separate"/>
        </w:r>
        <w:r>
          <w:t>19</w:t>
        </w:r>
        <w:r>
          <w:fldChar w:fldCharType="end"/>
        </w:r>
      </w:hyperlink>
    </w:p>
    <w:p>
      <w:pPr>
        <w:pStyle w:val="TOC2"/>
        <w:tabs>
          <w:tab w:val="right" w:leader="dot" w:pos="8306"/>
        </w:tabs>
      </w:pPr>
      <w:hyperlink w:anchor="_Toc2243" w:history="1">
        <w:r>
          <w:rPr>
            <w:rFonts w:ascii="仿宋" w:eastAsia="仿宋" w:hAnsi="仿宋" w:cs="仿宋" w:hint="eastAsia"/>
            <w:lang w:eastAsia="zh-CN"/>
          </w:rPr>
          <w:t>(二)、社会适应性分析</w:t>
        </w:r>
        <w:r>
          <w:tab/>
        </w:r>
        <w:r>
          <w:fldChar w:fldCharType="begin"/>
        </w:r>
        <w:r>
          <w:instrText xml:space="preserve"> PAGEREF _Toc2243 \h </w:instrText>
        </w:r>
        <w:r>
          <w:fldChar w:fldCharType="separate"/>
        </w:r>
        <w:r>
          <w:t>22</w:t>
        </w:r>
        <w:r>
          <w:fldChar w:fldCharType="end"/>
        </w:r>
      </w:hyperlink>
    </w:p>
    <w:p>
      <w:pPr>
        <w:pStyle w:val="TOC2"/>
        <w:tabs>
          <w:tab w:val="right" w:leader="dot" w:pos="8306"/>
        </w:tabs>
      </w:pPr>
      <w:hyperlink w:anchor="_Toc20534" w:history="1">
        <w:r>
          <w:rPr>
            <w:rFonts w:ascii="仿宋" w:eastAsia="仿宋" w:hAnsi="仿宋" w:cs="仿宋" w:hint="eastAsia"/>
            <w:lang w:eastAsia="zh-CN"/>
          </w:rPr>
          <w:t>(三)、社会风险及对策分析</w:t>
        </w:r>
        <w:r>
          <w:tab/>
        </w:r>
        <w:r>
          <w:fldChar w:fldCharType="begin"/>
        </w:r>
        <w:r>
          <w:instrText xml:space="preserve"> PAGEREF _Toc20534 \h </w:instrText>
        </w:r>
        <w:r>
          <w:fldChar w:fldCharType="separate"/>
        </w:r>
        <w:r>
          <w:t>23</w:t>
        </w:r>
        <w:r>
          <w:fldChar w:fldCharType="end"/>
        </w:r>
      </w:hyperlink>
    </w:p>
    <w:p>
      <w:pPr>
        <w:pStyle w:val="TOC1"/>
        <w:tabs>
          <w:tab w:val="right" w:leader="dot" w:pos="8306"/>
        </w:tabs>
      </w:pPr>
      <w:hyperlink w:anchor="_Toc28938" w:history="1">
        <w:r>
          <w:rPr>
            <w:rFonts w:ascii="仿宋" w:eastAsia="仿宋" w:hAnsi="仿宋" w:cs="仿宋" w:hint="eastAsia"/>
            <w:lang w:eastAsia="zh-CN"/>
          </w:rPr>
          <w:t>四、建设风险评估分析</w:t>
        </w:r>
        <w:r>
          <w:tab/>
        </w:r>
        <w:r>
          <w:fldChar w:fldCharType="begin"/>
        </w:r>
        <w:r>
          <w:instrText xml:space="preserve"> PAGEREF _Toc28938 \h </w:instrText>
        </w:r>
        <w:r>
          <w:fldChar w:fldCharType="separate"/>
        </w:r>
        <w:r>
          <w:t>27</w:t>
        </w:r>
        <w:r>
          <w:fldChar w:fldCharType="end"/>
        </w:r>
      </w:hyperlink>
    </w:p>
    <w:p>
      <w:pPr>
        <w:pStyle w:val="TOC2"/>
        <w:tabs>
          <w:tab w:val="right" w:leader="dot" w:pos="8306"/>
        </w:tabs>
      </w:pPr>
      <w:hyperlink w:anchor="_Toc2742" w:history="1">
        <w:r>
          <w:rPr>
            <w:rFonts w:ascii="仿宋" w:eastAsia="仿宋" w:hAnsi="仿宋" w:cs="仿宋" w:hint="eastAsia"/>
            <w:lang w:eastAsia="zh-CN"/>
          </w:rPr>
          <w:t>(一)、政策风险分析</w:t>
        </w:r>
        <w:r>
          <w:tab/>
        </w:r>
        <w:r>
          <w:fldChar w:fldCharType="begin"/>
        </w:r>
        <w:r>
          <w:instrText xml:space="preserve"> PAGEREF _Toc2742 \h </w:instrText>
        </w:r>
        <w:r>
          <w:fldChar w:fldCharType="separate"/>
        </w:r>
        <w:r>
          <w:t>27</w:t>
        </w:r>
        <w:r>
          <w:fldChar w:fldCharType="end"/>
        </w:r>
      </w:hyperlink>
    </w:p>
    <w:p>
      <w:pPr>
        <w:pStyle w:val="TOC2"/>
        <w:tabs>
          <w:tab w:val="right" w:leader="dot" w:pos="8306"/>
        </w:tabs>
      </w:pPr>
      <w:hyperlink w:anchor="_Toc25636" w:history="1">
        <w:r>
          <w:rPr>
            <w:rFonts w:ascii="仿宋" w:eastAsia="仿宋" w:hAnsi="仿宋" w:cs="仿宋" w:hint="eastAsia"/>
            <w:lang w:eastAsia="zh-CN"/>
          </w:rPr>
          <w:t>(二)、社会风险分析</w:t>
        </w:r>
        <w:r>
          <w:tab/>
        </w:r>
        <w:r>
          <w:fldChar w:fldCharType="begin"/>
        </w:r>
        <w:r>
          <w:instrText xml:space="preserve"> PAGEREF _Toc25636 \h </w:instrText>
        </w:r>
        <w:r>
          <w:fldChar w:fldCharType="separate"/>
        </w:r>
        <w:r>
          <w:t>28</w:t>
        </w:r>
        <w:r>
          <w:fldChar w:fldCharType="end"/>
        </w:r>
      </w:hyperlink>
    </w:p>
    <w:p>
      <w:pPr>
        <w:pStyle w:val="TOC2"/>
        <w:tabs>
          <w:tab w:val="right" w:leader="dot" w:pos="8306"/>
        </w:tabs>
      </w:pPr>
      <w:hyperlink w:anchor="_Toc21428" w:history="1">
        <w:r>
          <w:rPr>
            <w:rFonts w:ascii="仿宋" w:eastAsia="仿宋" w:hAnsi="仿宋" w:cs="仿宋" w:hint="eastAsia"/>
            <w:lang w:eastAsia="zh-CN"/>
          </w:rPr>
          <w:t>(三)、市场风险分析</w:t>
        </w:r>
        <w:r>
          <w:tab/>
        </w:r>
        <w:r>
          <w:fldChar w:fldCharType="begin"/>
        </w:r>
        <w:r>
          <w:instrText xml:space="preserve"> PAGEREF _Toc21428 \h </w:instrText>
        </w:r>
        <w:r>
          <w:fldChar w:fldCharType="separate"/>
        </w:r>
        <w:r>
          <w:t>29</w:t>
        </w:r>
        <w:r>
          <w:fldChar w:fldCharType="end"/>
        </w:r>
      </w:hyperlink>
    </w:p>
    <w:p>
      <w:pPr>
        <w:pStyle w:val="TOC2"/>
        <w:tabs>
          <w:tab w:val="right" w:leader="dot" w:pos="8306"/>
        </w:tabs>
      </w:pPr>
      <w:hyperlink w:anchor="_Toc1000" w:history="1">
        <w:r>
          <w:rPr>
            <w:rFonts w:ascii="仿宋" w:eastAsia="仿宋" w:hAnsi="仿宋" w:cs="仿宋" w:hint="eastAsia"/>
            <w:lang w:eastAsia="zh-CN"/>
          </w:rPr>
          <w:t>(四)、资金风险分析</w:t>
        </w:r>
        <w:r>
          <w:tab/>
        </w:r>
        <w:r>
          <w:fldChar w:fldCharType="begin"/>
        </w:r>
        <w:r>
          <w:instrText xml:space="preserve"> PAGEREF _Toc1000 \h </w:instrText>
        </w:r>
        <w:r>
          <w:fldChar w:fldCharType="separate"/>
        </w:r>
        <w:r>
          <w:t>30</w:t>
        </w:r>
        <w:r>
          <w:fldChar w:fldCharType="end"/>
        </w:r>
      </w:hyperlink>
    </w:p>
    <w:p>
      <w:pPr>
        <w:pStyle w:val="TOC2"/>
        <w:tabs>
          <w:tab w:val="right" w:leader="dot" w:pos="8306"/>
        </w:tabs>
      </w:pPr>
      <w:hyperlink w:anchor="_Toc24406" w:history="1">
        <w:r>
          <w:rPr>
            <w:rFonts w:ascii="仿宋" w:eastAsia="仿宋" w:hAnsi="仿宋" w:cs="仿宋" w:hint="eastAsia"/>
            <w:lang w:eastAsia="zh-CN"/>
          </w:rPr>
          <w:t>(五)、技术风险分析</w:t>
        </w:r>
        <w:r>
          <w:tab/>
        </w:r>
        <w:r>
          <w:fldChar w:fldCharType="begin"/>
        </w:r>
        <w:r>
          <w:instrText xml:space="preserve"> PAGEREF _Toc24406 \h </w:instrText>
        </w:r>
        <w:r>
          <w:fldChar w:fldCharType="separate"/>
        </w:r>
        <w:r>
          <w:t>31</w:t>
        </w:r>
        <w:r>
          <w:fldChar w:fldCharType="end"/>
        </w:r>
      </w:hyperlink>
    </w:p>
    <w:p>
      <w:pPr>
        <w:pStyle w:val="TOC2"/>
        <w:tabs>
          <w:tab w:val="right" w:leader="dot" w:pos="8306"/>
        </w:tabs>
      </w:pPr>
      <w:hyperlink w:anchor="_Toc3809" w:history="1">
        <w:r>
          <w:rPr>
            <w:rFonts w:ascii="仿宋" w:eastAsia="仿宋" w:hAnsi="仿宋" w:cs="仿宋" w:hint="eastAsia"/>
            <w:lang w:eastAsia="zh-CN"/>
          </w:rPr>
          <w:t>(六)、财务风险分析</w:t>
        </w:r>
        <w:r>
          <w:tab/>
        </w:r>
        <w:r>
          <w:fldChar w:fldCharType="begin"/>
        </w:r>
        <w:r>
          <w:instrText xml:space="preserve"> PAGEREF _Toc3809 \h </w:instrText>
        </w:r>
        <w:r>
          <w:fldChar w:fldCharType="separate"/>
        </w:r>
        <w:r>
          <w:t>33</w:t>
        </w:r>
        <w:r>
          <w:fldChar w:fldCharType="end"/>
        </w:r>
      </w:hyperlink>
    </w:p>
    <w:p>
      <w:pPr>
        <w:pStyle w:val="TOC2"/>
        <w:tabs>
          <w:tab w:val="right" w:leader="dot" w:pos="8306"/>
        </w:tabs>
      </w:pPr>
      <w:hyperlink w:anchor="_Toc26861" w:history="1">
        <w:r>
          <w:rPr>
            <w:rFonts w:ascii="仿宋" w:eastAsia="仿宋" w:hAnsi="仿宋" w:cs="仿宋" w:hint="eastAsia"/>
            <w:lang w:eastAsia="zh-CN"/>
          </w:rPr>
          <w:t>(七)、管理风险分析</w:t>
        </w:r>
        <w:r>
          <w:tab/>
        </w:r>
        <w:r>
          <w:fldChar w:fldCharType="begin"/>
        </w:r>
        <w:r>
          <w:instrText xml:space="preserve"> PAGEREF _Toc26861 \h </w:instrText>
        </w:r>
        <w:r>
          <w:fldChar w:fldCharType="separate"/>
        </w:r>
        <w:r>
          <w:t>34</w:t>
        </w:r>
        <w:r>
          <w:fldChar w:fldCharType="end"/>
        </w:r>
      </w:hyperlink>
    </w:p>
    <w:p>
      <w:pPr>
        <w:pStyle w:val="TOC2"/>
        <w:tabs>
          <w:tab w:val="right" w:leader="dot" w:pos="8306"/>
        </w:tabs>
      </w:pPr>
      <w:hyperlink w:anchor="_Toc22063" w:history="1">
        <w:r>
          <w:rPr>
            <w:rFonts w:ascii="仿宋" w:eastAsia="仿宋" w:hAnsi="仿宋" w:cs="仿宋" w:hint="eastAsia"/>
            <w:lang w:eastAsia="zh-CN"/>
          </w:rPr>
          <w:t>(八)、其它风险分析</w:t>
        </w:r>
        <w:r>
          <w:tab/>
        </w:r>
        <w:r>
          <w:fldChar w:fldCharType="begin"/>
        </w:r>
        <w:r>
          <w:instrText xml:space="preserve"> PAGEREF _Toc22063 \h </w:instrText>
        </w:r>
        <w:r>
          <w:fldChar w:fldCharType="separate"/>
        </w:r>
        <w:r>
          <w:t>36</w:t>
        </w:r>
        <w:r>
          <w:fldChar w:fldCharType="end"/>
        </w:r>
      </w:hyperlink>
    </w:p>
    <w:p>
      <w:pPr>
        <w:pStyle w:val="TOC2"/>
        <w:tabs>
          <w:tab w:val="right" w:leader="dot" w:pos="8306"/>
        </w:tabs>
      </w:pPr>
      <w:hyperlink w:anchor="_Toc15340" w:history="1">
        <w:r>
          <w:rPr>
            <w:rFonts w:ascii="仿宋" w:eastAsia="仿宋" w:hAnsi="仿宋" w:cs="仿宋" w:hint="eastAsia"/>
            <w:lang w:eastAsia="zh-CN"/>
          </w:rPr>
          <w:t>(九)、社会影响评估</w:t>
        </w:r>
        <w:r>
          <w:tab/>
        </w:r>
        <w:r>
          <w:fldChar w:fldCharType="begin"/>
        </w:r>
        <w:r>
          <w:instrText xml:space="preserve"> PAGEREF _Toc15340 \h </w:instrText>
        </w:r>
        <w:r>
          <w:fldChar w:fldCharType="separate"/>
        </w:r>
        <w:r>
          <w:t>37</w:t>
        </w:r>
        <w:r>
          <w:fldChar w:fldCharType="end"/>
        </w:r>
      </w:hyperlink>
    </w:p>
    <w:p>
      <w:pPr>
        <w:pStyle w:val="TOC1"/>
        <w:tabs>
          <w:tab w:val="right" w:leader="dot" w:pos="8306"/>
        </w:tabs>
      </w:pPr>
      <w:hyperlink w:anchor="_Toc25371" w:history="1">
        <w:r>
          <w:rPr>
            <w:rFonts w:ascii="仿宋" w:eastAsia="仿宋" w:hAnsi="仿宋" w:cs="仿宋" w:hint="eastAsia"/>
            <w:lang w:eastAsia="zh-CN"/>
          </w:rPr>
          <w:t>五、资源开发及综合利用分析</w:t>
        </w:r>
        <w:r>
          <w:tab/>
        </w:r>
        <w:r>
          <w:fldChar w:fldCharType="begin"/>
        </w:r>
        <w:r>
          <w:instrText xml:space="preserve"> PAGEREF _Toc25371 \h </w:instrText>
        </w:r>
        <w:r>
          <w:fldChar w:fldCharType="separate"/>
        </w:r>
        <w:r>
          <w:t>39</w:t>
        </w:r>
        <w:r>
          <w:fldChar w:fldCharType="end"/>
        </w:r>
      </w:hyperlink>
    </w:p>
    <w:p>
      <w:pPr>
        <w:pStyle w:val="TOC2"/>
        <w:tabs>
          <w:tab w:val="right" w:leader="dot" w:pos="8306"/>
        </w:tabs>
      </w:pPr>
      <w:hyperlink w:anchor="_Toc397" w:history="1">
        <w:r>
          <w:rPr>
            <w:rFonts w:ascii="仿宋" w:eastAsia="仿宋" w:hAnsi="仿宋" w:cs="仿宋" w:hint="eastAsia"/>
            <w:lang w:eastAsia="zh-CN"/>
          </w:rPr>
          <w:t>(一)、资源开发方案</w:t>
        </w:r>
        <w:r>
          <w:tab/>
        </w:r>
        <w:r>
          <w:fldChar w:fldCharType="begin"/>
        </w:r>
        <w:r>
          <w:instrText xml:space="preserve"> PAGEREF _Toc397 \h </w:instrText>
        </w:r>
        <w:r>
          <w:fldChar w:fldCharType="separate"/>
        </w:r>
        <w:r>
          <w:t>39</w:t>
        </w:r>
        <w:r>
          <w:fldChar w:fldCharType="end"/>
        </w:r>
      </w:hyperlink>
    </w:p>
    <w:p>
      <w:pPr>
        <w:pStyle w:val="TOC2"/>
        <w:tabs>
          <w:tab w:val="right" w:leader="dot" w:pos="8306"/>
        </w:tabs>
      </w:pPr>
      <w:hyperlink w:anchor="_Toc21159" w:history="1">
        <w:r>
          <w:rPr>
            <w:rFonts w:ascii="仿宋" w:eastAsia="仿宋" w:hAnsi="仿宋" w:cs="仿宋" w:hint="eastAsia"/>
            <w:lang w:eastAsia="zh-CN"/>
          </w:rPr>
          <w:t>(二)、资源利用方案</w:t>
        </w:r>
        <w:r>
          <w:tab/>
        </w:r>
        <w:r>
          <w:fldChar w:fldCharType="begin"/>
        </w:r>
        <w:r>
          <w:instrText xml:space="preserve"> PAGEREF _Toc21159 \h </w:instrText>
        </w:r>
        <w:r>
          <w:fldChar w:fldCharType="separate"/>
        </w:r>
        <w:r>
          <w:t>40</w:t>
        </w:r>
        <w:r>
          <w:fldChar w:fldCharType="end"/>
        </w:r>
      </w:hyperlink>
    </w:p>
    <w:p>
      <w:pPr>
        <w:pStyle w:val="TOC2"/>
        <w:tabs>
          <w:tab w:val="right" w:leader="dot" w:pos="8306"/>
        </w:tabs>
      </w:pPr>
      <w:hyperlink w:anchor="_Toc24756" w:history="1">
        <w:r>
          <w:rPr>
            <w:rFonts w:ascii="仿宋" w:eastAsia="仿宋" w:hAnsi="仿宋" w:cs="仿宋" w:hint="eastAsia"/>
            <w:lang w:eastAsia="zh-CN"/>
          </w:rPr>
          <w:t>(三)、资源节约措施</w:t>
        </w:r>
        <w:r>
          <w:tab/>
        </w:r>
        <w:r>
          <w:fldChar w:fldCharType="begin"/>
        </w:r>
        <w:r>
          <w:instrText xml:space="preserve"> PAGEREF _Toc24756 \h </w:instrText>
        </w:r>
        <w:r>
          <w:fldChar w:fldCharType="separate"/>
        </w:r>
        <w:r>
          <w:t>41</w:t>
        </w:r>
        <w:r>
          <w:fldChar w:fldCharType="end"/>
        </w:r>
      </w:hyperlink>
    </w:p>
    <w:p>
      <w:pPr>
        <w:pStyle w:val="TOC1"/>
        <w:tabs>
          <w:tab w:val="right" w:leader="dot" w:pos="8306"/>
        </w:tabs>
      </w:pPr>
      <w:hyperlink w:anchor="_Toc24174" w:history="1">
        <w:r>
          <w:rPr>
            <w:rFonts w:ascii="仿宋" w:eastAsia="仿宋" w:hAnsi="仿宋" w:cs="仿宋" w:hint="eastAsia"/>
            <w:lang w:eastAsia="zh-CN"/>
          </w:rPr>
          <w:t>六、财务管理与成本控制</w:t>
        </w:r>
        <w:r>
          <w:tab/>
        </w:r>
        <w:r>
          <w:fldChar w:fldCharType="begin"/>
        </w:r>
        <w:r>
          <w:instrText xml:space="preserve"> PAGEREF _Toc24174 \h </w:instrText>
        </w:r>
        <w:r>
          <w:fldChar w:fldCharType="separate"/>
        </w:r>
        <w:r>
          <w:t>43</w:t>
        </w:r>
        <w:r>
          <w:fldChar w:fldCharType="end"/>
        </w:r>
      </w:hyperlink>
    </w:p>
    <w:p>
      <w:pPr>
        <w:pStyle w:val="TOC2"/>
        <w:tabs>
          <w:tab w:val="right" w:leader="dot" w:pos="8306"/>
        </w:tabs>
      </w:pPr>
      <w:hyperlink w:anchor="_Toc10700" w:history="1">
        <w:r>
          <w:rPr>
            <w:rFonts w:ascii="仿宋" w:eastAsia="仿宋" w:hAnsi="仿宋" w:cs="仿宋" w:hint="eastAsia"/>
            <w:lang w:eastAsia="zh-CN"/>
          </w:rPr>
          <w:t>(一)、财务管理体系建设</w:t>
        </w:r>
        <w:r>
          <w:tab/>
        </w:r>
        <w:r>
          <w:fldChar w:fldCharType="begin"/>
        </w:r>
        <w:r>
          <w:instrText xml:space="preserve"> PAGEREF _Toc10700 \h </w:instrText>
        </w:r>
        <w:r>
          <w:fldChar w:fldCharType="separate"/>
        </w:r>
        <w:r>
          <w:t>43</w:t>
        </w:r>
        <w:r>
          <w:fldChar w:fldCharType="end"/>
        </w:r>
      </w:hyperlink>
    </w:p>
    <w:p>
      <w:pPr>
        <w:pStyle w:val="TOC2"/>
        <w:tabs>
          <w:tab w:val="right" w:leader="dot" w:pos="8306"/>
        </w:tabs>
      </w:pPr>
      <w:hyperlink w:anchor="_Toc1406" w:history="1">
        <w:r>
          <w:rPr>
            <w:rFonts w:ascii="仿宋" w:eastAsia="仿宋" w:hAnsi="仿宋" w:cs="仿宋" w:hint="eastAsia"/>
            <w:lang w:eastAsia="zh-CN"/>
          </w:rPr>
          <w:t>(二)、成本控制措施</w:t>
        </w:r>
        <w:r>
          <w:tab/>
        </w:r>
        <w:r>
          <w:fldChar w:fldCharType="begin"/>
        </w:r>
        <w:r>
          <w:instrText xml:space="preserve"> PAGEREF _Toc1406 \h </w:instrText>
        </w:r>
        <w:r>
          <w:fldChar w:fldCharType="separate"/>
        </w:r>
        <w:r>
          <w:t>44</w:t>
        </w:r>
        <w:r>
          <w:fldChar w:fldCharType="end"/>
        </w:r>
      </w:hyperlink>
    </w:p>
    <w:p>
      <w:pPr>
        <w:pStyle w:val="TOC1"/>
        <w:tabs>
          <w:tab w:val="right" w:leader="dot" w:pos="8306"/>
        </w:tabs>
      </w:pPr>
      <w:hyperlink w:anchor="_Toc22196" w:history="1">
        <w:r>
          <w:rPr>
            <w:rFonts w:ascii="仿宋" w:eastAsia="仿宋" w:hAnsi="仿宋" w:cs="仿宋" w:hint="eastAsia"/>
            <w:lang w:eastAsia="zh-CN"/>
          </w:rPr>
          <w:t>七、环境保护与绿色发展</w:t>
        </w:r>
        <w:r>
          <w:tab/>
        </w:r>
        <w:r>
          <w:fldChar w:fldCharType="begin"/>
        </w:r>
        <w:r>
          <w:instrText xml:space="preserve"> PAGEREF _Toc22196 \h </w:instrText>
        </w:r>
        <w:r>
          <w:fldChar w:fldCharType="separate"/>
        </w:r>
        <w:r>
          <w:t>45</w:t>
        </w:r>
        <w:r>
          <w:fldChar w:fldCharType="end"/>
        </w:r>
      </w:hyperlink>
    </w:p>
    <w:p>
      <w:pPr>
        <w:pStyle w:val="TOC2"/>
        <w:tabs>
          <w:tab w:val="right" w:leader="dot" w:pos="8306"/>
        </w:tabs>
      </w:pPr>
      <w:hyperlink w:anchor="_Toc7452" w:history="1">
        <w:r>
          <w:rPr>
            <w:rFonts w:ascii="仿宋" w:eastAsia="仿宋" w:hAnsi="仿宋" w:cs="仿宋" w:hint="eastAsia"/>
            <w:lang w:eastAsia="zh-CN"/>
          </w:rPr>
          <w:t>(一)、环境保护措施</w:t>
        </w:r>
        <w:r>
          <w:tab/>
        </w:r>
        <w:r>
          <w:fldChar w:fldCharType="begin"/>
        </w:r>
        <w:r>
          <w:instrText xml:space="preserve"> PAGEREF _Toc7452 \h </w:instrText>
        </w:r>
        <w:r>
          <w:fldChar w:fldCharType="separate"/>
        </w:r>
        <w:r>
          <w:t>45</w:t>
        </w:r>
        <w:r>
          <w:fldChar w:fldCharType="end"/>
        </w:r>
      </w:hyperlink>
    </w:p>
    <w:p>
      <w:pPr>
        <w:pStyle w:val="TOC2"/>
        <w:tabs>
          <w:tab w:val="right" w:leader="dot" w:pos="8306"/>
        </w:tabs>
      </w:pPr>
      <w:hyperlink w:anchor="_Toc9979" w:history="1">
        <w:r>
          <w:rPr>
            <w:rFonts w:ascii="仿宋" w:eastAsia="仿宋" w:hAnsi="仿宋" w:cs="仿宋" w:hint="eastAsia"/>
            <w:lang w:eastAsia="zh-CN"/>
          </w:rPr>
          <w:t>(二)、绿色发展与可持续发展策略</w:t>
        </w:r>
        <w:r>
          <w:tab/>
        </w:r>
        <w:r>
          <w:fldChar w:fldCharType="begin"/>
        </w:r>
        <w:r>
          <w:instrText xml:space="preserve"> PAGEREF _Toc9979 \h </w:instrText>
        </w:r>
        <w:r>
          <w:fldChar w:fldCharType="separate"/>
        </w:r>
        <w:r>
          <w:t>47</w:t>
        </w:r>
        <w:r>
          <w:fldChar w:fldCharType="end"/>
        </w:r>
      </w:hyperlink>
    </w:p>
    <w:p>
      <w:pPr>
        <w:pStyle w:val="TOC1"/>
        <w:tabs>
          <w:tab w:val="right" w:leader="dot" w:pos="8306"/>
        </w:tabs>
      </w:pPr>
      <w:hyperlink w:anchor="_Toc4238" w:history="1">
        <w:r>
          <w:rPr>
            <w:rFonts w:ascii="仿宋" w:eastAsia="仿宋" w:hAnsi="仿宋" w:cs="仿宋" w:hint="eastAsia"/>
            <w:lang w:eastAsia="zh-CN"/>
          </w:rPr>
          <w:t>八、资金管理与财务规划</w:t>
        </w:r>
        <w:r>
          <w:tab/>
        </w:r>
        <w:r>
          <w:fldChar w:fldCharType="begin"/>
        </w:r>
        <w:r>
          <w:instrText xml:space="preserve"> PAGEREF _Toc4238 \h </w:instrText>
        </w:r>
        <w:r>
          <w:fldChar w:fldCharType="separate"/>
        </w:r>
        <w:r>
          <w:t>48</w:t>
        </w:r>
        <w:r>
          <w:fldChar w:fldCharType="end"/>
        </w:r>
      </w:hyperlink>
    </w:p>
    <w:p>
      <w:pPr>
        <w:pStyle w:val="TOC2"/>
        <w:tabs>
          <w:tab w:val="right" w:leader="dot" w:pos="8306"/>
        </w:tabs>
      </w:pPr>
      <w:hyperlink w:anchor="_Toc8944" w:history="1">
        <w:r>
          <w:rPr>
            <w:rFonts w:ascii="仿宋" w:eastAsia="仿宋" w:hAnsi="仿宋" w:cs="仿宋" w:hint="eastAsia"/>
            <w:lang w:eastAsia="zh-CN"/>
          </w:rPr>
          <w:t>(一)、项目资金来源与筹措</w:t>
        </w:r>
        <w:r>
          <w:tab/>
        </w:r>
        <w:r>
          <w:fldChar w:fldCharType="begin"/>
        </w:r>
        <w:r>
          <w:instrText xml:space="preserve"> PAGEREF _Toc8944 \h </w:instrText>
        </w:r>
        <w:r>
          <w:fldChar w:fldCharType="separate"/>
        </w:r>
        <w:r>
          <w:t>48</w:t>
        </w:r>
        <w:r>
          <w:fldChar w:fldCharType="end"/>
        </w:r>
      </w:hyperlink>
    </w:p>
    <w:p>
      <w:pPr>
        <w:pStyle w:val="TOC2"/>
        <w:tabs>
          <w:tab w:val="right" w:leader="dot" w:pos="8306"/>
        </w:tabs>
      </w:pPr>
      <w:hyperlink w:anchor="_Toc4199" w:history="1">
        <w:r>
          <w:rPr>
            <w:rFonts w:ascii="仿宋" w:eastAsia="仿宋" w:hAnsi="仿宋" w:cs="仿宋" w:hint="eastAsia"/>
            <w:lang w:eastAsia="zh-CN"/>
          </w:rPr>
          <w:t>(二)、资金使用与监管</w:t>
        </w:r>
        <w:r>
          <w:tab/>
        </w:r>
        <w:r>
          <w:fldChar w:fldCharType="begin"/>
        </w:r>
        <w:r>
          <w:instrText xml:space="preserve"> PAGEREF _Toc4199 \h </w:instrText>
        </w:r>
        <w:r>
          <w:fldChar w:fldCharType="separate"/>
        </w:r>
        <w:r>
          <w:t>50</w:t>
        </w:r>
        <w:r>
          <w:fldChar w:fldCharType="end"/>
        </w:r>
      </w:hyperlink>
    </w:p>
    <w:p>
      <w:pPr>
        <w:pStyle w:val="TOC2"/>
        <w:tabs>
          <w:tab w:val="right" w:leader="dot" w:pos="8306"/>
        </w:tabs>
      </w:pPr>
      <w:hyperlink w:anchor="_Toc25692" w:history="1">
        <w:r>
          <w:rPr>
            <w:rFonts w:ascii="仿宋" w:eastAsia="仿宋" w:hAnsi="仿宋" w:cs="仿宋" w:hint="eastAsia"/>
            <w:lang w:eastAsia="zh-CN"/>
          </w:rPr>
          <w:t>(三)、财务规划与预测</w:t>
        </w:r>
        <w:r>
          <w:tab/>
        </w:r>
        <w:r>
          <w:fldChar w:fldCharType="begin"/>
        </w:r>
        <w:r>
          <w:instrText xml:space="preserve"> PAGEREF _Toc25692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35" w:history="1">
        <w:r>
          <w:rPr>
            <w:rFonts w:ascii="仿宋" w:eastAsia="仿宋" w:hAnsi="仿宋" w:cs="仿宋" w:hint="eastAsia"/>
            <w:lang w:eastAsia="zh-CN"/>
          </w:rPr>
          <w:t>九、环境保护与治理方案</w:t>
        </w:r>
        <w:r>
          <w:tab/>
        </w:r>
        <w:r>
          <w:fldChar w:fldCharType="begin"/>
        </w:r>
        <w:r>
          <w:instrText xml:space="preserve"> PAGEREF _Toc13535 \h </w:instrText>
        </w:r>
        <w:r>
          <w:fldChar w:fldCharType="separate"/>
        </w:r>
        <w:r>
          <w:t>52</w:t>
        </w:r>
        <w:r>
          <w:fldChar w:fldCharType="end"/>
        </w:r>
      </w:hyperlink>
    </w:p>
    <w:p>
      <w:pPr>
        <w:pStyle w:val="TOC2"/>
        <w:tabs>
          <w:tab w:val="right" w:leader="dot" w:pos="8306"/>
        </w:tabs>
      </w:pPr>
      <w:hyperlink w:anchor="_Toc14814" w:history="1">
        <w:r>
          <w:rPr>
            <w:rFonts w:ascii="仿宋" w:eastAsia="仿宋" w:hAnsi="仿宋" w:cs="仿宋" w:hint="eastAsia"/>
            <w:lang w:eastAsia="zh-CN"/>
          </w:rPr>
          <w:t>(一)、项目环境影响评估</w:t>
        </w:r>
        <w:r>
          <w:tab/>
        </w:r>
        <w:r>
          <w:fldChar w:fldCharType="begin"/>
        </w:r>
        <w:r>
          <w:instrText xml:space="preserve"> PAGEREF _Toc14814 \h </w:instrText>
        </w:r>
        <w:r>
          <w:fldChar w:fldCharType="separate"/>
        </w:r>
        <w:r>
          <w:t>52</w:t>
        </w:r>
        <w:r>
          <w:fldChar w:fldCharType="end"/>
        </w:r>
      </w:hyperlink>
    </w:p>
    <w:p>
      <w:pPr>
        <w:pStyle w:val="TOC2"/>
        <w:tabs>
          <w:tab w:val="right" w:leader="dot" w:pos="8306"/>
        </w:tabs>
      </w:pPr>
      <w:hyperlink w:anchor="_Toc29758" w:history="1">
        <w:r>
          <w:rPr>
            <w:rFonts w:ascii="仿宋" w:eastAsia="仿宋" w:hAnsi="仿宋" w:cs="仿宋" w:hint="eastAsia"/>
            <w:lang w:eastAsia="zh-CN"/>
          </w:rPr>
          <w:t>(二)、环境保护措施与治理方案</w:t>
        </w:r>
        <w:r>
          <w:tab/>
        </w:r>
        <w:r>
          <w:fldChar w:fldCharType="begin"/>
        </w:r>
        <w:r>
          <w:instrText xml:space="preserve"> PAGEREF _Toc29758 \h </w:instrText>
        </w:r>
        <w:r>
          <w:fldChar w:fldCharType="separate"/>
        </w:r>
        <w:r>
          <w:t>52</w:t>
        </w:r>
        <w:r>
          <w:fldChar w:fldCharType="end"/>
        </w:r>
      </w:hyperlink>
    </w:p>
    <w:p>
      <w:pPr>
        <w:pStyle w:val="TOC1"/>
        <w:tabs>
          <w:tab w:val="right" w:leader="dot" w:pos="8306"/>
        </w:tabs>
      </w:pPr>
      <w:hyperlink w:anchor="_Toc8759" w:history="1">
        <w:r>
          <w:rPr>
            <w:rFonts w:ascii="仿宋" w:eastAsia="仿宋" w:hAnsi="仿宋" w:cs="仿宋" w:hint="eastAsia"/>
            <w:lang w:eastAsia="zh-CN"/>
          </w:rPr>
          <w:t>十、项目实施与管理方案</w:t>
        </w:r>
        <w:r>
          <w:tab/>
        </w:r>
        <w:r>
          <w:fldChar w:fldCharType="begin"/>
        </w:r>
        <w:r>
          <w:instrText xml:space="preserve"> PAGEREF _Toc8759 \h </w:instrText>
        </w:r>
        <w:r>
          <w:fldChar w:fldCharType="separate"/>
        </w:r>
        <w:r>
          <w:t>53</w:t>
        </w:r>
        <w:r>
          <w:fldChar w:fldCharType="end"/>
        </w:r>
      </w:hyperlink>
    </w:p>
    <w:p>
      <w:pPr>
        <w:pStyle w:val="TOC2"/>
        <w:tabs>
          <w:tab w:val="right" w:leader="dot" w:pos="8306"/>
        </w:tabs>
      </w:pPr>
      <w:hyperlink w:anchor="_Toc5485" w:history="1">
        <w:r>
          <w:rPr>
            <w:rFonts w:ascii="仿宋" w:eastAsia="仿宋" w:hAnsi="仿宋" w:cs="仿宋" w:hint="eastAsia"/>
            <w:lang w:eastAsia="zh-CN"/>
          </w:rPr>
          <w:t>(一)、项目实施计划</w:t>
        </w:r>
        <w:r>
          <w:tab/>
        </w:r>
        <w:r>
          <w:fldChar w:fldCharType="begin"/>
        </w:r>
        <w:r>
          <w:instrText xml:space="preserve"> PAGEREF _Toc5485 \h </w:instrText>
        </w:r>
        <w:r>
          <w:fldChar w:fldCharType="separate"/>
        </w:r>
        <w:r>
          <w:t>53</w:t>
        </w:r>
        <w:r>
          <w:fldChar w:fldCharType="end"/>
        </w:r>
      </w:hyperlink>
    </w:p>
    <w:p>
      <w:pPr>
        <w:pStyle w:val="TOC2"/>
        <w:tabs>
          <w:tab w:val="right" w:leader="dot" w:pos="8306"/>
        </w:tabs>
      </w:pPr>
      <w:hyperlink w:anchor="_Toc18201" w:history="1">
        <w:r>
          <w:rPr>
            <w:rFonts w:ascii="仿宋" w:eastAsia="仿宋" w:hAnsi="仿宋" w:cs="仿宋" w:hint="eastAsia"/>
            <w:lang w:eastAsia="zh-CN"/>
          </w:rPr>
          <w:t>(二)、项目组织机构与职责</w:t>
        </w:r>
        <w:r>
          <w:tab/>
        </w:r>
        <w:r>
          <w:fldChar w:fldCharType="begin"/>
        </w:r>
        <w:r>
          <w:instrText xml:space="preserve"> PAGEREF _Toc18201 \h </w:instrText>
        </w:r>
        <w:r>
          <w:fldChar w:fldCharType="separate"/>
        </w:r>
        <w:r>
          <w:t>54</w:t>
        </w:r>
        <w:r>
          <w:fldChar w:fldCharType="end"/>
        </w:r>
      </w:hyperlink>
    </w:p>
    <w:p>
      <w:pPr>
        <w:pStyle w:val="TOC2"/>
        <w:tabs>
          <w:tab w:val="right" w:leader="dot" w:pos="8306"/>
        </w:tabs>
      </w:pPr>
      <w:hyperlink w:anchor="_Toc18460" w:history="1">
        <w:r>
          <w:rPr>
            <w:rFonts w:ascii="仿宋" w:eastAsia="仿宋" w:hAnsi="仿宋" w:cs="仿宋" w:hint="eastAsia"/>
            <w:lang w:eastAsia="zh-CN"/>
          </w:rPr>
          <w:t>(三)、项目管理与监控体系</w:t>
        </w:r>
        <w:r>
          <w:tab/>
        </w:r>
        <w:r>
          <w:fldChar w:fldCharType="begin"/>
        </w:r>
        <w:r>
          <w:instrText xml:space="preserve"> PAGEREF _Toc18460 \h </w:instrText>
        </w:r>
        <w:r>
          <w:fldChar w:fldCharType="separate"/>
        </w:r>
        <w:r>
          <w:t>57</w:t>
        </w:r>
        <w:r>
          <w:fldChar w:fldCharType="end"/>
        </w:r>
      </w:hyperlink>
    </w:p>
    <w:p>
      <w:pPr>
        <w:pStyle w:val="TOC1"/>
        <w:tabs>
          <w:tab w:val="right" w:leader="dot" w:pos="8306"/>
        </w:tabs>
      </w:pPr>
      <w:hyperlink w:anchor="_Toc6954" w:history="1">
        <w:r>
          <w:rPr>
            <w:rFonts w:ascii="仿宋" w:eastAsia="仿宋" w:hAnsi="仿宋" w:cs="仿宋" w:hint="eastAsia"/>
            <w:lang w:eastAsia="zh-CN"/>
          </w:rPr>
          <w:t>十一、经济效益与社会效益优化</w:t>
        </w:r>
        <w:r>
          <w:tab/>
        </w:r>
        <w:r>
          <w:fldChar w:fldCharType="begin"/>
        </w:r>
        <w:r>
          <w:instrText xml:space="preserve"> PAGEREF _Toc6954 \h </w:instrText>
        </w:r>
        <w:r>
          <w:fldChar w:fldCharType="separate"/>
        </w:r>
        <w:r>
          <w:t>59</w:t>
        </w:r>
        <w:r>
          <w:fldChar w:fldCharType="end"/>
        </w:r>
      </w:hyperlink>
    </w:p>
    <w:p>
      <w:pPr>
        <w:pStyle w:val="TOC2"/>
        <w:tabs>
          <w:tab w:val="right" w:leader="dot" w:pos="8306"/>
        </w:tabs>
      </w:pPr>
      <w:hyperlink w:anchor="_Toc5931" w:history="1">
        <w:r>
          <w:rPr>
            <w:rFonts w:ascii="仿宋" w:eastAsia="仿宋" w:hAnsi="仿宋" w:cs="仿宋" w:hint="eastAsia"/>
            <w:lang w:eastAsia="zh-CN"/>
          </w:rPr>
          <w:t>(一)、经济效益提升策略</w:t>
        </w:r>
        <w:r>
          <w:tab/>
        </w:r>
        <w:r>
          <w:fldChar w:fldCharType="begin"/>
        </w:r>
        <w:r>
          <w:instrText xml:space="preserve"> PAGEREF _Toc5931 \h </w:instrText>
        </w:r>
        <w:r>
          <w:fldChar w:fldCharType="separate"/>
        </w:r>
        <w:r>
          <w:t>59</w:t>
        </w:r>
        <w:r>
          <w:fldChar w:fldCharType="end"/>
        </w:r>
      </w:hyperlink>
    </w:p>
    <w:p>
      <w:pPr>
        <w:pStyle w:val="TOC2"/>
        <w:tabs>
          <w:tab w:val="right" w:leader="dot" w:pos="8306"/>
        </w:tabs>
      </w:pPr>
      <w:hyperlink w:anchor="_Toc7513" w:history="1">
        <w:r>
          <w:rPr>
            <w:rFonts w:ascii="仿宋" w:eastAsia="仿宋" w:hAnsi="仿宋" w:cs="仿宋" w:hint="eastAsia"/>
            <w:lang w:eastAsia="zh-CN"/>
          </w:rPr>
          <w:t>(二)、社会效益增强方案</w:t>
        </w:r>
        <w:r>
          <w:tab/>
        </w:r>
        <w:r>
          <w:fldChar w:fldCharType="begin"/>
        </w:r>
        <w:r>
          <w:instrText xml:space="preserve"> PAGEREF _Toc7513 \h </w:instrText>
        </w:r>
        <w:r>
          <w:fldChar w:fldCharType="separate"/>
        </w:r>
        <w:r>
          <w:t>60</w:t>
        </w:r>
        <w:r>
          <w:fldChar w:fldCharType="end"/>
        </w:r>
      </w:hyperlink>
    </w:p>
    <w:p>
      <w:pPr>
        <w:pStyle w:val="TOC1"/>
        <w:tabs>
          <w:tab w:val="right" w:leader="dot" w:pos="8306"/>
        </w:tabs>
      </w:pPr>
      <w:hyperlink w:anchor="_Toc20270" w:history="1">
        <w:r>
          <w:rPr>
            <w:rFonts w:ascii="仿宋" w:eastAsia="仿宋" w:hAnsi="仿宋" w:cs="仿宋" w:hint="eastAsia"/>
            <w:lang w:eastAsia="zh-CN"/>
          </w:rPr>
          <w:t>十二、安全与应急管理</w:t>
        </w:r>
        <w:r>
          <w:tab/>
        </w:r>
        <w:r>
          <w:fldChar w:fldCharType="begin"/>
        </w:r>
        <w:r>
          <w:instrText xml:space="preserve"> PAGEREF _Toc20270 \h </w:instrText>
        </w:r>
        <w:r>
          <w:fldChar w:fldCharType="separate"/>
        </w:r>
        <w:r>
          <w:t>61</w:t>
        </w:r>
        <w:r>
          <w:fldChar w:fldCharType="end"/>
        </w:r>
      </w:hyperlink>
    </w:p>
    <w:p>
      <w:pPr>
        <w:pStyle w:val="TOC2"/>
        <w:tabs>
          <w:tab w:val="right" w:leader="dot" w:pos="8306"/>
        </w:tabs>
      </w:pPr>
      <w:hyperlink w:anchor="_Toc5057" w:history="1">
        <w:r>
          <w:rPr>
            <w:rFonts w:ascii="仿宋" w:eastAsia="仿宋" w:hAnsi="仿宋" w:cs="仿宋" w:hint="eastAsia"/>
            <w:lang w:eastAsia="zh-CN"/>
          </w:rPr>
          <w:t>(一)、安全生产管理</w:t>
        </w:r>
        <w:r>
          <w:tab/>
        </w:r>
        <w:r>
          <w:fldChar w:fldCharType="begin"/>
        </w:r>
        <w:r>
          <w:instrText xml:space="preserve"> PAGEREF _Toc5057 \h </w:instrText>
        </w:r>
        <w:r>
          <w:fldChar w:fldCharType="separate"/>
        </w:r>
        <w:r>
          <w:t>61</w:t>
        </w:r>
        <w:r>
          <w:fldChar w:fldCharType="end"/>
        </w:r>
      </w:hyperlink>
    </w:p>
    <w:p>
      <w:pPr>
        <w:pStyle w:val="TOC2"/>
        <w:tabs>
          <w:tab w:val="right" w:leader="dot" w:pos="8306"/>
        </w:tabs>
      </w:pPr>
      <w:hyperlink w:anchor="_Toc583" w:history="1">
        <w:r>
          <w:rPr>
            <w:rFonts w:ascii="仿宋" w:eastAsia="仿宋" w:hAnsi="仿宋" w:cs="仿宋" w:hint="eastAsia"/>
            <w:lang w:eastAsia="zh-CN"/>
          </w:rPr>
          <w:t>(二)、应急预案与响应</w:t>
        </w:r>
        <w:r>
          <w:tab/>
        </w:r>
        <w:r>
          <w:fldChar w:fldCharType="begin"/>
        </w:r>
        <w:r>
          <w:instrText xml:space="preserve"> PAGEREF _Toc583 \h </w:instrText>
        </w:r>
        <w:r>
          <w:fldChar w:fldCharType="separate"/>
        </w:r>
        <w:r>
          <w:t>62</w:t>
        </w:r>
        <w:r>
          <w:fldChar w:fldCharType="end"/>
        </w:r>
      </w:hyperlink>
    </w:p>
    <w:p>
      <w:pPr>
        <w:pStyle w:val="TOC1"/>
        <w:tabs>
          <w:tab w:val="right" w:leader="dot" w:pos="8306"/>
        </w:tabs>
      </w:pPr>
      <w:hyperlink w:anchor="_Toc25251" w:history="1">
        <w:r>
          <w:rPr>
            <w:rFonts w:ascii="仿宋" w:eastAsia="仿宋" w:hAnsi="仿宋" w:cs="仿宋" w:hint="eastAsia"/>
            <w:lang w:eastAsia="zh-CN"/>
          </w:rPr>
          <w:t>十三、成果转化与推广应用</w:t>
        </w:r>
        <w:r>
          <w:tab/>
        </w:r>
        <w:r>
          <w:fldChar w:fldCharType="begin"/>
        </w:r>
        <w:r>
          <w:instrText xml:space="preserve"> PAGEREF _Toc25251 \h </w:instrText>
        </w:r>
        <w:r>
          <w:fldChar w:fldCharType="separate"/>
        </w:r>
        <w:r>
          <w:t>64</w:t>
        </w:r>
        <w:r>
          <w:fldChar w:fldCharType="end"/>
        </w:r>
      </w:hyperlink>
    </w:p>
    <w:p>
      <w:pPr>
        <w:pStyle w:val="TOC2"/>
        <w:tabs>
          <w:tab w:val="right" w:leader="dot" w:pos="8306"/>
        </w:tabs>
      </w:pPr>
      <w:hyperlink w:anchor="_Toc23476" w:history="1">
        <w:r>
          <w:rPr>
            <w:rFonts w:ascii="仿宋" w:eastAsia="仿宋" w:hAnsi="仿宋" w:cs="仿宋" w:hint="eastAsia"/>
            <w:lang w:eastAsia="zh-CN"/>
          </w:rPr>
          <w:t>(一)、成果转化策略制定</w:t>
        </w:r>
        <w:r>
          <w:tab/>
        </w:r>
        <w:r>
          <w:fldChar w:fldCharType="begin"/>
        </w:r>
        <w:r>
          <w:instrText xml:space="preserve"> PAGEREF _Toc23476 \h </w:instrText>
        </w:r>
        <w:r>
          <w:fldChar w:fldCharType="separate"/>
        </w:r>
        <w:r>
          <w:t>64</w:t>
        </w:r>
        <w:r>
          <w:fldChar w:fldCharType="end"/>
        </w:r>
      </w:hyperlink>
    </w:p>
    <w:p>
      <w:pPr>
        <w:pStyle w:val="TOC2"/>
        <w:tabs>
          <w:tab w:val="right" w:leader="dot" w:pos="8306"/>
        </w:tabs>
      </w:pPr>
      <w:hyperlink w:anchor="_Toc2119" w:history="1">
        <w:r>
          <w:rPr>
            <w:rFonts w:ascii="仿宋" w:eastAsia="仿宋" w:hAnsi="仿宋" w:cs="仿宋" w:hint="eastAsia"/>
            <w:lang w:eastAsia="zh-CN"/>
          </w:rPr>
          <w:t>(二)、成果推广应用方案</w:t>
        </w:r>
        <w:r>
          <w:tab/>
        </w:r>
        <w:r>
          <w:fldChar w:fldCharType="begin"/>
        </w:r>
        <w:r>
          <w:instrText xml:space="preserve"> PAGEREF _Toc2119 \h </w:instrText>
        </w:r>
        <w:r>
          <w:fldChar w:fldCharType="separate"/>
        </w:r>
        <w:r>
          <w:t>65</w:t>
        </w:r>
        <w:r>
          <w:fldChar w:fldCharType="end"/>
        </w:r>
      </w:hyperlink>
    </w:p>
    <w:p>
      <w:pPr>
        <w:pStyle w:val="TOC1"/>
        <w:tabs>
          <w:tab w:val="right" w:leader="dot" w:pos="8306"/>
        </w:tabs>
      </w:pPr>
      <w:hyperlink w:anchor="_Toc18608" w:history="1">
        <w:r>
          <w:rPr>
            <w:rFonts w:ascii="仿宋" w:eastAsia="仿宋" w:hAnsi="仿宋" w:cs="仿宋" w:hint="eastAsia"/>
            <w:lang w:eastAsia="zh-CN"/>
          </w:rPr>
          <w:t>十四、法律法规与政策遵循</w:t>
        </w:r>
        <w:r>
          <w:tab/>
        </w:r>
        <w:r>
          <w:fldChar w:fldCharType="begin"/>
        </w:r>
        <w:r>
          <w:instrText xml:space="preserve"> PAGEREF _Toc18608 \h </w:instrText>
        </w:r>
        <w:r>
          <w:fldChar w:fldCharType="separate"/>
        </w:r>
        <w:r>
          <w:t>67</w:t>
        </w:r>
        <w:r>
          <w:fldChar w:fldCharType="end"/>
        </w:r>
      </w:hyperlink>
    </w:p>
    <w:p>
      <w:pPr>
        <w:pStyle w:val="TOC2"/>
        <w:tabs>
          <w:tab w:val="right" w:leader="dot" w:pos="8306"/>
        </w:tabs>
      </w:pPr>
      <w:hyperlink w:anchor="_Toc19645" w:history="1">
        <w:r>
          <w:rPr>
            <w:rFonts w:ascii="仿宋" w:eastAsia="仿宋" w:hAnsi="仿宋" w:cs="仿宋" w:hint="eastAsia"/>
            <w:lang w:eastAsia="zh-CN"/>
          </w:rPr>
          <w:t>(一)、法律法规遵守</w:t>
        </w:r>
        <w:r>
          <w:tab/>
        </w:r>
        <w:r>
          <w:fldChar w:fldCharType="begin"/>
        </w:r>
        <w:r>
          <w:instrText xml:space="preserve"> PAGEREF _Toc19645 \h </w:instrText>
        </w:r>
        <w:r>
          <w:fldChar w:fldCharType="separate"/>
        </w:r>
        <w:r>
          <w:t>67</w:t>
        </w:r>
        <w:r>
          <w:fldChar w:fldCharType="end"/>
        </w:r>
      </w:hyperlink>
    </w:p>
    <w:p>
      <w:pPr>
        <w:pStyle w:val="TOC2"/>
        <w:tabs>
          <w:tab w:val="right" w:leader="dot" w:pos="8306"/>
        </w:tabs>
      </w:pPr>
      <w:hyperlink w:anchor="_Toc27049" w:history="1">
        <w:r>
          <w:rPr>
            <w:rFonts w:ascii="仿宋" w:eastAsia="仿宋" w:hAnsi="仿宋" w:cs="仿宋" w:hint="eastAsia"/>
            <w:lang w:eastAsia="zh-CN"/>
          </w:rPr>
          <w:t>(二)、政策导向与利用</w:t>
        </w:r>
        <w:r>
          <w:tab/>
        </w:r>
        <w:r>
          <w:fldChar w:fldCharType="begin"/>
        </w:r>
        <w:r>
          <w:instrText xml:space="preserve"> PAGEREF _Toc27049 \h </w:instrText>
        </w:r>
        <w:r>
          <w:fldChar w:fldCharType="separate"/>
        </w:r>
        <w:r>
          <w:t>68</w:t>
        </w:r>
        <w:r>
          <w:fldChar w:fldCharType="end"/>
        </w:r>
      </w:hyperlink>
    </w:p>
    <w:p>
      <w:pPr>
        <w:pStyle w:val="TOC1"/>
        <w:tabs>
          <w:tab w:val="right" w:leader="dot" w:pos="8306"/>
        </w:tabs>
      </w:pPr>
      <w:hyperlink w:anchor="_Toc27867" w:history="1">
        <w:r>
          <w:rPr>
            <w:rFonts w:ascii="仿宋" w:eastAsia="仿宋" w:hAnsi="仿宋" w:cs="仿宋" w:hint="eastAsia"/>
            <w:lang w:eastAsia="zh-CN"/>
          </w:rPr>
          <w:t>十五、创新驱动与持续发展</w:t>
        </w:r>
        <w:r>
          <w:tab/>
        </w:r>
        <w:r>
          <w:fldChar w:fldCharType="begin"/>
        </w:r>
        <w:r>
          <w:instrText xml:space="preserve"> PAGEREF _Toc27867 \h </w:instrText>
        </w:r>
        <w:r>
          <w:fldChar w:fldCharType="separate"/>
        </w:r>
        <w:r>
          <w:t>69</w:t>
        </w:r>
        <w:r>
          <w:fldChar w:fldCharType="end"/>
        </w:r>
      </w:hyperlink>
    </w:p>
    <w:p>
      <w:pPr>
        <w:pStyle w:val="TOC2"/>
        <w:tabs>
          <w:tab w:val="right" w:leader="dot" w:pos="8306"/>
        </w:tabs>
      </w:pPr>
      <w:hyperlink w:anchor="_Toc5590" w:history="1">
        <w:r>
          <w:rPr>
            <w:rFonts w:ascii="仿宋" w:eastAsia="仿宋" w:hAnsi="仿宋" w:cs="仿宋" w:hint="eastAsia"/>
            <w:lang w:eastAsia="zh-CN"/>
          </w:rPr>
          <w:t>(一)、创新驱动战略实施</w:t>
        </w:r>
        <w:r>
          <w:tab/>
        </w:r>
        <w:r>
          <w:fldChar w:fldCharType="begin"/>
        </w:r>
        <w:r>
          <w:instrText xml:space="preserve"> PAGEREF _Toc5590 \h </w:instrText>
        </w:r>
        <w:r>
          <w:fldChar w:fldCharType="separate"/>
        </w:r>
        <w:r>
          <w:t>69</w:t>
        </w:r>
        <w:r>
          <w:fldChar w:fldCharType="end"/>
        </w:r>
      </w:hyperlink>
    </w:p>
    <w:p>
      <w:pPr>
        <w:pStyle w:val="TOC2"/>
        <w:tabs>
          <w:tab w:val="right" w:leader="dot" w:pos="8306"/>
        </w:tabs>
      </w:pPr>
      <w:hyperlink w:anchor="_Toc485" w:history="1">
        <w:r>
          <w:rPr>
            <w:rFonts w:ascii="仿宋" w:eastAsia="仿宋" w:hAnsi="仿宋" w:cs="仿宋" w:hint="eastAsia"/>
            <w:lang w:eastAsia="zh-CN"/>
          </w:rPr>
          <w:t>(二)、持续发展路径探索</w:t>
        </w:r>
        <w:r>
          <w:tab/>
        </w:r>
        <w:r>
          <w:fldChar w:fldCharType="begin"/>
        </w:r>
        <w:r>
          <w:instrText xml:space="preserve"> PAGEREF _Toc485 \h </w:instrText>
        </w:r>
        <w:r>
          <w:fldChar w:fldCharType="separate"/>
        </w:r>
        <w:r>
          <w:t>70</w:t>
        </w:r>
        <w:r>
          <w:fldChar w:fldCharType="end"/>
        </w:r>
      </w:hyperlink>
    </w:p>
    <w:p>
      <w:pPr>
        <w:pStyle w:val="TOC1"/>
        <w:tabs>
          <w:tab w:val="right" w:leader="dot" w:pos="8306"/>
        </w:tabs>
      </w:pPr>
      <w:hyperlink w:anchor="_Toc19622" w:history="1">
        <w:r>
          <w:rPr>
            <w:rFonts w:ascii="仿宋" w:eastAsia="仿宋" w:hAnsi="仿宋" w:cs="仿宋" w:hint="eastAsia"/>
            <w:lang w:eastAsia="zh-CN"/>
          </w:rPr>
          <w:t>十六、质量管理与控制</w:t>
        </w:r>
        <w:r>
          <w:tab/>
        </w:r>
        <w:r>
          <w:fldChar w:fldCharType="begin"/>
        </w:r>
        <w:r>
          <w:instrText xml:space="preserve"> PAGEREF _Toc19622 \h </w:instrText>
        </w:r>
        <w:r>
          <w:fldChar w:fldCharType="separate"/>
        </w:r>
        <w:r>
          <w:t>75</w:t>
        </w:r>
        <w:r>
          <w:fldChar w:fldCharType="end"/>
        </w:r>
      </w:hyperlink>
    </w:p>
    <w:p>
      <w:pPr>
        <w:pStyle w:val="TOC2"/>
        <w:tabs>
          <w:tab w:val="right" w:leader="dot" w:pos="8306"/>
        </w:tabs>
      </w:pPr>
      <w:hyperlink w:anchor="_Toc13254" w:history="1">
        <w:r>
          <w:rPr>
            <w:rFonts w:ascii="仿宋" w:eastAsia="仿宋" w:hAnsi="仿宋" w:cs="仿宋" w:hint="eastAsia"/>
            <w:lang w:eastAsia="zh-CN"/>
          </w:rPr>
          <w:t>(一)、质量管理体系建设</w:t>
        </w:r>
        <w:r>
          <w:tab/>
        </w:r>
        <w:r>
          <w:fldChar w:fldCharType="begin"/>
        </w:r>
        <w:r>
          <w:instrText xml:space="preserve"> PAGEREF _Toc13254 \h </w:instrText>
        </w:r>
        <w:r>
          <w:fldChar w:fldCharType="separate"/>
        </w:r>
        <w:r>
          <w:t>75</w:t>
        </w:r>
        <w:r>
          <w:fldChar w:fldCharType="end"/>
        </w:r>
      </w:hyperlink>
    </w:p>
    <w:p>
      <w:pPr>
        <w:pStyle w:val="TOC2"/>
        <w:tabs>
          <w:tab w:val="right" w:leader="dot" w:pos="8306"/>
        </w:tabs>
      </w:pPr>
      <w:hyperlink w:anchor="_Toc2993" w:history="1">
        <w:r>
          <w:rPr>
            <w:rFonts w:ascii="仿宋" w:eastAsia="仿宋" w:hAnsi="仿宋" w:cs="仿宋" w:hint="eastAsia"/>
            <w:lang w:eastAsia="zh-CN"/>
          </w:rPr>
          <w:t>(二)、质量控制措施</w:t>
        </w:r>
        <w:r>
          <w:tab/>
        </w:r>
        <w:r>
          <w:fldChar w:fldCharType="begin"/>
        </w:r>
        <w:r>
          <w:instrText xml:space="preserve"> PAGEREF _Toc2993 \h </w:instrText>
        </w:r>
        <w:r>
          <w:fldChar w:fldCharType="separate"/>
        </w:r>
        <w:r>
          <w:t>76</w:t>
        </w:r>
        <w:r>
          <w:fldChar w:fldCharType="end"/>
        </w:r>
      </w:hyperlink>
    </w:p>
    <w:p>
      <w:pPr>
        <w:pStyle w:val="TOC1"/>
        <w:tabs>
          <w:tab w:val="right" w:leader="dot" w:pos="8306"/>
        </w:tabs>
      </w:pPr>
      <w:hyperlink w:anchor="_Toc29122" w:history="1">
        <w:r>
          <w:rPr>
            <w:rFonts w:ascii="仿宋" w:eastAsia="仿宋" w:hAnsi="仿宋" w:cs="仿宋" w:hint="eastAsia"/>
            <w:lang w:eastAsia="zh-CN"/>
          </w:rPr>
          <w:t>十七、企业合规与伦理</w:t>
        </w:r>
        <w:r>
          <w:tab/>
        </w:r>
        <w:r>
          <w:fldChar w:fldCharType="begin"/>
        </w:r>
        <w:r>
          <w:instrText xml:space="preserve"> PAGEREF _Toc29122 \h </w:instrText>
        </w:r>
        <w:r>
          <w:fldChar w:fldCharType="separate"/>
        </w:r>
        <w:r>
          <w:t>77</w:t>
        </w:r>
        <w:r>
          <w:fldChar w:fldCharType="end"/>
        </w:r>
      </w:hyperlink>
    </w:p>
    <w:p>
      <w:pPr>
        <w:pStyle w:val="TOC2"/>
        <w:tabs>
          <w:tab w:val="right" w:leader="dot" w:pos="8306"/>
        </w:tabs>
      </w:pPr>
      <w:hyperlink w:anchor="_Toc29956" w:history="1">
        <w:r>
          <w:rPr>
            <w:rFonts w:ascii="仿宋" w:eastAsia="仿宋" w:hAnsi="仿宋" w:cs="仿宋" w:hint="eastAsia"/>
            <w:lang w:eastAsia="zh-CN"/>
          </w:rPr>
          <w:t>(一)、合规政策与程序</w:t>
        </w:r>
        <w:r>
          <w:tab/>
        </w:r>
        <w:r>
          <w:fldChar w:fldCharType="begin"/>
        </w:r>
        <w:r>
          <w:instrText xml:space="preserve"> PAGEREF _Toc29956 \h </w:instrText>
        </w:r>
        <w:r>
          <w:fldChar w:fldCharType="separate"/>
        </w:r>
        <w:r>
          <w:t>77</w:t>
        </w:r>
        <w:r>
          <w:fldChar w:fldCharType="end"/>
        </w:r>
      </w:hyperlink>
    </w:p>
    <w:p>
      <w:pPr>
        <w:pStyle w:val="TOC2"/>
        <w:tabs>
          <w:tab w:val="right" w:leader="dot" w:pos="8306"/>
        </w:tabs>
      </w:pPr>
      <w:hyperlink w:anchor="_Toc3595" w:history="1">
        <w:r>
          <w:rPr>
            <w:rFonts w:ascii="仿宋" w:eastAsia="仿宋" w:hAnsi="仿宋" w:cs="仿宋" w:hint="eastAsia"/>
            <w:lang w:eastAsia="zh-CN"/>
          </w:rPr>
          <w:t>(二)、伦理规范与培训</w:t>
        </w:r>
        <w:r>
          <w:tab/>
        </w:r>
        <w:r>
          <w:fldChar w:fldCharType="begin"/>
        </w:r>
        <w:r>
          <w:instrText xml:space="preserve"> PAGEREF _Toc3595 \h </w:instrText>
        </w:r>
        <w:r>
          <w:fldChar w:fldCharType="separate"/>
        </w:r>
        <w:r>
          <w:t>79</w:t>
        </w:r>
        <w:r>
          <w:fldChar w:fldCharType="end"/>
        </w:r>
      </w:hyperlink>
    </w:p>
    <w:p>
      <w:pPr>
        <w:pStyle w:val="TOC2"/>
        <w:tabs>
          <w:tab w:val="right" w:leader="dot" w:pos="8306"/>
        </w:tabs>
      </w:pPr>
      <w:hyperlink w:anchor="_Toc20740" w:history="1">
        <w:r>
          <w:rPr>
            <w:rFonts w:ascii="仿宋" w:eastAsia="仿宋" w:hAnsi="仿宋" w:cs="仿宋" w:hint="eastAsia"/>
            <w:lang w:eastAsia="zh-CN"/>
          </w:rPr>
          <w:t>(三)、合规风险评估</w:t>
        </w:r>
        <w:r>
          <w:tab/>
        </w:r>
        <w:r>
          <w:fldChar w:fldCharType="begin"/>
        </w:r>
        <w:r>
          <w:instrText xml:space="preserve"> PAGEREF _Toc20740 \h </w:instrText>
        </w:r>
        <w:r>
          <w:fldChar w:fldCharType="separate"/>
        </w:r>
        <w:r>
          <w:t>79</w:t>
        </w:r>
        <w:r>
          <w:fldChar w:fldCharType="end"/>
        </w:r>
      </w:hyperlink>
    </w:p>
    <w:p>
      <w:pPr>
        <w:pStyle w:val="TOC2"/>
        <w:tabs>
          <w:tab w:val="right" w:leader="dot" w:pos="8306"/>
        </w:tabs>
      </w:pPr>
      <w:hyperlink w:anchor="_Toc15003" w:history="1">
        <w:r>
          <w:rPr>
            <w:rFonts w:ascii="仿宋" w:eastAsia="仿宋" w:hAnsi="仿宋" w:cs="仿宋" w:hint="eastAsia"/>
            <w:lang w:eastAsia="zh-CN"/>
          </w:rPr>
          <w:t>(四)、合规监督与执行</w:t>
        </w:r>
        <w:r>
          <w:tab/>
        </w:r>
        <w:r>
          <w:fldChar w:fldCharType="begin"/>
        </w:r>
        <w:r>
          <w:instrText xml:space="preserve"> PAGEREF _Toc15003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6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46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40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98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62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白兰地，相关饮料酒项目与土地用途规划：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白兰地，相关饮料酒项目的容积率和建筑密度：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用地控制指标通常规定了容积率和建筑密度的要求。对于白兰地，相关饮料酒项目来说，这将影响建筑物的规模和高度。必须确保项目的设计符合容积率和建筑密度的限制，以遵守用地控制法规。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白兰地，相关饮料酒项目的建筑线限制：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用地控制指标还可能规定了建筑物与街道或相邻土地的距离，这被称为建筑线限制。白兰地，相关饮料酒项目必须遵守这些规定，以确保建筑的位置符合法规。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白兰地，相关饮料酒项目的环境影响和可持续性：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用地控制指标可能包括环境保护要求，例如绿地比例和污染防控措施。对于白兰地，相关饮料酒项目，这意味着必须考虑如何保护当地生态系统、水资源和空气质量，以确保项目的可持续性。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在整个项目规划和实施过程中，与用地控制指标的合作和遵守是至关重要的。这有助于确保白兰地，相关饮料酒项目是一个合法、可持续且与城市规划一致的发展项目。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87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每个城市都有自己的规划目标和愿景，包括住宅区、商业区和工业区的平衡发展。白兰地，相关饮料酒项目需要与城市规划目标保持一致，以确保项目不会破坏城市的整体规划。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https://d.book118.com/517002051150006025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F475E"/>
    <w:rsid w:val="446F47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00205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2023-12-19T19:06:00Z</dcterms:created>
  <dcterms:modified xsi:type="dcterms:W3CDTF">2023-12-19T19:07:24Z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30921F5EF1D6409AB60F8EA968BF56AA_11</vt:lpwstr>
  </property>
  <property fmtid="{D5CDD505-2E9C-101B-9397-08002B2CF9AE}" pid="3" name="KSOProductBuildVer">
    <vt:lpwstr>2052-12.1.0.16120</vt:lpwstr>
  </property>
</Properties>
</file>