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B3025" w:rsidP="005B3025" w14:paraId="2F209687" w14:textId="77777777">
      <w:pPr>
        <w:spacing w:before="48" w:beforeLines="20" w:after="360" w:afterLines="150" w:line="360" w:lineRule="auto"/>
        <w:jc w:val="center"/>
        <w:rPr>
          <w:rFonts w:ascii="华文中宋" w:eastAsia="华文中宋" w:hAnsi="华文中宋"/>
          <w:b/>
          <w:sz w:val="30"/>
        </w:rPr>
      </w:pPr>
      <w:r w:rsidRPr="005B3025">
        <w:rPr>
          <w:rFonts w:ascii="华文中宋" w:eastAsia="华文中宋" w:hAnsi="华文中宋"/>
          <w:b/>
          <w:sz w:val="30"/>
        </w:rPr>
        <w:t>2024</w:t>
      </w:r>
      <w:r w:rsidRPr="005B3025">
        <w:rPr>
          <w:rFonts w:ascii="华文中宋" w:eastAsia="华文中宋" w:hAnsi="华文中宋"/>
          <w:b/>
          <w:sz w:val="30"/>
        </w:rPr>
        <w:t>年湛江市国有资产经营公司人员招聘考试题库及答案解析</w:t>
      </w:r>
    </w:p>
    <w:p w:rsidR="00A77B3E" w14:paraId="103B78B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9386E8" w14:textId="77777777">
      <w:pPr>
        <w:spacing w:after="260" w:line="360" w:lineRule="auto"/>
      </w:pPr>
      <w:r>
        <w:rPr>
          <w:rFonts w:eastAsia="微软雅黑" w:cs="宋体"/>
          <w:b/>
        </w:rPr>
        <w:t>一、言语理解与表达</w:t>
      </w:r>
    </w:p>
    <w:p w:rsidR="003F588C" w14:paraId="3AAB5E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技术的发展，未来真实宠物将成为稀缺的“奢侈品”，机器人宠物则会进入普通家庭。那些对宠物敏感、缺少饲养空间或者对真实动物具有恐惧感的人群将受益，但是人类与机器人宠物产生的情感关系却会导致伦理置疑。如果虚拟宠物能够产生人们从真实宠物获得的效应，是否意味着人类与动物之间的情感关系能够真实映射在机器人宠物上</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人们特别想知道未来人类随意丢弃机器人宠物的行为是否会由人类虐待动物的行为转变而来。</w:t>
      </w:r>
    </w:p>
    <w:p w:rsidR="003F588C" w14:paraId="5B5453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D0A8B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、未来机器人宠物和虚拟宠物将被广泛接受</w:t>
      </w:r>
    </w:p>
    <w:p w:rsidR="003F588C" w14:paraId="2893B1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、机器人宠物的出现对人类有利有弊</w:t>
      </w:r>
    </w:p>
    <w:p w:rsidR="003F588C" w14:paraId="451C0A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、人类与机器人宠物产生的情感关系将产生伦理问题</w:t>
      </w:r>
    </w:p>
    <w:p w:rsidR="003F588C" w14:paraId="5FC839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、机器人宠物或将改变人们对待真实宠物的方式</w:t>
      </w:r>
    </w:p>
    <w:p w:rsidR="003F588C" w14:paraId="1F5D8D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2FB7B1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句提出随着技术的发展，机器人宠物会进入普通家庭，然后指出这对宠物敏感、缺少饲养空间等人群有益，紧接着通过转折关联词“但是”引出文段重点，人类与机器人宠物产生的情感关系却会导致伦理置疑，并通过一个疑问句提出质疑，</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进一步解释说明，所以文段的重点在于人类与机器人宠物产生的情感关系会导致伦理置疑。故选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4AEB8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春分，昼夜平分，春色与茶色平分。看，春染茶山，峰峦叠翠，采茶姑娘那灵巧的双手在茶树上翩翩起舞</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山泉潺潺，鸟鸣蜂吟，婉转悠扬的茶歌在天地间久久回荡。春分时节，静坐在绿色盎然的美景里，沏上一杯春分茶，沐浴着柔和暖阳，看茶烟袅袅，见嫩绿碧汤，怡然自得。茶中绿意，幽若山林，茗香清醇，去浊扬清，滋润身心。春之色、春之味、春之韵，尽在这春分茶中。</w:t>
      </w:r>
    </w:p>
    <w:p w:rsidR="003F588C" w14:paraId="1DE498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5B31F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、春分茶韵</w:t>
      </w:r>
    </w:p>
    <w:p w:rsidR="003F588C" w14:paraId="23BB43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、茶以春为贵</w:t>
      </w:r>
    </w:p>
    <w:p w:rsidR="003F588C" w14:paraId="621BBF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、春贵在其时</w:t>
      </w:r>
    </w:p>
    <w:p w:rsidR="003F588C" w14:paraId="5D8425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、春分采香茶</w:t>
      </w:r>
    </w:p>
    <w:p w:rsidR="003F588C" w14:paraId="318E76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156CD5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整个材料都是围绕主题词“春分茶”展开的，材料第一句先引出春分茶，其后提到采春分茶，最后讲品春分茶。因此，结合选项应该选择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项体现了“春分茶”这一主体词，语言简练优美，适合做标题。</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项没有体现主题词，均不选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项只提到了“采春分茶”，而忽略了“品春分茶”环节，没有涵盖文字的全部内容，不能做标题。故选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A107E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小海龟出生后，为了不被海鸟吃掉，拼命奔向大海。然而在疾如闪电的空中飞鸟看来，它们的奔跑无异于</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。海鸟的每一次俯冲均能满载而归，这与其说是捕猎，不如说是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25CD78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694AC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、踽踽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围抢</w:t>
      </w:r>
    </w:p>
    <w:p w:rsidR="003F588C" w14:paraId="20B805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、蹒跚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捡拾</w:t>
      </w:r>
    </w:p>
    <w:p w:rsidR="003F588C" w14:paraId="4EBEBF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、踉跄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屠戮</w:t>
      </w:r>
    </w:p>
    <w:p w:rsidR="003F588C" w14:paraId="06D5A7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、蹉跎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戏谑</w:t>
      </w:r>
    </w:p>
    <w:p w:rsidR="003F588C" w14:paraId="4D7AB5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78BEEE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项错误，第一空，“踽踽”形容独自走路孤零零的样子，文段并没有体现出小海龟的孤独。</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项错误，“蹉跎”形容浪费时间，多有悔恨惋惜之意，文段在强调小海龟跑得慢而不是悔恨。</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项错误，第二空，文段主要为了强调海鸟捕捉小海龟非常容易，与意为屠杀的“屠戮”相比，“捡拾”更能体现海鸟捕猎的轻而易举。故选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E59BA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法治意味着对合法权利的保护，对公平正义的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，对可预期未来的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。它不是一个宏大抽象的概念，而确确实实关乎每个人的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6355FB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4A5EB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、坚持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保卫</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福音</w:t>
      </w:r>
    </w:p>
    <w:p w:rsidR="003F588C" w14:paraId="1C43AA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、坚信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守望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福利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https://d.book118.com/517016010100006031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rsidP="00A66124" w14:paraId="33ADF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025" w14:paraId="55F180E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rsidP="00A66124" w14:paraId="33496A49" w14:textId="15F5E7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3025" w14:paraId="65D243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paraId="251B34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0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rsidP="00A66124" w14:textId="15F5E7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30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0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rsidP="00A66124" w14:textId="15F5E7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30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paraId="18C9F9B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paraId="41D4D13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paraId="5940FF4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0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B3025"/>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D30F135"/>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5B302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B3025"/>
    <w:rPr>
      <w:sz w:val="18"/>
      <w:szCs w:val="18"/>
    </w:rPr>
  </w:style>
  <w:style w:type="paragraph" w:styleId="Footer">
    <w:name w:val="footer"/>
    <w:basedOn w:val="Normal"/>
    <w:link w:val="a0"/>
    <w:rsid w:val="005B3025"/>
    <w:pPr>
      <w:tabs>
        <w:tab w:val="center" w:pos="4153"/>
        <w:tab w:val="right" w:pos="8306"/>
      </w:tabs>
      <w:snapToGrid w:val="0"/>
    </w:pPr>
    <w:rPr>
      <w:sz w:val="18"/>
      <w:szCs w:val="18"/>
    </w:rPr>
  </w:style>
  <w:style w:type="character" w:customStyle="1" w:styleId="a0">
    <w:name w:val="页脚 字符"/>
    <w:basedOn w:val="DefaultParagraphFont"/>
    <w:link w:val="Footer"/>
    <w:rsid w:val="005B3025"/>
    <w:rPr>
      <w:sz w:val="18"/>
      <w:szCs w:val="18"/>
    </w:rPr>
  </w:style>
  <w:style w:type="character" w:styleId="PageNumber">
    <w:name w:val="page number"/>
    <w:basedOn w:val="DefaultParagraphFont"/>
    <w:rsid w:val="005B30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7016010100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3962</Words>
  <Characters>22584</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2024-01-14T11:10:00Z</dcterms:created>
  <dcterms:modified xsi:type="dcterms:W3CDTF">2024-01-14T11:10:00Z</dcterms:modified>
</cp:coreProperties>
</file>