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喂料机项目规划设计蓝图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2" w:history="1">
        <w:r>
          <w:rPr>
            <w:rFonts w:ascii="仿宋" w:eastAsia="仿宋" w:hAnsi="仿宋" w:cs="仿宋" w:hint="eastAsia"/>
            <w:lang w:eastAsia="zh-CN"/>
          </w:rPr>
          <w:t>前言</w:t>
        </w:r>
        <w:r>
          <w:tab/>
        </w:r>
        <w:r>
          <w:fldChar w:fldCharType="begin"/>
        </w:r>
        <w:r>
          <w:instrText xml:space="preserve"> PAGEREF _Toc17642 \h </w:instrText>
        </w:r>
        <w:r>
          <w:fldChar w:fldCharType="separate"/>
        </w:r>
        <w:r>
          <w:t>3</w:t>
        </w:r>
        <w:r>
          <w:fldChar w:fldCharType="end"/>
        </w:r>
      </w:hyperlink>
    </w:p>
    <w:p>
      <w:pPr>
        <w:pStyle w:val="TOC1"/>
        <w:tabs>
          <w:tab w:val="right" w:leader="dot" w:pos="8306"/>
        </w:tabs>
      </w:pPr>
      <w:hyperlink w:anchor="_Toc4304" w:history="1">
        <w:r>
          <w:rPr>
            <w:rFonts w:ascii="仿宋" w:eastAsia="仿宋" w:hAnsi="仿宋" w:cs="仿宋" w:hint="eastAsia"/>
            <w:lang w:eastAsia="zh-CN"/>
          </w:rPr>
          <w:t>一、喂料机项目可持续发展</w:t>
        </w:r>
        <w:r>
          <w:tab/>
        </w:r>
        <w:r>
          <w:fldChar w:fldCharType="begin"/>
        </w:r>
        <w:r>
          <w:instrText xml:space="preserve"> PAGEREF _Toc4304 \h </w:instrText>
        </w:r>
        <w:r>
          <w:fldChar w:fldCharType="separate"/>
        </w:r>
        <w:r>
          <w:t>3</w:t>
        </w:r>
        <w:r>
          <w:fldChar w:fldCharType="end"/>
        </w:r>
      </w:hyperlink>
    </w:p>
    <w:p>
      <w:pPr>
        <w:pStyle w:val="TOC2"/>
        <w:tabs>
          <w:tab w:val="right" w:leader="dot" w:pos="8306"/>
        </w:tabs>
      </w:pPr>
      <w:hyperlink w:anchor="_Toc21498" w:history="1">
        <w:r>
          <w:rPr>
            <w:rFonts w:ascii="仿宋" w:eastAsia="仿宋" w:hAnsi="仿宋" w:cs="仿宋" w:hint="eastAsia"/>
            <w:lang w:eastAsia="zh-CN"/>
          </w:rPr>
          <w:t>(一)、可持续战略与实践</w:t>
        </w:r>
        <w:r>
          <w:tab/>
        </w:r>
        <w:r>
          <w:fldChar w:fldCharType="begin"/>
        </w:r>
        <w:r>
          <w:instrText xml:space="preserve"> PAGEREF _Toc21498 \h </w:instrText>
        </w:r>
        <w:r>
          <w:fldChar w:fldCharType="separate"/>
        </w:r>
        <w:r>
          <w:t>3</w:t>
        </w:r>
        <w:r>
          <w:fldChar w:fldCharType="end"/>
        </w:r>
      </w:hyperlink>
    </w:p>
    <w:p>
      <w:pPr>
        <w:pStyle w:val="TOC2"/>
        <w:tabs>
          <w:tab w:val="right" w:leader="dot" w:pos="8306"/>
        </w:tabs>
      </w:pPr>
      <w:hyperlink w:anchor="_Toc10203" w:history="1">
        <w:r>
          <w:rPr>
            <w:rFonts w:ascii="仿宋" w:eastAsia="仿宋" w:hAnsi="仿宋" w:cs="仿宋" w:hint="eastAsia"/>
            <w:lang w:eastAsia="zh-CN"/>
          </w:rPr>
          <w:t>(二)、环保与社会责任</w:t>
        </w:r>
        <w:r>
          <w:tab/>
        </w:r>
        <w:r>
          <w:fldChar w:fldCharType="begin"/>
        </w:r>
        <w:r>
          <w:instrText xml:space="preserve"> PAGEREF _Toc10203 \h </w:instrText>
        </w:r>
        <w:r>
          <w:fldChar w:fldCharType="separate"/>
        </w:r>
        <w:r>
          <w:t>4</w:t>
        </w:r>
        <w:r>
          <w:fldChar w:fldCharType="end"/>
        </w:r>
      </w:hyperlink>
    </w:p>
    <w:p>
      <w:pPr>
        <w:pStyle w:val="TOC1"/>
        <w:tabs>
          <w:tab w:val="right" w:leader="dot" w:pos="8306"/>
        </w:tabs>
      </w:pPr>
      <w:hyperlink w:anchor="_Toc24145" w:history="1">
        <w:r>
          <w:rPr>
            <w:rFonts w:ascii="仿宋" w:eastAsia="仿宋" w:hAnsi="仿宋" w:cs="仿宋" w:hint="eastAsia"/>
            <w:lang w:eastAsia="zh-CN"/>
          </w:rPr>
          <w:t>二、喂料机项目建设背景及必要性分析</w:t>
        </w:r>
        <w:r>
          <w:tab/>
        </w:r>
        <w:r>
          <w:fldChar w:fldCharType="begin"/>
        </w:r>
        <w:r>
          <w:instrText xml:space="preserve"> PAGEREF _Toc24145 \h </w:instrText>
        </w:r>
        <w:r>
          <w:fldChar w:fldCharType="separate"/>
        </w:r>
        <w:r>
          <w:t>5</w:t>
        </w:r>
        <w:r>
          <w:fldChar w:fldCharType="end"/>
        </w:r>
      </w:hyperlink>
    </w:p>
    <w:p>
      <w:pPr>
        <w:pStyle w:val="TOC2"/>
        <w:tabs>
          <w:tab w:val="right" w:leader="dot" w:pos="8306"/>
        </w:tabs>
      </w:pPr>
      <w:hyperlink w:anchor="_Toc17937" w:history="1">
        <w:r>
          <w:rPr>
            <w:rFonts w:ascii="仿宋" w:eastAsia="仿宋" w:hAnsi="仿宋" w:cs="仿宋" w:hint="eastAsia"/>
            <w:lang w:eastAsia="zh-CN"/>
          </w:rPr>
          <w:t>(一)、喂料机项目背景分析</w:t>
        </w:r>
        <w:r>
          <w:tab/>
        </w:r>
        <w:r>
          <w:fldChar w:fldCharType="begin"/>
        </w:r>
        <w:r>
          <w:instrText xml:space="preserve"> PAGEREF _Toc17937 \h </w:instrText>
        </w:r>
        <w:r>
          <w:fldChar w:fldCharType="separate"/>
        </w:r>
        <w:r>
          <w:t>5</w:t>
        </w:r>
        <w:r>
          <w:fldChar w:fldCharType="end"/>
        </w:r>
      </w:hyperlink>
    </w:p>
    <w:p>
      <w:pPr>
        <w:pStyle w:val="TOC2"/>
        <w:tabs>
          <w:tab w:val="right" w:leader="dot" w:pos="8306"/>
        </w:tabs>
      </w:pPr>
      <w:hyperlink w:anchor="_Toc18710" w:history="1">
        <w:r>
          <w:rPr>
            <w:rFonts w:ascii="仿宋" w:eastAsia="仿宋" w:hAnsi="仿宋" w:cs="仿宋" w:hint="eastAsia"/>
            <w:lang w:eastAsia="zh-CN"/>
          </w:rPr>
          <w:t>(二)、喂料机项目建设必要性分析</w:t>
        </w:r>
        <w:r>
          <w:tab/>
        </w:r>
        <w:r>
          <w:fldChar w:fldCharType="begin"/>
        </w:r>
        <w:r>
          <w:instrText xml:space="preserve"> PAGEREF _Toc18710 \h </w:instrText>
        </w:r>
        <w:r>
          <w:fldChar w:fldCharType="separate"/>
        </w:r>
        <w:r>
          <w:t>6</w:t>
        </w:r>
        <w:r>
          <w:fldChar w:fldCharType="end"/>
        </w:r>
      </w:hyperlink>
    </w:p>
    <w:p>
      <w:pPr>
        <w:pStyle w:val="TOC1"/>
        <w:tabs>
          <w:tab w:val="right" w:leader="dot" w:pos="8306"/>
        </w:tabs>
      </w:pPr>
      <w:hyperlink w:anchor="_Toc15908" w:history="1">
        <w:r>
          <w:rPr>
            <w:rFonts w:ascii="仿宋" w:eastAsia="仿宋" w:hAnsi="仿宋" w:cs="仿宋" w:hint="eastAsia"/>
            <w:lang w:eastAsia="zh-CN"/>
          </w:rPr>
          <w:t>三、喂料机项目概论</w:t>
        </w:r>
        <w:r>
          <w:tab/>
        </w:r>
        <w:r>
          <w:fldChar w:fldCharType="begin"/>
        </w:r>
        <w:r>
          <w:instrText xml:space="preserve"> PAGEREF _Toc15908 \h </w:instrText>
        </w:r>
        <w:r>
          <w:fldChar w:fldCharType="separate"/>
        </w:r>
        <w:r>
          <w:t>8</w:t>
        </w:r>
        <w:r>
          <w:fldChar w:fldCharType="end"/>
        </w:r>
      </w:hyperlink>
    </w:p>
    <w:p>
      <w:pPr>
        <w:pStyle w:val="TOC2"/>
        <w:tabs>
          <w:tab w:val="right" w:leader="dot" w:pos="8306"/>
        </w:tabs>
      </w:pPr>
      <w:hyperlink w:anchor="_Toc7637" w:history="1">
        <w:r>
          <w:rPr>
            <w:rFonts w:ascii="仿宋" w:eastAsia="仿宋" w:hAnsi="仿宋" w:cs="仿宋" w:hint="eastAsia"/>
            <w:lang w:eastAsia="zh-CN"/>
          </w:rPr>
          <w:t>(一)、喂料机项目概况</w:t>
        </w:r>
        <w:r>
          <w:tab/>
        </w:r>
        <w:r>
          <w:fldChar w:fldCharType="begin"/>
        </w:r>
        <w:r>
          <w:instrText xml:space="preserve"> PAGEREF _Toc7637 \h </w:instrText>
        </w:r>
        <w:r>
          <w:fldChar w:fldCharType="separate"/>
        </w:r>
        <w:r>
          <w:t>8</w:t>
        </w:r>
        <w:r>
          <w:fldChar w:fldCharType="end"/>
        </w:r>
      </w:hyperlink>
    </w:p>
    <w:p>
      <w:pPr>
        <w:pStyle w:val="TOC2"/>
        <w:tabs>
          <w:tab w:val="right" w:leader="dot" w:pos="8306"/>
        </w:tabs>
      </w:pPr>
      <w:hyperlink w:anchor="_Toc22180" w:history="1">
        <w:r>
          <w:rPr>
            <w:rFonts w:ascii="仿宋" w:eastAsia="仿宋" w:hAnsi="仿宋" w:cs="仿宋" w:hint="eastAsia"/>
            <w:lang w:eastAsia="zh-CN"/>
          </w:rPr>
          <w:t>(二)、喂料机项目目标</w:t>
        </w:r>
        <w:r>
          <w:tab/>
        </w:r>
        <w:r>
          <w:fldChar w:fldCharType="begin"/>
        </w:r>
        <w:r>
          <w:instrText xml:space="preserve"> PAGEREF _Toc22180 \h </w:instrText>
        </w:r>
        <w:r>
          <w:fldChar w:fldCharType="separate"/>
        </w:r>
        <w:r>
          <w:t>10</w:t>
        </w:r>
        <w:r>
          <w:fldChar w:fldCharType="end"/>
        </w:r>
      </w:hyperlink>
    </w:p>
    <w:p>
      <w:pPr>
        <w:pStyle w:val="TOC2"/>
        <w:tabs>
          <w:tab w:val="right" w:leader="dot" w:pos="8306"/>
        </w:tabs>
      </w:pPr>
      <w:hyperlink w:anchor="_Toc10053" w:history="1">
        <w:r>
          <w:rPr>
            <w:rFonts w:ascii="仿宋" w:eastAsia="仿宋" w:hAnsi="仿宋" w:cs="仿宋" w:hint="eastAsia"/>
            <w:lang w:eastAsia="zh-CN"/>
          </w:rPr>
          <w:t>(三)、喂料机项目提出的理由</w:t>
        </w:r>
        <w:r>
          <w:tab/>
        </w:r>
        <w:r>
          <w:fldChar w:fldCharType="begin"/>
        </w:r>
        <w:r>
          <w:instrText xml:space="preserve"> PAGEREF _Toc10053 \h </w:instrText>
        </w:r>
        <w:r>
          <w:fldChar w:fldCharType="separate"/>
        </w:r>
        <w:r>
          <w:t>11</w:t>
        </w:r>
        <w:r>
          <w:fldChar w:fldCharType="end"/>
        </w:r>
      </w:hyperlink>
    </w:p>
    <w:p>
      <w:pPr>
        <w:pStyle w:val="TOC2"/>
        <w:tabs>
          <w:tab w:val="right" w:leader="dot" w:pos="8306"/>
        </w:tabs>
      </w:pPr>
      <w:hyperlink w:anchor="_Toc31785" w:history="1">
        <w:r>
          <w:rPr>
            <w:rFonts w:ascii="仿宋" w:eastAsia="仿宋" w:hAnsi="仿宋" w:cs="仿宋" w:hint="eastAsia"/>
            <w:lang w:eastAsia="zh-CN"/>
          </w:rPr>
          <w:t>(四)、喂料机项目意义</w:t>
        </w:r>
        <w:r>
          <w:tab/>
        </w:r>
        <w:r>
          <w:fldChar w:fldCharType="begin"/>
        </w:r>
        <w:r>
          <w:instrText xml:space="preserve"> PAGEREF _Toc31785 \h </w:instrText>
        </w:r>
        <w:r>
          <w:fldChar w:fldCharType="separate"/>
        </w:r>
        <w:r>
          <w:t>12</w:t>
        </w:r>
        <w:r>
          <w:fldChar w:fldCharType="end"/>
        </w:r>
      </w:hyperlink>
    </w:p>
    <w:p>
      <w:pPr>
        <w:pStyle w:val="TOC2"/>
        <w:tabs>
          <w:tab w:val="right" w:leader="dot" w:pos="8306"/>
        </w:tabs>
      </w:pPr>
      <w:hyperlink w:anchor="_Toc16725" w:history="1">
        <w:r>
          <w:rPr>
            <w:rFonts w:ascii="仿宋" w:eastAsia="仿宋" w:hAnsi="仿宋" w:cs="仿宋" w:hint="eastAsia"/>
            <w:lang w:eastAsia="zh-CN"/>
          </w:rPr>
          <w:t>(五)、喂料机项目背景</w:t>
        </w:r>
        <w:r>
          <w:tab/>
        </w:r>
        <w:r>
          <w:fldChar w:fldCharType="begin"/>
        </w:r>
        <w:r>
          <w:instrText xml:space="preserve"> PAGEREF _Toc16725 \h </w:instrText>
        </w:r>
        <w:r>
          <w:fldChar w:fldCharType="separate"/>
        </w:r>
        <w:r>
          <w:t>13</w:t>
        </w:r>
        <w:r>
          <w:fldChar w:fldCharType="end"/>
        </w:r>
      </w:hyperlink>
    </w:p>
    <w:p>
      <w:pPr>
        <w:pStyle w:val="TOC1"/>
        <w:tabs>
          <w:tab w:val="right" w:leader="dot" w:pos="8306"/>
        </w:tabs>
      </w:pPr>
      <w:hyperlink w:anchor="_Toc7610" w:history="1">
        <w:r>
          <w:rPr>
            <w:rFonts w:ascii="仿宋" w:eastAsia="仿宋" w:hAnsi="仿宋" w:cs="仿宋" w:hint="eastAsia"/>
            <w:lang w:eastAsia="zh-CN"/>
          </w:rPr>
          <w:t>四、产品规划分析</w:t>
        </w:r>
        <w:r>
          <w:tab/>
        </w:r>
        <w:r>
          <w:fldChar w:fldCharType="begin"/>
        </w:r>
        <w:r>
          <w:instrText xml:space="preserve"> PAGEREF _Toc7610 \h </w:instrText>
        </w:r>
        <w:r>
          <w:fldChar w:fldCharType="separate"/>
        </w:r>
        <w:r>
          <w:t>14</w:t>
        </w:r>
        <w:r>
          <w:fldChar w:fldCharType="end"/>
        </w:r>
      </w:hyperlink>
    </w:p>
    <w:p>
      <w:pPr>
        <w:pStyle w:val="TOC2"/>
        <w:tabs>
          <w:tab w:val="right" w:leader="dot" w:pos="8306"/>
        </w:tabs>
      </w:pPr>
      <w:hyperlink w:anchor="_Toc24189" w:history="1">
        <w:r>
          <w:rPr>
            <w:rFonts w:ascii="仿宋" w:eastAsia="仿宋" w:hAnsi="仿宋" w:cs="仿宋" w:hint="eastAsia"/>
            <w:lang w:eastAsia="zh-CN"/>
          </w:rPr>
          <w:t>(一)、产品规划</w:t>
        </w:r>
        <w:r>
          <w:tab/>
        </w:r>
        <w:r>
          <w:fldChar w:fldCharType="begin"/>
        </w:r>
        <w:r>
          <w:instrText xml:space="preserve"> PAGEREF _Toc24189 \h </w:instrText>
        </w:r>
        <w:r>
          <w:fldChar w:fldCharType="separate"/>
        </w:r>
        <w:r>
          <w:t>14</w:t>
        </w:r>
        <w:r>
          <w:fldChar w:fldCharType="end"/>
        </w:r>
      </w:hyperlink>
    </w:p>
    <w:p>
      <w:pPr>
        <w:pStyle w:val="TOC2"/>
        <w:tabs>
          <w:tab w:val="right" w:leader="dot" w:pos="8306"/>
        </w:tabs>
      </w:pPr>
      <w:hyperlink w:anchor="_Toc19796" w:history="1">
        <w:r>
          <w:rPr>
            <w:rFonts w:ascii="仿宋" w:eastAsia="仿宋" w:hAnsi="仿宋" w:cs="仿宋" w:hint="eastAsia"/>
            <w:lang w:eastAsia="zh-CN"/>
          </w:rPr>
          <w:t>(二)、建设规模</w:t>
        </w:r>
        <w:r>
          <w:tab/>
        </w:r>
        <w:r>
          <w:fldChar w:fldCharType="begin"/>
        </w:r>
        <w:r>
          <w:instrText xml:space="preserve"> PAGEREF _Toc19796 \h </w:instrText>
        </w:r>
        <w:r>
          <w:fldChar w:fldCharType="separate"/>
        </w:r>
        <w:r>
          <w:t>15</w:t>
        </w:r>
        <w:r>
          <w:fldChar w:fldCharType="end"/>
        </w:r>
      </w:hyperlink>
    </w:p>
    <w:p>
      <w:pPr>
        <w:pStyle w:val="TOC1"/>
        <w:tabs>
          <w:tab w:val="right" w:leader="dot" w:pos="8306"/>
        </w:tabs>
      </w:pPr>
      <w:hyperlink w:anchor="_Toc5277" w:history="1">
        <w:r>
          <w:rPr>
            <w:rFonts w:ascii="仿宋" w:eastAsia="仿宋" w:hAnsi="仿宋" w:cs="仿宋" w:hint="eastAsia"/>
            <w:lang w:eastAsia="zh-CN"/>
          </w:rPr>
          <w:t>五、喂料机项目危机管理</w:t>
        </w:r>
        <w:r>
          <w:tab/>
        </w:r>
        <w:r>
          <w:fldChar w:fldCharType="begin"/>
        </w:r>
        <w:r>
          <w:instrText xml:space="preserve"> PAGEREF _Toc5277 \h </w:instrText>
        </w:r>
        <w:r>
          <w:fldChar w:fldCharType="separate"/>
        </w:r>
        <w:r>
          <w:t>16</w:t>
        </w:r>
        <w:r>
          <w:fldChar w:fldCharType="end"/>
        </w:r>
      </w:hyperlink>
    </w:p>
    <w:p>
      <w:pPr>
        <w:pStyle w:val="TOC2"/>
        <w:tabs>
          <w:tab w:val="right" w:leader="dot" w:pos="8306"/>
        </w:tabs>
      </w:pPr>
      <w:hyperlink w:anchor="_Toc19906" w:history="1">
        <w:r>
          <w:rPr>
            <w:rFonts w:ascii="仿宋" w:eastAsia="仿宋" w:hAnsi="仿宋" w:cs="仿宋" w:hint="eastAsia"/>
            <w:lang w:eastAsia="zh-CN"/>
          </w:rPr>
          <w:t>(一)、危机预警与识别</w:t>
        </w:r>
        <w:r>
          <w:tab/>
        </w:r>
        <w:r>
          <w:fldChar w:fldCharType="begin"/>
        </w:r>
        <w:r>
          <w:instrText xml:space="preserve"> PAGEREF _Toc19906 \h </w:instrText>
        </w:r>
        <w:r>
          <w:fldChar w:fldCharType="separate"/>
        </w:r>
        <w:r>
          <w:t>16</w:t>
        </w:r>
        <w:r>
          <w:fldChar w:fldCharType="end"/>
        </w:r>
      </w:hyperlink>
    </w:p>
    <w:p>
      <w:pPr>
        <w:pStyle w:val="TOC2"/>
        <w:tabs>
          <w:tab w:val="right" w:leader="dot" w:pos="8306"/>
        </w:tabs>
      </w:pPr>
      <w:hyperlink w:anchor="_Toc22017" w:history="1">
        <w:r>
          <w:rPr>
            <w:rFonts w:ascii="仿宋" w:eastAsia="仿宋" w:hAnsi="仿宋" w:cs="仿宋" w:hint="eastAsia"/>
            <w:lang w:eastAsia="zh-CN"/>
          </w:rPr>
          <w:t>(二)、危机应对与恢复</w:t>
        </w:r>
        <w:r>
          <w:tab/>
        </w:r>
        <w:r>
          <w:fldChar w:fldCharType="begin"/>
        </w:r>
        <w:r>
          <w:instrText xml:space="preserve"> PAGEREF _Toc22017 \h </w:instrText>
        </w:r>
        <w:r>
          <w:fldChar w:fldCharType="separate"/>
        </w:r>
        <w:r>
          <w:t>17</w:t>
        </w:r>
        <w:r>
          <w:fldChar w:fldCharType="end"/>
        </w:r>
      </w:hyperlink>
    </w:p>
    <w:p>
      <w:pPr>
        <w:pStyle w:val="TOC1"/>
        <w:tabs>
          <w:tab w:val="right" w:leader="dot" w:pos="8306"/>
        </w:tabs>
      </w:pPr>
      <w:hyperlink w:anchor="_Toc16424" w:history="1">
        <w:r>
          <w:rPr>
            <w:rFonts w:ascii="仿宋" w:eastAsia="仿宋" w:hAnsi="仿宋" w:cs="仿宋" w:hint="eastAsia"/>
            <w:lang w:eastAsia="zh-CN"/>
          </w:rPr>
          <w:t>六、工艺说明</w:t>
        </w:r>
        <w:r>
          <w:tab/>
        </w:r>
        <w:r>
          <w:fldChar w:fldCharType="begin"/>
        </w:r>
        <w:r>
          <w:instrText xml:space="preserve"> PAGEREF _Toc16424 \h </w:instrText>
        </w:r>
        <w:r>
          <w:fldChar w:fldCharType="separate"/>
        </w:r>
        <w:r>
          <w:t>18</w:t>
        </w:r>
        <w:r>
          <w:fldChar w:fldCharType="end"/>
        </w:r>
      </w:hyperlink>
    </w:p>
    <w:p>
      <w:pPr>
        <w:pStyle w:val="TOC2"/>
        <w:tabs>
          <w:tab w:val="right" w:leader="dot" w:pos="8306"/>
        </w:tabs>
      </w:pPr>
      <w:hyperlink w:anchor="_Toc24376" w:history="1">
        <w:r>
          <w:rPr>
            <w:rFonts w:ascii="仿宋" w:eastAsia="仿宋" w:hAnsi="仿宋" w:cs="仿宋" w:hint="eastAsia"/>
            <w:lang w:eastAsia="zh-CN"/>
          </w:rPr>
          <w:t>(一)、技术管理特点</w:t>
        </w:r>
        <w:r>
          <w:tab/>
        </w:r>
        <w:r>
          <w:fldChar w:fldCharType="begin"/>
        </w:r>
        <w:r>
          <w:instrText xml:space="preserve"> PAGEREF _Toc24376 \h </w:instrText>
        </w:r>
        <w:r>
          <w:fldChar w:fldCharType="separate"/>
        </w:r>
        <w:r>
          <w:t>18</w:t>
        </w:r>
        <w:r>
          <w:fldChar w:fldCharType="end"/>
        </w:r>
      </w:hyperlink>
    </w:p>
    <w:p>
      <w:pPr>
        <w:pStyle w:val="TOC2"/>
        <w:tabs>
          <w:tab w:val="right" w:leader="dot" w:pos="8306"/>
        </w:tabs>
      </w:pPr>
      <w:hyperlink w:anchor="_Toc30443" w:history="1">
        <w:r>
          <w:rPr>
            <w:rFonts w:ascii="仿宋" w:eastAsia="仿宋" w:hAnsi="仿宋" w:cs="仿宋" w:hint="eastAsia"/>
            <w:lang w:eastAsia="zh-CN"/>
          </w:rPr>
          <w:t>(二)、喂料机项目工艺技术设计方案</w:t>
        </w:r>
        <w:r>
          <w:tab/>
        </w:r>
        <w:r>
          <w:fldChar w:fldCharType="begin"/>
        </w:r>
        <w:r>
          <w:instrText xml:space="preserve"> PAGEREF _Toc30443 \h </w:instrText>
        </w:r>
        <w:r>
          <w:fldChar w:fldCharType="separate"/>
        </w:r>
        <w:r>
          <w:t>19</w:t>
        </w:r>
        <w:r>
          <w:fldChar w:fldCharType="end"/>
        </w:r>
      </w:hyperlink>
    </w:p>
    <w:p>
      <w:pPr>
        <w:pStyle w:val="TOC2"/>
        <w:tabs>
          <w:tab w:val="right" w:leader="dot" w:pos="8306"/>
        </w:tabs>
      </w:pPr>
      <w:hyperlink w:anchor="_Toc26843" w:history="1">
        <w:r>
          <w:rPr>
            <w:rFonts w:ascii="仿宋" w:eastAsia="仿宋" w:hAnsi="仿宋" w:cs="仿宋" w:hint="eastAsia"/>
            <w:lang w:eastAsia="zh-CN"/>
          </w:rPr>
          <w:t>(三)、设备选型方案</w:t>
        </w:r>
        <w:r>
          <w:tab/>
        </w:r>
        <w:r>
          <w:fldChar w:fldCharType="begin"/>
        </w:r>
        <w:r>
          <w:instrText xml:space="preserve"> PAGEREF _Toc26843 \h </w:instrText>
        </w:r>
        <w:r>
          <w:fldChar w:fldCharType="separate"/>
        </w:r>
        <w:r>
          <w:t>21</w:t>
        </w:r>
        <w:r>
          <w:fldChar w:fldCharType="end"/>
        </w:r>
      </w:hyperlink>
    </w:p>
    <w:p>
      <w:pPr>
        <w:pStyle w:val="TOC1"/>
        <w:tabs>
          <w:tab w:val="right" w:leader="dot" w:pos="8306"/>
        </w:tabs>
      </w:pPr>
      <w:hyperlink w:anchor="_Toc24800" w:history="1">
        <w:r>
          <w:rPr>
            <w:rFonts w:ascii="仿宋" w:eastAsia="仿宋" w:hAnsi="仿宋" w:cs="仿宋" w:hint="eastAsia"/>
            <w:lang w:eastAsia="zh-CN"/>
          </w:rPr>
          <w:t>七、喂料机项目风险管理</w:t>
        </w:r>
        <w:r>
          <w:tab/>
        </w:r>
        <w:r>
          <w:fldChar w:fldCharType="begin"/>
        </w:r>
        <w:r>
          <w:instrText xml:space="preserve"> PAGEREF _Toc24800 \h </w:instrText>
        </w:r>
        <w:r>
          <w:fldChar w:fldCharType="separate"/>
        </w:r>
        <w:r>
          <w:t>22</w:t>
        </w:r>
        <w:r>
          <w:fldChar w:fldCharType="end"/>
        </w:r>
      </w:hyperlink>
    </w:p>
    <w:p>
      <w:pPr>
        <w:pStyle w:val="TOC2"/>
        <w:tabs>
          <w:tab w:val="right" w:leader="dot" w:pos="8306"/>
        </w:tabs>
      </w:pPr>
      <w:hyperlink w:anchor="_Toc25733" w:history="1">
        <w:r>
          <w:rPr>
            <w:rFonts w:ascii="仿宋" w:eastAsia="仿宋" w:hAnsi="仿宋" w:cs="仿宋" w:hint="eastAsia"/>
            <w:lang w:eastAsia="zh-CN"/>
          </w:rPr>
          <w:t>(一)、风险识别与评估</w:t>
        </w:r>
        <w:r>
          <w:tab/>
        </w:r>
        <w:r>
          <w:fldChar w:fldCharType="begin"/>
        </w:r>
        <w:r>
          <w:instrText xml:space="preserve"> PAGEREF _Toc25733 \h </w:instrText>
        </w:r>
        <w:r>
          <w:fldChar w:fldCharType="separate"/>
        </w:r>
        <w:r>
          <w:t>22</w:t>
        </w:r>
        <w:r>
          <w:fldChar w:fldCharType="end"/>
        </w:r>
      </w:hyperlink>
    </w:p>
    <w:p>
      <w:pPr>
        <w:pStyle w:val="TOC2"/>
        <w:tabs>
          <w:tab w:val="right" w:leader="dot" w:pos="8306"/>
        </w:tabs>
      </w:pPr>
      <w:hyperlink w:anchor="_Toc22245" w:history="1">
        <w:r>
          <w:rPr>
            <w:rFonts w:ascii="仿宋" w:eastAsia="仿宋" w:hAnsi="仿宋" w:cs="仿宋" w:hint="eastAsia"/>
            <w:lang w:eastAsia="zh-CN"/>
          </w:rPr>
          <w:t>(二)、风险应对策略</w:t>
        </w:r>
        <w:r>
          <w:tab/>
        </w:r>
        <w:r>
          <w:fldChar w:fldCharType="begin"/>
        </w:r>
        <w:r>
          <w:instrText xml:space="preserve"> PAGEREF _Toc22245 \h </w:instrText>
        </w:r>
        <w:r>
          <w:fldChar w:fldCharType="separate"/>
        </w:r>
        <w:r>
          <w:t>23</w:t>
        </w:r>
        <w:r>
          <w:fldChar w:fldCharType="end"/>
        </w:r>
      </w:hyperlink>
    </w:p>
    <w:p>
      <w:pPr>
        <w:pStyle w:val="TOC2"/>
        <w:tabs>
          <w:tab w:val="right" w:leader="dot" w:pos="8306"/>
        </w:tabs>
      </w:pPr>
      <w:hyperlink w:anchor="_Toc1670" w:history="1">
        <w:r>
          <w:rPr>
            <w:rFonts w:ascii="仿宋" w:eastAsia="仿宋" w:hAnsi="仿宋" w:cs="仿宋" w:hint="eastAsia"/>
            <w:lang w:eastAsia="zh-CN"/>
          </w:rPr>
          <w:t>(三)、风险监控与控制</w:t>
        </w:r>
        <w:r>
          <w:tab/>
        </w:r>
        <w:r>
          <w:fldChar w:fldCharType="begin"/>
        </w:r>
        <w:r>
          <w:instrText xml:space="preserve"> PAGEREF _Toc1670 \h </w:instrText>
        </w:r>
        <w:r>
          <w:fldChar w:fldCharType="separate"/>
        </w:r>
        <w:r>
          <w:t>25</w:t>
        </w:r>
        <w:r>
          <w:fldChar w:fldCharType="end"/>
        </w:r>
      </w:hyperlink>
    </w:p>
    <w:p>
      <w:pPr>
        <w:pStyle w:val="TOC1"/>
        <w:tabs>
          <w:tab w:val="right" w:leader="dot" w:pos="8306"/>
        </w:tabs>
      </w:pPr>
      <w:hyperlink w:anchor="_Toc10067" w:history="1">
        <w:r>
          <w:rPr>
            <w:rFonts w:ascii="仿宋" w:eastAsia="仿宋" w:hAnsi="仿宋" w:cs="仿宋" w:hint="eastAsia"/>
            <w:lang w:eastAsia="zh-CN"/>
          </w:rPr>
          <w:t>八、喂料机项目人力资源培养与发展</w:t>
        </w:r>
        <w:r>
          <w:tab/>
        </w:r>
        <w:r>
          <w:fldChar w:fldCharType="begin"/>
        </w:r>
        <w:r>
          <w:instrText xml:space="preserve"> PAGEREF _Toc10067 \h </w:instrText>
        </w:r>
        <w:r>
          <w:fldChar w:fldCharType="separate"/>
        </w:r>
        <w:r>
          <w:t>26</w:t>
        </w:r>
        <w:r>
          <w:fldChar w:fldCharType="end"/>
        </w:r>
      </w:hyperlink>
    </w:p>
    <w:p>
      <w:pPr>
        <w:pStyle w:val="TOC2"/>
        <w:tabs>
          <w:tab w:val="right" w:leader="dot" w:pos="8306"/>
        </w:tabs>
      </w:pPr>
      <w:hyperlink w:anchor="_Toc10766" w:history="1">
        <w:r>
          <w:rPr>
            <w:rFonts w:ascii="仿宋" w:eastAsia="仿宋" w:hAnsi="仿宋" w:cs="仿宋" w:hint="eastAsia"/>
            <w:lang w:eastAsia="zh-CN"/>
          </w:rPr>
          <w:t>(一)、人才需求与规划</w:t>
        </w:r>
        <w:r>
          <w:tab/>
        </w:r>
        <w:r>
          <w:fldChar w:fldCharType="begin"/>
        </w:r>
        <w:r>
          <w:instrText xml:space="preserve"> PAGEREF _Toc10766 \h </w:instrText>
        </w:r>
        <w:r>
          <w:fldChar w:fldCharType="separate"/>
        </w:r>
        <w:r>
          <w:t>26</w:t>
        </w:r>
        <w:r>
          <w:fldChar w:fldCharType="end"/>
        </w:r>
      </w:hyperlink>
    </w:p>
    <w:p>
      <w:pPr>
        <w:pStyle w:val="TOC2"/>
        <w:tabs>
          <w:tab w:val="right" w:leader="dot" w:pos="8306"/>
        </w:tabs>
      </w:pPr>
      <w:hyperlink w:anchor="_Toc21992" w:history="1">
        <w:r>
          <w:rPr>
            <w:rFonts w:ascii="仿宋" w:eastAsia="仿宋" w:hAnsi="仿宋" w:cs="仿宋" w:hint="eastAsia"/>
            <w:lang w:eastAsia="zh-CN"/>
          </w:rPr>
          <w:t>(二)、培训与发展计划</w:t>
        </w:r>
        <w:r>
          <w:tab/>
        </w:r>
        <w:r>
          <w:fldChar w:fldCharType="begin"/>
        </w:r>
        <w:r>
          <w:instrText xml:space="preserve"> PAGEREF _Toc21992 \h </w:instrText>
        </w:r>
        <w:r>
          <w:fldChar w:fldCharType="separate"/>
        </w:r>
        <w:r>
          <w:t>26</w:t>
        </w:r>
        <w:r>
          <w:fldChar w:fldCharType="end"/>
        </w:r>
      </w:hyperlink>
    </w:p>
    <w:p>
      <w:pPr>
        <w:pStyle w:val="TOC1"/>
        <w:tabs>
          <w:tab w:val="right" w:leader="dot" w:pos="8306"/>
        </w:tabs>
      </w:pPr>
      <w:hyperlink w:anchor="_Toc19435" w:history="1">
        <w:r>
          <w:rPr>
            <w:rFonts w:ascii="仿宋" w:eastAsia="仿宋" w:hAnsi="仿宋" w:cs="仿宋" w:hint="eastAsia"/>
            <w:lang w:eastAsia="zh-CN"/>
          </w:rPr>
          <w:t>九、生产安全保护</w:t>
        </w:r>
        <w:r>
          <w:tab/>
        </w:r>
        <w:r>
          <w:fldChar w:fldCharType="begin"/>
        </w:r>
        <w:r>
          <w:instrText xml:space="preserve"> PAGEREF _Toc19435 \h </w:instrText>
        </w:r>
        <w:r>
          <w:fldChar w:fldCharType="separate"/>
        </w:r>
        <w:r>
          <w:t>27</w:t>
        </w:r>
        <w:r>
          <w:fldChar w:fldCharType="end"/>
        </w:r>
      </w:hyperlink>
    </w:p>
    <w:p>
      <w:pPr>
        <w:pStyle w:val="TOC2"/>
        <w:tabs>
          <w:tab w:val="right" w:leader="dot" w:pos="8306"/>
        </w:tabs>
      </w:pPr>
      <w:hyperlink w:anchor="_Toc31771" w:history="1">
        <w:r>
          <w:rPr>
            <w:rFonts w:ascii="仿宋" w:eastAsia="仿宋" w:hAnsi="仿宋" w:cs="仿宋" w:hint="eastAsia"/>
            <w:lang w:eastAsia="zh-CN"/>
          </w:rPr>
          <w:t>(一)、消防安全</w:t>
        </w:r>
        <w:r>
          <w:tab/>
        </w:r>
        <w:r>
          <w:fldChar w:fldCharType="begin"/>
        </w:r>
        <w:r>
          <w:instrText xml:space="preserve"> PAGEREF _Toc31771 \h </w:instrText>
        </w:r>
        <w:r>
          <w:fldChar w:fldCharType="separate"/>
        </w:r>
        <w:r>
          <w:t>27</w:t>
        </w:r>
        <w:r>
          <w:fldChar w:fldCharType="end"/>
        </w:r>
      </w:hyperlink>
    </w:p>
    <w:p>
      <w:pPr>
        <w:pStyle w:val="TOC2"/>
        <w:tabs>
          <w:tab w:val="right" w:leader="dot" w:pos="8306"/>
        </w:tabs>
      </w:pPr>
      <w:hyperlink w:anchor="_Toc30740" w:history="1">
        <w:r>
          <w:rPr>
            <w:rFonts w:ascii="仿宋" w:eastAsia="仿宋" w:hAnsi="仿宋" w:cs="仿宋" w:hint="eastAsia"/>
            <w:lang w:eastAsia="zh-CN"/>
          </w:rPr>
          <w:t>(二)、防火防爆总图布置措施</w:t>
        </w:r>
        <w:r>
          <w:tab/>
        </w:r>
        <w:r>
          <w:fldChar w:fldCharType="begin"/>
        </w:r>
        <w:r>
          <w:instrText xml:space="preserve"> PAGEREF _Toc30740 \h </w:instrText>
        </w:r>
        <w:r>
          <w:fldChar w:fldCharType="separate"/>
        </w:r>
        <w:r>
          <w:t>28</w:t>
        </w:r>
        <w:r>
          <w:fldChar w:fldCharType="end"/>
        </w:r>
      </w:hyperlink>
    </w:p>
    <w:p>
      <w:pPr>
        <w:pStyle w:val="TOC2"/>
        <w:tabs>
          <w:tab w:val="right" w:leader="dot" w:pos="8306"/>
        </w:tabs>
      </w:pPr>
      <w:hyperlink w:anchor="_Toc21752" w:history="1">
        <w:r>
          <w:rPr>
            <w:rFonts w:ascii="仿宋" w:eastAsia="仿宋" w:hAnsi="仿宋" w:cs="仿宋" w:hint="eastAsia"/>
            <w:lang w:eastAsia="zh-CN"/>
          </w:rPr>
          <w:t>(三)、自然灾害防范措施</w:t>
        </w:r>
        <w:r>
          <w:tab/>
        </w:r>
        <w:r>
          <w:fldChar w:fldCharType="begin"/>
        </w:r>
        <w:r>
          <w:instrText xml:space="preserve"> PAGEREF _Toc21752 \h </w:instrText>
        </w:r>
        <w:r>
          <w:fldChar w:fldCharType="separate"/>
        </w:r>
        <w:r>
          <w:t>29</w:t>
        </w:r>
        <w:r>
          <w:fldChar w:fldCharType="end"/>
        </w:r>
      </w:hyperlink>
    </w:p>
    <w:p>
      <w:pPr>
        <w:pStyle w:val="TOC2"/>
        <w:tabs>
          <w:tab w:val="right" w:leader="dot" w:pos="8306"/>
        </w:tabs>
      </w:pPr>
      <w:hyperlink w:anchor="_Toc10383" w:history="1">
        <w:r>
          <w:rPr>
            <w:rFonts w:ascii="仿宋" w:eastAsia="仿宋" w:hAnsi="仿宋" w:cs="仿宋" w:hint="eastAsia"/>
            <w:lang w:eastAsia="zh-CN"/>
          </w:rPr>
          <w:t>(四)、安全色及安全标志使用要求</w:t>
        </w:r>
        <w:r>
          <w:tab/>
        </w:r>
        <w:r>
          <w:fldChar w:fldCharType="begin"/>
        </w:r>
        <w:r>
          <w:instrText xml:space="preserve"> PAGEREF _Toc10383 \h </w:instrText>
        </w:r>
        <w:r>
          <w:fldChar w:fldCharType="separate"/>
        </w:r>
        <w:r>
          <w:t>30</w:t>
        </w:r>
        <w:r>
          <w:fldChar w:fldCharType="end"/>
        </w:r>
      </w:hyperlink>
    </w:p>
    <w:p>
      <w:pPr>
        <w:pStyle w:val="TOC2"/>
        <w:tabs>
          <w:tab w:val="right" w:leader="dot" w:pos="8306"/>
        </w:tabs>
      </w:pPr>
      <w:hyperlink w:anchor="_Toc6390" w:history="1">
        <w:r>
          <w:rPr>
            <w:rFonts w:ascii="仿宋" w:eastAsia="仿宋" w:hAnsi="仿宋" w:cs="仿宋" w:hint="eastAsia"/>
            <w:lang w:eastAsia="zh-CN"/>
          </w:rPr>
          <w:t>(五)、防尘防毒措施</w:t>
        </w:r>
        <w:r>
          <w:tab/>
        </w:r>
        <w:r>
          <w:fldChar w:fldCharType="begin"/>
        </w:r>
        <w:r>
          <w:instrText xml:space="preserve"> PAGEREF _Toc6390 \h </w:instrText>
        </w:r>
        <w:r>
          <w:fldChar w:fldCharType="separate"/>
        </w:r>
        <w:r>
          <w:t>31</w:t>
        </w:r>
        <w:r>
          <w:fldChar w:fldCharType="end"/>
        </w:r>
      </w:hyperlink>
    </w:p>
    <w:p>
      <w:pPr>
        <w:pStyle w:val="TOC2"/>
        <w:tabs>
          <w:tab w:val="right" w:leader="dot" w:pos="8306"/>
        </w:tabs>
      </w:pPr>
      <w:hyperlink w:anchor="_Toc18543" w:history="1">
        <w:r>
          <w:rPr>
            <w:rFonts w:ascii="仿宋" w:eastAsia="仿宋" w:hAnsi="仿宋" w:cs="仿宋" w:hint="eastAsia"/>
            <w:lang w:eastAsia="zh-CN"/>
          </w:rPr>
          <w:t>(六)、防静电、触电防护及防雷措施</w:t>
        </w:r>
        <w:r>
          <w:tab/>
        </w:r>
        <w:r>
          <w:fldChar w:fldCharType="begin"/>
        </w:r>
        <w:r>
          <w:instrText xml:space="preserve"> PAGEREF _Toc18543 \h </w:instrText>
        </w:r>
        <w:r>
          <w:fldChar w:fldCharType="separate"/>
        </w:r>
        <w:r>
          <w:t>32</w:t>
        </w:r>
        <w:r>
          <w:fldChar w:fldCharType="end"/>
        </w:r>
      </w:hyperlink>
    </w:p>
    <w:p>
      <w:pPr>
        <w:pStyle w:val="TOC2"/>
        <w:tabs>
          <w:tab w:val="right" w:leader="dot" w:pos="8306"/>
        </w:tabs>
      </w:pPr>
      <w:hyperlink w:anchor="_Toc12647" w:history="1">
        <w:r>
          <w:rPr>
            <w:rFonts w:ascii="仿宋" w:eastAsia="仿宋" w:hAnsi="仿宋" w:cs="仿宋" w:hint="eastAsia"/>
            <w:lang w:eastAsia="zh-CN"/>
          </w:rPr>
          <w:t>(七)、机械设备安全保障措施</w:t>
        </w:r>
        <w:r>
          <w:tab/>
        </w:r>
        <w:r>
          <w:fldChar w:fldCharType="begin"/>
        </w:r>
        <w:r>
          <w:instrText xml:space="preserve"> PAGEREF _Toc12647 \h </w:instrText>
        </w:r>
        <w:r>
          <w:fldChar w:fldCharType="separate"/>
        </w:r>
        <w:r>
          <w:t>33</w:t>
        </w:r>
        <w:r>
          <w:fldChar w:fldCharType="end"/>
        </w:r>
      </w:hyperlink>
    </w:p>
    <w:p>
      <w:pPr>
        <w:pStyle w:val="TOC1"/>
        <w:tabs>
          <w:tab w:val="right" w:leader="dot" w:pos="8306"/>
        </w:tabs>
      </w:pPr>
      <w:hyperlink w:anchor="_Toc25610" w:history="1">
        <w:r>
          <w:rPr>
            <w:rFonts w:ascii="仿宋" w:eastAsia="仿宋" w:hAnsi="仿宋" w:cs="仿宋" w:hint="eastAsia"/>
            <w:lang w:eastAsia="zh-CN"/>
          </w:rPr>
          <w:t>十、喂料机项目经营效益</w:t>
        </w:r>
        <w:r>
          <w:tab/>
        </w:r>
        <w:r>
          <w:fldChar w:fldCharType="begin"/>
        </w:r>
        <w:r>
          <w:instrText xml:space="preserve"> PAGEREF _Toc25610 \h </w:instrText>
        </w:r>
        <w:r>
          <w:fldChar w:fldCharType="separate"/>
        </w:r>
        <w:r>
          <w:t>35</w:t>
        </w:r>
        <w:r>
          <w:fldChar w:fldCharType="end"/>
        </w:r>
      </w:hyperlink>
    </w:p>
    <w:p>
      <w:pPr>
        <w:pStyle w:val="TOC2"/>
        <w:tabs>
          <w:tab w:val="right" w:leader="dot" w:pos="8306"/>
        </w:tabs>
      </w:pPr>
      <w:hyperlink w:anchor="_Toc18540" w:history="1">
        <w:r>
          <w:rPr>
            <w:rFonts w:ascii="仿宋" w:eastAsia="仿宋" w:hAnsi="仿宋" w:cs="仿宋" w:hint="eastAsia"/>
            <w:lang w:eastAsia="zh-CN"/>
          </w:rPr>
          <w:t>(一)、经济评价财务测算</w:t>
        </w:r>
        <w:r>
          <w:tab/>
        </w:r>
        <w:r>
          <w:fldChar w:fldCharType="begin"/>
        </w:r>
        <w:r>
          <w:instrText xml:space="preserve"> PAGEREF _Toc18540 \h </w:instrText>
        </w:r>
        <w:r>
          <w:fldChar w:fldCharType="separate"/>
        </w:r>
        <w:r>
          <w:t>35</w:t>
        </w:r>
        <w:r>
          <w:fldChar w:fldCharType="end"/>
        </w:r>
      </w:hyperlink>
    </w:p>
    <w:p>
      <w:pPr>
        <w:pStyle w:val="TOC2"/>
        <w:tabs>
          <w:tab w:val="right" w:leader="dot" w:pos="8306"/>
        </w:tabs>
      </w:pPr>
      <w:hyperlink w:anchor="_Toc6037" w:history="1">
        <w:r>
          <w:rPr>
            <w:rFonts w:ascii="仿宋" w:eastAsia="仿宋" w:hAnsi="仿宋" w:cs="仿宋" w:hint="eastAsia"/>
            <w:lang w:eastAsia="zh-CN"/>
          </w:rPr>
          <w:t>(二)、喂料机项目盈利能力分析</w:t>
        </w:r>
        <w:r>
          <w:tab/>
        </w:r>
        <w:r>
          <w:fldChar w:fldCharType="begin"/>
        </w:r>
        <w:r>
          <w:instrText xml:space="preserve"> PAGEREF _Toc6037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3" w:history="1">
        <w:r>
          <w:rPr>
            <w:rFonts w:ascii="仿宋" w:eastAsia="仿宋" w:hAnsi="仿宋" w:cs="仿宋" w:hint="eastAsia"/>
            <w:lang w:eastAsia="zh-CN"/>
          </w:rPr>
          <w:t>十一、喂料机项目计划安排</w:t>
        </w:r>
        <w:r>
          <w:tab/>
        </w:r>
        <w:r>
          <w:fldChar w:fldCharType="begin"/>
        </w:r>
        <w:r>
          <w:instrText xml:space="preserve"> PAGEREF _Toc8603 \h </w:instrText>
        </w:r>
        <w:r>
          <w:fldChar w:fldCharType="separate"/>
        </w:r>
        <w:r>
          <w:t>37</w:t>
        </w:r>
        <w:r>
          <w:fldChar w:fldCharType="end"/>
        </w:r>
      </w:hyperlink>
    </w:p>
    <w:p>
      <w:pPr>
        <w:pStyle w:val="TOC2"/>
        <w:tabs>
          <w:tab w:val="right" w:leader="dot" w:pos="8306"/>
        </w:tabs>
      </w:pPr>
      <w:hyperlink w:anchor="_Toc6075" w:history="1">
        <w:r>
          <w:rPr>
            <w:rFonts w:ascii="仿宋" w:eastAsia="仿宋" w:hAnsi="仿宋" w:cs="仿宋" w:hint="eastAsia"/>
            <w:lang w:eastAsia="zh-CN"/>
          </w:rPr>
          <w:t>(一)、建设周期</w:t>
        </w:r>
        <w:r>
          <w:tab/>
        </w:r>
        <w:r>
          <w:fldChar w:fldCharType="begin"/>
        </w:r>
        <w:r>
          <w:instrText xml:space="preserve"> PAGEREF _Toc6075 \h </w:instrText>
        </w:r>
        <w:r>
          <w:fldChar w:fldCharType="separate"/>
        </w:r>
        <w:r>
          <w:t>37</w:t>
        </w:r>
        <w:r>
          <w:fldChar w:fldCharType="end"/>
        </w:r>
      </w:hyperlink>
    </w:p>
    <w:p>
      <w:pPr>
        <w:pStyle w:val="TOC2"/>
        <w:tabs>
          <w:tab w:val="right" w:leader="dot" w:pos="8306"/>
        </w:tabs>
      </w:pPr>
      <w:hyperlink w:anchor="_Toc18611" w:history="1">
        <w:r>
          <w:rPr>
            <w:rFonts w:ascii="仿宋" w:eastAsia="仿宋" w:hAnsi="仿宋" w:cs="仿宋" w:hint="eastAsia"/>
            <w:lang w:eastAsia="zh-CN"/>
          </w:rPr>
          <w:t>(二)、建设进度</w:t>
        </w:r>
        <w:r>
          <w:tab/>
        </w:r>
        <w:r>
          <w:fldChar w:fldCharType="begin"/>
        </w:r>
        <w:r>
          <w:instrText xml:space="preserve"> PAGEREF _Toc18611 \h </w:instrText>
        </w:r>
        <w:r>
          <w:fldChar w:fldCharType="separate"/>
        </w:r>
        <w:r>
          <w:t>37</w:t>
        </w:r>
        <w:r>
          <w:fldChar w:fldCharType="end"/>
        </w:r>
      </w:hyperlink>
    </w:p>
    <w:p>
      <w:pPr>
        <w:pStyle w:val="TOC2"/>
        <w:tabs>
          <w:tab w:val="right" w:leader="dot" w:pos="8306"/>
        </w:tabs>
      </w:pPr>
      <w:hyperlink w:anchor="_Toc19448" w:history="1">
        <w:r>
          <w:rPr>
            <w:rFonts w:ascii="仿宋" w:eastAsia="仿宋" w:hAnsi="仿宋" w:cs="仿宋" w:hint="eastAsia"/>
            <w:lang w:eastAsia="zh-CN"/>
          </w:rPr>
          <w:t>(三)、进度安排注意事项</w:t>
        </w:r>
        <w:r>
          <w:tab/>
        </w:r>
        <w:r>
          <w:fldChar w:fldCharType="begin"/>
        </w:r>
        <w:r>
          <w:instrText xml:space="preserve"> PAGEREF _Toc19448 \h </w:instrText>
        </w:r>
        <w:r>
          <w:fldChar w:fldCharType="separate"/>
        </w:r>
        <w:r>
          <w:t>38</w:t>
        </w:r>
        <w:r>
          <w:fldChar w:fldCharType="end"/>
        </w:r>
      </w:hyperlink>
    </w:p>
    <w:p>
      <w:pPr>
        <w:pStyle w:val="TOC2"/>
        <w:tabs>
          <w:tab w:val="right" w:leader="dot" w:pos="8306"/>
        </w:tabs>
      </w:pPr>
      <w:hyperlink w:anchor="_Toc20242" w:history="1">
        <w:r>
          <w:rPr>
            <w:rFonts w:ascii="仿宋" w:eastAsia="仿宋" w:hAnsi="仿宋" w:cs="仿宋" w:hint="eastAsia"/>
            <w:lang w:eastAsia="zh-CN"/>
          </w:rPr>
          <w:t>(四)、人力资源配置</w:t>
        </w:r>
        <w:r>
          <w:tab/>
        </w:r>
        <w:r>
          <w:fldChar w:fldCharType="begin"/>
        </w:r>
        <w:r>
          <w:instrText xml:space="preserve"> PAGEREF _Toc20242 \h </w:instrText>
        </w:r>
        <w:r>
          <w:fldChar w:fldCharType="separate"/>
        </w:r>
        <w:r>
          <w:t>40</w:t>
        </w:r>
        <w:r>
          <w:fldChar w:fldCharType="end"/>
        </w:r>
      </w:hyperlink>
    </w:p>
    <w:p>
      <w:pPr>
        <w:pStyle w:val="TOC1"/>
        <w:tabs>
          <w:tab w:val="right" w:leader="dot" w:pos="8306"/>
        </w:tabs>
      </w:pPr>
      <w:hyperlink w:anchor="_Toc28858" w:history="1">
        <w:r>
          <w:rPr>
            <w:rFonts w:ascii="仿宋" w:eastAsia="仿宋" w:hAnsi="仿宋" w:cs="仿宋" w:hint="eastAsia"/>
            <w:lang w:eastAsia="zh-CN"/>
          </w:rPr>
          <w:t>十二、喂料机项目投资规划</w:t>
        </w:r>
        <w:r>
          <w:tab/>
        </w:r>
        <w:r>
          <w:fldChar w:fldCharType="begin"/>
        </w:r>
        <w:r>
          <w:instrText xml:space="preserve"> PAGEREF _Toc28858 \h </w:instrText>
        </w:r>
        <w:r>
          <w:fldChar w:fldCharType="separate"/>
        </w:r>
        <w:r>
          <w:t>41</w:t>
        </w:r>
        <w:r>
          <w:fldChar w:fldCharType="end"/>
        </w:r>
      </w:hyperlink>
    </w:p>
    <w:p>
      <w:pPr>
        <w:pStyle w:val="TOC2"/>
        <w:tabs>
          <w:tab w:val="right" w:leader="dot" w:pos="8306"/>
        </w:tabs>
      </w:pPr>
      <w:hyperlink w:anchor="_Toc21967" w:history="1">
        <w:r>
          <w:rPr>
            <w:rFonts w:ascii="仿宋" w:eastAsia="仿宋" w:hAnsi="仿宋" w:cs="仿宋" w:hint="eastAsia"/>
            <w:lang w:eastAsia="zh-CN"/>
          </w:rPr>
          <w:t>(一)、喂料机项目总投资估算</w:t>
        </w:r>
        <w:r>
          <w:tab/>
        </w:r>
        <w:r>
          <w:fldChar w:fldCharType="begin"/>
        </w:r>
        <w:r>
          <w:instrText xml:space="preserve"> PAGEREF _Toc21967 \h </w:instrText>
        </w:r>
        <w:r>
          <w:fldChar w:fldCharType="separate"/>
        </w:r>
        <w:r>
          <w:t>41</w:t>
        </w:r>
        <w:r>
          <w:fldChar w:fldCharType="end"/>
        </w:r>
      </w:hyperlink>
    </w:p>
    <w:p>
      <w:pPr>
        <w:pStyle w:val="TOC2"/>
        <w:tabs>
          <w:tab w:val="right" w:leader="dot" w:pos="8306"/>
        </w:tabs>
      </w:pPr>
      <w:hyperlink w:anchor="_Toc10133" w:history="1">
        <w:r>
          <w:rPr>
            <w:rFonts w:ascii="仿宋" w:eastAsia="仿宋" w:hAnsi="仿宋" w:cs="仿宋" w:hint="eastAsia"/>
            <w:lang w:eastAsia="zh-CN"/>
          </w:rPr>
          <w:t>(二)、资金筹措</w:t>
        </w:r>
        <w:r>
          <w:tab/>
        </w:r>
        <w:r>
          <w:fldChar w:fldCharType="begin"/>
        </w:r>
        <w:r>
          <w:instrText xml:space="preserve"> PAGEREF _Toc10133 \h </w:instrText>
        </w:r>
        <w:r>
          <w:fldChar w:fldCharType="separate"/>
        </w:r>
        <w:r>
          <w:t>42</w:t>
        </w:r>
        <w:r>
          <w:fldChar w:fldCharType="end"/>
        </w:r>
      </w:hyperlink>
    </w:p>
    <w:p>
      <w:pPr>
        <w:pStyle w:val="TOC1"/>
        <w:tabs>
          <w:tab w:val="right" w:leader="dot" w:pos="8306"/>
        </w:tabs>
      </w:pPr>
      <w:hyperlink w:anchor="_Toc20898" w:history="1">
        <w:r>
          <w:rPr>
            <w:rFonts w:ascii="仿宋" w:eastAsia="仿宋" w:hAnsi="仿宋" w:cs="仿宋" w:hint="eastAsia"/>
            <w:lang w:eastAsia="zh-CN"/>
          </w:rPr>
          <w:t>十三、喂料机项目实施保障措施</w:t>
        </w:r>
        <w:r>
          <w:tab/>
        </w:r>
        <w:r>
          <w:fldChar w:fldCharType="begin"/>
        </w:r>
        <w:r>
          <w:instrText xml:space="preserve"> PAGEREF _Toc20898 \h </w:instrText>
        </w:r>
        <w:r>
          <w:fldChar w:fldCharType="separate"/>
        </w:r>
        <w:r>
          <w:t>43</w:t>
        </w:r>
        <w:r>
          <w:fldChar w:fldCharType="end"/>
        </w:r>
      </w:hyperlink>
    </w:p>
    <w:p>
      <w:pPr>
        <w:pStyle w:val="TOC2"/>
        <w:tabs>
          <w:tab w:val="right" w:leader="dot" w:pos="8306"/>
        </w:tabs>
      </w:pPr>
      <w:hyperlink w:anchor="_Toc19982" w:history="1">
        <w:r>
          <w:rPr>
            <w:rFonts w:ascii="仿宋" w:eastAsia="仿宋" w:hAnsi="仿宋" w:cs="仿宋" w:hint="eastAsia"/>
            <w:lang w:eastAsia="zh-CN"/>
          </w:rPr>
          <w:t>(一)、喂料机项目实施保障机制</w:t>
        </w:r>
        <w:r>
          <w:tab/>
        </w:r>
        <w:r>
          <w:fldChar w:fldCharType="begin"/>
        </w:r>
        <w:r>
          <w:instrText xml:space="preserve"> PAGEREF _Toc19982 \h </w:instrText>
        </w:r>
        <w:r>
          <w:fldChar w:fldCharType="separate"/>
        </w:r>
        <w:r>
          <w:t>43</w:t>
        </w:r>
        <w:r>
          <w:fldChar w:fldCharType="end"/>
        </w:r>
      </w:hyperlink>
    </w:p>
    <w:p>
      <w:pPr>
        <w:pStyle w:val="TOC2"/>
        <w:tabs>
          <w:tab w:val="right" w:leader="dot" w:pos="8306"/>
        </w:tabs>
      </w:pPr>
      <w:hyperlink w:anchor="_Toc7933" w:history="1">
        <w:r>
          <w:rPr>
            <w:rFonts w:ascii="仿宋" w:eastAsia="仿宋" w:hAnsi="仿宋" w:cs="仿宋" w:hint="eastAsia"/>
            <w:lang w:eastAsia="zh-CN"/>
          </w:rPr>
          <w:t>(二)、喂料机项目法律合规要求</w:t>
        </w:r>
        <w:r>
          <w:tab/>
        </w:r>
        <w:r>
          <w:fldChar w:fldCharType="begin"/>
        </w:r>
        <w:r>
          <w:instrText xml:space="preserve"> PAGEREF _Toc7933 \h </w:instrText>
        </w:r>
        <w:r>
          <w:fldChar w:fldCharType="separate"/>
        </w:r>
        <w:r>
          <w:t>46</w:t>
        </w:r>
        <w:r>
          <w:fldChar w:fldCharType="end"/>
        </w:r>
      </w:hyperlink>
    </w:p>
    <w:p>
      <w:pPr>
        <w:pStyle w:val="TOC2"/>
        <w:tabs>
          <w:tab w:val="right" w:leader="dot" w:pos="8306"/>
        </w:tabs>
      </w:pPr>
      <w:hyperlink w:anchor="_Toc30665" w:history="1">
        <w:r>
          <w:rPr>
            <w:rFonts w:ascii="仿宋" w:eastAsia="仿宋" w:hAnsi="仿宋" w:cs="仿宋" w:hint="eastAsia"/>
            <w:lang w:eastAsia="zh-CN"/>
          </w:rPr>
          <w:t>(三)、喂料机项目合同管理与法律事务</w:t>
        </w:r>
        <w:r>
          <w:tab/>
        </w:r>
        <w:r>
          <w:fldChar w:fldCharType="begin"/>
        </w:r>
        <w:r>
          <w:instrText xml:space="preserve"> PAGEREF _Toc30665 \h </w:instrText>
        </w:r>
        <w:r>
          <w:fldChar w:fldCharType="separate"/>
        </w:r>
        <w:r>
          <w:t>50</w:t>
        </w:r>
        <w:r>
          <w:fldChar w:fldCharType="end"/>
        </w:r>
      </w:hyperlink>
    </w:p>
    <w:p>
      <w:pPr>
        <w:pStyle w:val="TOC2"/>
        <w:tabs>
          <w:tab w:val="right" w:leader="dot" w:pos="8306"/>
        </w:tabs>
      </w:pPr>
      <w:hyperlink w:anchor="_Toc28678" w:history="1">
        <w:r>
          <w:rPr>
            <w:rFonts w:ascii="仿宋" w:eastAsia="仿宋" w:hAnsi="仿宋" w:cs="仿宋" w:hint="eastAsia"/>
            <w:lang w:eastAsia="zh-CN"/>
          </w:rPr>
          <w:t>(四)、喂料机项目知识产权保护策略</w:t>
        </w:r>
        <w:r>
          <w:tab/>
        </w:r>
        <w:r>
          <w:fldChar w:fldCharType="begin"/>
        </w:r>
        <w:r>
          <w:instrText xml:space="preserve"> PAGEREF _Toc28678 \h </w:instrText>
        </w:r>
        <w:r>
          <w:fldChar w:fldCharType="separate"/>
        </w:r>
        <w:r>
          <w:t>56</w:t>
        </w:r>
        <w:r>
          <w:fldChar w:fldCharType="end"/>
        </w:r>
      </w:hyperlink>
    </w:p>
    <w:p>
      <w:pPr>
        <w:pStyle w:val="TOC1"/>
        <w:tabs>
          <w:tab w:val="right" w:leader="dot" w:pos="8306"/>
        </w:tabs>
      </w:pPr>
      <w:hyperlink w:anchor="_Toc3872" w:history="1">
        <w:r>
          <w:rPr>
            <w:rFonts w:ascii="仿宋" w:eastAsia="仿宋" w:hAnsi="仿宋" w:cs="仿宋" w:hint="eastAsia"/>
            <w:lang w:eastAsia="zh-CN"/>
          </w:rPr>
          <w:t>十四、风险识别与分类</w:t>
        </w:r>
        <w:r>
          <w:tab/>
        </w:r>
        <w:r>
          <w:fldChar w:fldCharType="begin"/>
        </w:r>
        <w:r>
          <w:instrText xml:space="preserve"> PAGEREF _Toc3872 \h </w:instrText>
        </w:r>
        <w:r>
          <w:fldChar w:fldCharType="separate"/>
        </w:r>
        <w:r>
          <w:t>59</w:t>
        </w:r>
        <w:r>
          <w:fldChar w:fldCharType="end"/>
        </w:r>
      </w:hyperlink>
    </w:p>
    <w:p>
      <w:pPr>
        <w:pStyle w:val="TOC2"/>
        <w:tabs>
          <w:tab w:val="right" w:leader="dot" w:pos="8306"/>
        </w:tabs>
      </w:pPr>
      <w:hyperlink w:anchor="_Toc11090" w:history="1">
        <w:r>
          <w:rPr>
            <w:rFonts w:ascii="仿宋" w:eastAsia="仿宋" w:hAnsi="仿宋" w:cs="仿宋" w:hint="eastAsia"/>
            <w:lang w:eastAsia="zh-CN"/>
          </w:rPr>
          <w:t>(一)、风险识别</w:t>
        </w:r>
        <w:r>
          <w:tab/>
        </w:r>
        <w:r>
          <w:fldChar w:fldCharType="begin"/>
        </w:r>
        <w:r>
          <w:instrText xml:space="preserve"> PAGEREF _Toc11090 \h </w:instrText>
        </w:r>
        <w:r>
          <w:fldChar w:fldCharType="separate"/>
        </w:r>
        <w:r>
          <w:t>59</w:t>
        </w:r>
        <w:r>
          <w:fldChar w:fldCharType="end"/>
        </w:r>
      </w:hyperlink>
    </w:p>
    <w:p>
      <w:pPr>
        <w:pStyle w:val="TOC2"/>
        <w:tabs>
          <w:tab w:val="right" w:leader="dot" w:pos="8306"/>
        </w:tabs>
      </w:pPr>
      <w:hyperlink w:anchor="_Toc30567" w:history="1">
        <w:r>
          <w:rPr>
            <w:rFonts w:ascii="仿宋" w:eastAsia="仿宋" w:hAnsi="仿宋" w:cs="仿宋" w:hint="eastAsia"/>
            <w:lang w:eastAsia="zh-CN"/>
          </w:rPr>
          <w:t>(二)、风险分类</w:t>
        </w:r>
        <w:r>
          <w:tab/>
        </w:r>
        <w:r>
          <w:fldChar w:fldCharType="begin"/>
        </w:r>
        <w:r>
          <w:instrText xml:space="preserve"> PAGEREF _Toc30567 \h </w:instrText>
        </w:r>
        <w:r>
          <w:fldChar w:fldCharType="separate"/>
        </w:r>
        <w:r>
          <w:t>60</w:t>
        </w:r>
        <w:r>
          <w:fldChar w:fldCharType="end"/>
        </w:r>
      </w:hyperlink>
    </w:p>
    <w:p>
      <w:pPr>
        <w:pStyle w:val="TOC1"/>
        <w:tabs>
          <w:tab w:val="right" w:leader="dot" w:pos="8306"/>
        </w:tabs>
      </w:pPr>
      <w:hyperlink w:anchor="_Toc18838" w:history="1">
        <w:r>
          <w:rPr>
            <w:rFonts w:ascii="仿宋" w:eastAsia="仿宋" w:hAnsi="仿宋" w:cs="仿宋" w:hint="eastAsia"/>
            <w:lang w:eastAsia="zh-CN"/>
          </w:rPr>
          <w:t>十五、质量管理体系</w:t>
        </w:r>
        <w:r>
          <w:tab/>
        </w:r>
        <w:r>
          <w:fldChar w:fldCharType="begin"/>
        </w:r>
        <w:r>
          <w:instrText xml:space="preserve"> PAGEREF _Toc18838 \h </w:instrText>
        </w:r>
        <w:r>
          <w:fldChar w:fldCharType="separate"/>
        </w:r>
        <w:r>
          <w:t>62</w:t>
        </w:r>
        <w:r>
          <w:fldChar w:fldCharType="end"/>
        </w:r>
      </w:hyperlink>
    </w:p>
    <w:p>
      <w:pPr>
        <w:pStyle w:val="TOC2"/>
        <w:tabs>
          <w:tab w:val="right" w:leader="dot" w:pos="8306"/>
        </w:tabs>
      </w:pPr>
      <w:hyperlink w:anchor="_Toc9840" w:history="1">
        <w:r>
          <w:rPr>
            <w:rFonts w:ascii="仿宋" w:eastAsia="仿宋" w:hAnsi="仿宋" w:cs="仿宋" w:hint="eastAsia"/>
            <w:lang w:eastAsia="zh-CN"/>
          </w:rPr>
          <w:t>(一)、质量目标与方针</w:t>
        </w:r>
        <w:r>
          <w:tab/>
        </w:r>
        <w:r>
          <w:fldChar w:fldCharType="begin"/>
        </w:r>
        <w:r>
          <w:instrText xml:space="preserve"> PAGEREF _Toc9840 \h </w:instrText>
        </w:r>
        <w:r>
          <w:fldChar w:fldCharType="separate"/>
        </w:r>
        <w:r>
          <w:t>62</w:t>
        </w:r>
        <w:r>
          <w:fldChar w:fldCharType="end"/>
        </w:r>
      </w:hyperlink>
    </w:p>
    <w:p>
      <w:pPr>
        <w:pStyle w:val="TOC2"/>
        <w:tabs>
          <w:tab w:val="right" w:leader="dot" w:pos="8306"/>
        </w:tabs>
      </w:pPr>
      <w:hyperlink w:anchor="_Toc29088" w:history="1">
        <w:r>
          <w:rPr>
            <w:rFonts w:ascii="仿宋" w:eastAsia="仿宋" w:hAnsi="仿宋" w:cs="仿宋" w:hint="eastAsia"/>
            <w:lang w:eastAsia="zh-CN"/>
          </w:rPr>
          <w:t>(二)、质量管理责任</w:t>
        </w:r>
        <w:r>
          <w:tab/>
        </w:r>
        <w:r>
          <w:fldChar w:fldCharType="begin"/>
        </w:r>
        <w:r>
          <w:instrText xml:space="preserve"> PAGEREF _Toc29088 \h </w:instrText>
        </w:r>
        <w:r>
          <w:fldChar w:fldCharType="separate"/>
        </w:r>
        <w:r>
          <w:t>63</w:t>
        </w:r>
        <w:r>
          <w:fldChar w:fldCharType="end"/>
        </w:r>
      </w:hyperlink>
    </w:p>
    <w:p>
      <w:pPr>
        <w:pStyle w:val="TOC2"/>
        <w:tabs>
          <w:tab w:val="right" w:leader="dot" w:pos="8306"/>
        </w:tabs>
      </w:pPr>
      <w:hyperlink w:anchor="_Toc5897" w:history="1">
        <w:r>
          <w:rPr>
            <w:rFonts w:ascii="仿宋" w:eastAsia="仿宋" w:hAnsi="仿宋" w:cs="仿宋" w:hint="eastAsia"/>
            <w:lang w:eastAsia="zh-CN"/>
          </w:rPr>
          <w:t>(三)、质量管理体系文件</w:t>
        </w:r>
        <w:r>
          <w:tab/>
        </w:r>
        <w:r>
          <w:fldChar w:fldCharType="begin"/>
        </w:r>
        <w:r>
          <w:instrText xml:space="preserve"> PAGEREF _Toc5897 \h </w:instrText>
        </w:r>
        <w:r>
          <w:fldChar w:fldCharType="separate"/>
        </w:r>
        <w:r>
          <w:t>64</w:t>
        </w:r>
        <w:r>
          <w:fldChar w:fldCharType="end"/>
        </w:r>
      </w:hyperlink>
    </w:p>
    <w:p>
      <w:pPr>
        <w:pStyle w:val="TOC2"/>
        <w:tabs>
          <w:tab w:val="right" w:leader="dot" w:pos="8306"/>
        </w:tabs>
      </w:pPr>
      <w:hyperlink w:anchor="_Toc19798" w:history="1">
        <w:r>
          <w:rPr>
            <w:rFonts w:ascii="仿宋" w:eastAsia="仿宋" w:hAnsi="仿宋" w:cs="仿宋" w:hint="eastAsia"/>
            <w:lang w:eastAsia="zh-CN"/>
          </w:rPr>
          <w:t>(四)、质量培训与教育</w:t>
        </w:r>
        <w:r>
          <w:tab/>
        </w:r>
        <w:r>
          <w:fldChar w:fldCharType="begin"/>
        </w:r>
        <w:r>
          <w:instrText xml:space="preserve"> PAGEREF _Toc19798 \h </w:instrText>
        </w:r>
        <w:r>
          <w:fldChar w:fldCharType="separate"/>
        </w:r>
        <w:r>
          <w:t>66</w:t>
        </w:r>
        <w:r>
          <w:fldChar w:fldCharType="end"/>
        </w:r>
      </w:hyperlink>
    </w:p>
    <w:p>
      <w:pPr>
        <w:pStyle w:val="TOC2"/>
        <w:tabs>
          <w:tab w:val="right" w:leader="dot" w:pos="8306"/>
        </w:tabs>
      </w:pPr>
      <w:hyperlink w:anchor="_Toc17543" w:history="1">
        <w:r>
          <w:rPr>
            <w:rFonts w:ascii="仿宋" w:eastAsia="仿宋" w:hAnsi="仿宋" w:cs="仿宋" w:hint="eastAsia"/>
            <w:lang w:eastAsia="zh-CN"/>
          </w:rPr>
          <w:t>(五)、质量审核与评价</w:t>
        </w:r>
        <w:r>
          <w:tab/>
        </w:r>
        <w:r>
          <w:fldChar w:fldCharType="begin"/>
        </w:r>
        <w:r>
          <w:instrText xml:space="preserve"> PAGEREF _Toc17543 \h </w:instrText>
        </w:r>
        <w:r>
          <w:fldChar w:fldCharType="separate"/>
        </w:r>
        <w:r>
          <w:t>67</w:t>
        </w:r>
        <w:r>
          <w:fldChar w:fldCharType="end"/>
        </w:r>
      </w:hyperlink>
    </w:p>
    <w:p>
      <w:pPr>
        <w:pStyle w:val="TOC2"/>
        <w:tabs>
          <w:tab w:val="right" w:leader="dot" w:pos="8306"/>
        </w:tabs>
      </w:pPr>
      <w:hyperlink w:anchor="_Toc10137" w:history="1">
        <w:r>
          <w:rPr>
            <w:rFonts w:ascii="仿宋" w:eastAsia="仿宋" w:hAnsi="仿宋" w:cs="仿宋" w:hint="eastAsia"/>
            <w:lang w:eastAsia="zh-CN"/>
          </w:rPr>
          <w:t>(六)、不符合与纠正措施</w:t>
        </w:r>
        <w:r>
          <w:tab/>
        </w:r>
        <w:r>
          <w:fldChar w:fldCharType="begin"/>
        </w:r>
        <w:r>
          <w:instrText xml:space="preserve"> PAGEREF _Toc10137 \h </w:instrText>
        </w:r>
        <w:r>
          <w:fldChar w:fldCharType="separate"/>
        </w:r>
        <w:r>
          <w:t>68</w:t>
        </w:r>
        <w:r>
          <w:fldChar w:fldCharType="end"/>
        </w:r>
      </w:hyperlink>
    </w:p>
    <w:p>
      <w:pPr>
        <w:pStyle w:val="TOC1"/>
        <w:tabs>
          <w:tab w:val="right" w:leader="dot" w:pos="8306"/>
        </w:tabs>
      </w:pPr>
      <w:hyperlink w:anchor="_Toc8099" w:history="1">
        <w:r>
          <w:rPr>
            <w:rFonts w:ascii="仿宋" w:eastAsia="仿宋" w:hAnsi="仿宋" w:cs="仿宋" w:hint="eastAsia"/>
            <w:lang w:eastAsia="zh-CN"/>
          </w:rPr>
          <w:t>十六、喂料机项目变更管理</w:t>
        </w:r>
        <w:r>
          <w:tab/>
        </w:r>
        <w:r>
          <w:fldChar w:fldCharType="begin"/>
        </w:r>
        <w:r>
          <w:instrText xml:space="preserve"> PAGEREF _Toc8099 \h </w:instrText>
        </w:r>
        <w:r>
          <w:fldChar w:fldCharType="separate"/>
        </w:r>
        <w:r>
          <w:t>70</w:t>
        </w:r>
        <w:r>
          <w:fldChar w:fldCharType="end"/>
        </w:r>
      </w:hyperlink>
    </w:p>
    <w:p>
      <w:pPr>
        <w:pStyle w:val="TOC2"/>
        <w:tabs>
          <w:tab w:val="right" w:leader="dot" w:pos="8306"/>
        </w:tabs>
      </w:pPr>
      <w:hyperlink w:anchor="_Toc8754" w:history="1">
        <w:r>
          <w:rPr>
            <w:rFonts w:ascii="仿宋" w:eastAsia="仿宋" w:hAnsi="仿宋" w:cs="仿宋" w:hint="eastAsia"/>
            <w:lang w:eastAsia="zh-CN"/>
          </w:rPr>
          <w:t>(一)、变更申请与评估</w:t>
        </w:r>
        <w:r>
          <w:tab/>
        </w:r>
        <w:r>
          <w:fldChar w:fldCharType="begin"/>
        </w:r>
        <w:r>
          <w:instrText xml:space="preserve"> PAGEREF _Toc8754 \h </w:instrText>
        </w:r>
        <w:r>
          <w:fldChar w:fldCharType="separate"/>
        </w:r>
        <w:r>
          <w:t>70</w:t>
        </w:r>
        <w:r>
          <w:fldChar w:fldCharType="end"/>
        </w:r>
      </w:hyperlink>
    </w:p>
    <w:p>
      <w:pPr>
        <w:pStyle w:val="TOC2"/>
        <w:tabs>
          <w:tab w:val="right" w:leader="dot" w:pos="8306"/>
        </w:tabs>
      </w:pPr>
      <w:hyperlink w:anchor="_Toc12077" w:history="1">
        <w:r>
          <w:rPr>
            <w:rFonts w:ascii="仿宋" w:eastAsia="仿宋" w:hAnsi="仿宋" w:cs="仿宋" w:hint="eastAsia"/>
            <w:lang w:eastAsia="zh-CN"/>
          </w:rPr>
          <w:t>(二)、变更实施与控制</w:t>
        </w:r>
        <w:r>
          <w:tab/>
        </w:r>
        <w:r>
          <w:fldChar w:fldCharType="begin"/>
        </w:r>
        <w:r>
          <w:instrText xml:space="preserve"> PAGEREF _Toc12077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04"/>
      <w:r>
        <w:rPr>
          <w:rFonts w:ascii="仿宋" w:eastAsia="仿宋" w:hAnsi="仿宋" w:cs="仿宋" w:hint="eastAsia"/>
          <w:sz w:val="28"/>
          <w:lang w:eastAsia="zh-CN"/>
        </w:rPr>
        <w:t>一、喂料机项目可持续发展</w:t>
      </w:r>
      <w:bookmarkEnd w:id="2"/>
    </w:p>
    <w:p>
      <w:pPr>
        <w:pStyle w:val="Heading2"/>
        <w:rPr>
          <w:rFonts w:ascii="仿宋" w:eastAsia="仿宋" w:hAnsi="仿宋" w:cs="仿宋" w:hint="eastAsia"/>
          <w:lang w:eastAsia="zh-CN"/>
        </w:rPr>
      </w:pPr>
      <w:bookmarkStart w:id="3" w:name="_Toc214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项目中，喂料机项目团队着眼于未来，明确了可持续发展的战略方向。制定的具体可持续发展目标包括降低资源使用、采用环保技术、最大化社会效益等。这一步骤不仅有助于喂料机项目在环保和社会责任方面达到最高标准，也为未来提供了明确的指引，确保喂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可持续实践的融入喂料机项目管理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喂料机项目管理周期。从喂料机项目规划开始，喂料机项目团队就考虑了环境和社会的因素。在执行阶段，喂料机项目团队积极推动绿色技术的应用，优化资源利用。此外，关注员工的社会责任，通过培训和沟通活动提高员工对可持续发展的认知，使他们能够在日常工作中践行可持续实践。这些举措不仅为喂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扎根于喂料机项目的可持续发展理念，我们深信环保与社会责任是喂料机项目成功的关键支柱。在喂料机项目的每一步，我们都致力于通过创新和实践，履行对环境和社会的坚定责任。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团队通过引入先进的环保技术、建立高效的废物处理系统以及推动能源节约措施，积极履行环保责任。定期的环保监测和评估确保喂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不仅致力于自身可持续发展，还注重对社会的回馈。通过支持社区喂料机项目、参与慈善事业、提供培训机会等方式，喂料机项目积极履行社会责任。与当地社区建立积极互动，关注员工的工作与生活平衡，以及员工的身心健康，是喂料机项目在社会责任层面的关键举措。这样的实践不仅增强了喂料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45"/>
      <w:r>
        <w:rPr>
          <w:rFonts w:ascii="仿宋" w:eastAsia="仿宋" w:hAnsi="仿宋" w:cs="仿宋" w:hint="eastAsia"/>
          <w:sz w:val="28"/>
          <w:lang w:eastAsia="zh-CN"/>
        </w:rPr>
        <w:t>二、喂料机项目建设背景及必要性分析</w:t>
      </w:r>
      <w:bookmarkEnd w:id="5"/>
    </w:p>
    <w:p>
      <w:pPr>
        <w:pStyle w:val="Heading2"/>
        <w:rPr>
          <w:rFonts w:ascii="仿宋" w:eastAsia="仿宋" w:hAnsi="仿宋" w:cs="仿宋" w:hint="eastAsia"/>
          <w:lang w:eastAsia="zh-CN"/>
        </w:rPr>
      </w:pPr>
      <w:bookmarkStart w:id="6" w:name="_Toc17937"/>
      <w:r>
        <w:rPr>
          <w:rFonts w:ascii="仿宋" w:eastAsia="仿宋" w:hAnsi="仿宋" w:cs="仿宋" w:hint="eastAsia"/>
          <w:lang w:eastAsia="zh-CN"/>
        </w:rPr>
        <w:t>(一)、喂料机项目背景分析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喂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我们的背景分析将深入挖掘当前行业的发展趋势，通过对竞争态势的全面审视，找到喂料机项目在这个潮流中的定位。同时，我们将关注行业内涌现的新兴机遇，以便喂料机项目更好地融入行业发展的潮流中。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喂料机项目提供了强大的发展动力。我们将聚焦于行业内最新的技术发展趋势，包括但不限于人工智能、大数据分析、物联网等领域。通过深度的技术研究，我们将确保喂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喂料机项目发展的源泉。我们将投入更多的精力对市场需求进行深入剖析，超越表面的需求，深入挖掘潜在的市场痛点和机遇。通过对市场需求的细致了解，喂料机项目将更有针对性地设计解决方案，满足市场的多样化需求，从而更好地促进喂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喂料机项目战略至关重要。我们将对竞争态势进行更为深入的分析，包括但不限于市场份额、产品特点、客户满意度等多个维度。通过深度的竞争分析，喂料机项目将能够更准确地把握市场脉搏，制定具有竞争力的喂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喂料机项目的发展具有直接的影响。我们将进行更为全面的法规和政策分析，了解行业发展中的潜在法律风险和合规挑战。通过充分了解和遵守相关法规，喂料机项目将确保在法律框架内合法合规运营，为喂料机项目的稳健发展提供有力支持。</w:t>
      </w:r>
    </w:p>
    <w:p>
      <w:pPr>
        <w:pStyle w:val="Heading2"/>
        <w:ind w:firstLine="560" w:firstLineChars="200"/>
        <w:rPr>
          <w:rFonts w:ascii="仿宋" w:eastAsia="仿宋" w:hAnsi="仿宋" w:cs="仿宋" w:hint="eastAsia"/>
          <w:sz w:val="28"/>
          <w:lang w:eastAsia="zh-CN"/>
        </w:rPr>
      </w:pPr>
      <w:bookmarkStart w:id="7" w:name="_Toc18710"/>
      <w:r>
        <w:rPr>
          <w:rFonts w:ascii="仿宋" w:eastAsia="仿宋" w:hAnsi="仿宋" w:cs="仿宋" w:hint="eastAsia"/>
          <w:sz w:val="28"/>
          <w:lang w:eastAsia="zh-CN"/>
        </w:rPr>
        <w:t>(二)、喂料机项目建设必要性分析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的迫切性源于对行业发展趋势的深刻洞察。我们正处于一个行业变革的时代，科技创新、数字化转型成为企业发展的关键动力。喂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不仅仅是为了跟上潮流，更是为了通过技术创新推动企业的持续发展。通过引入先进的技术和解决方案，喂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喂料机项目的建设成为必然选择，通过提高产品质量、拓展服务领域，从而在竞争中获得更多的机会。喂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喂料机项目建设的必要性体现在对客户需求更精准的满足。通过喂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喂料机项目建设的背后是对企业持续创新的追求。只有通过不断创新，企业才能在竞争中立于不败之地。喂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908"/>
      <w:r>
        <w:rPr>
          <w:rFonts w:ascii="仿宋" w:eastAsia="仿宋" w:hAnsi="仿宋" w:cs="仿宋" w:hint="eastAsia"/>
          <w:sz w:val="28"/>
          <w:lang w:eastAsia="zh-CN"/>
        </w:rPr>
        <w:t>三、喂料机项目概论</w:t>
      </w:r>
      <w:bookmarkEnd w:id="8"/>
    </w:p>
    <w:p>
      <w:pPr>
        <w:pStyle w:val="Heading2"/>
        <w:rPr>
          <w:rFonts w:ascii="仿宋" w:eastAsia="仿宋" w:hAnsi="仿宋" w:cs="仿宋" w:hint="eastAsia"/>
          <w:lang w:eastAsia="zh-CN"/>
        </w:rPr>
      </w:pPr>
      <w:bookmarkStart w:id="9" w:name="_Toc7637"/>
      <w:r>
        <w:rPr>
          <w:rFonts w:ascii="仿宋" w:eastAsia="仿宋" w:hAnsi="仿宋" w:cs="仿宋" w:hint="eastAsia"/>
          <w:lang w:eastAsia="zh-CN"/>
        </w:rPr>
        <w:t>(一)、喂料机项目概况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起源追溯至对市场的深入洞察。市场的不断演变与变革为喂料机项目提供了难得的机遇。当前市场存在的需求缺口和变革的大环境共同构成了喂料机项目的背景。这个喂料机项目旨在充分利用市场机遇，填补行业中尚未满足的需求，为客户提供全新的解决方案。市场的变革和需求的增长使得这个喂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喂料机项目名称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正式命名为喂料机。这个名称不仅仅是一个标识，更代表了喂料机项目的核心理念和愿景。它蕴含着喂料机项目所要解决问题的关键字，具有强烈的表达和辨识度，为喂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喂料机项目目标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核心目标是提供一种全新、高效的解决方案，满足客户日益增长的需求。喂料机项目追求的不仅仅是满足市场需求，更是在市场中获得卓越的竞争优势。通过不断提升产品或服务的质量和创新水平，喂料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喂料机项目范围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全面涵盖了产品研发、制造、市场推广和售后服务，确保从产品设计到最终用户体验的全方位关注。这一全面的喂料机项目范围是为了确保喂料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喂料机项目时间表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喂料机项目计划在未来18个月内完成，包括研发、测试、市场试点和正式推出等不同阶段。这个时间表的合理设计是为了确保喂料机项目各个阶段的顺利推进，以便按时交付高质量的成果。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喂料机项目预算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喂料机项目总预算估算为XX百万美元，主要分配在研发、市场推广、人员培训和运营等方面。这一充足的预算为喂料机项目提供了充足的资源，确保喂料机项目在各个方面都能取得优异的表现。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喂料机项目风险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喂料机项目可能面临的风险包括市场接受度低、技术难题、竞争激烈等。喂料机项目团队已经制定了相应的风险应对计划，通过前瞻性的风险管理，确保喂料机项目在面对不确定性时能够迅速做出应对。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喂料机项目团队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喂料机项目汇聚了一支经验丰富、多领域专业素养的核心团队，确保喂料机项目在各个方面都能拥有高水平的执行力。团队的协同作战是喂料机项目成功的关键因素之一。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喂料机项目背景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喂料机项目的背景根植于市场对更高效、创新产品的渴望，同时也受到科技发展对行业格局的深刻改变的影响。这为喂料机项目提供了广阔的发展空间和市场需求。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喂料机项目现状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截至目前，喂料机项目已完成市场调研和技术验证，取得了初步的成功。这为喂料机项目在未来的发展奠定了坚实的基础，为更远大的目标打下了坚实的基石。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180"/>
      <w:r>
        <w:rPr>
          <w:rFonts w:ascii="仿宋" w:eastAsia="仿宋" w:hAnsi="仿宋" w:cs="仿宋" w:hint="eastAsia"/>
          <w:sz w:val="28"/>
          <w:lang w:eastAsia="zh-CN"/>
        </w:rPr>
        <w:t>(二)、喂料机项目目标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keyword》喂料机项目首要业务目标是在市场中占据有利地位，实现产品/服务的成功推广和销售。通过不断提升产品质量、创新性，喂料机项目追求成为行业中的领导者，赢得更多客户的青睐。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在科技迅速发展的时代，喂料机项目着眼于技术创新。通过持续的研发和技术升级，喂料机项目旨在推出更具创新性的产品或服务，以满足市场对新鲜、先进解决方案的需求。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为了建立可持续的客户关系，喂料机项目设定了客户满意度目标。通过提供卓越的产品质量和优质的客户服务，喂料机项目追求赢得客户的信任和忠诚度，确保他们的满意度达到行业领先水平。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喂料机项目注重社会责任和可持续发展。通过实施环保、社会责任喂料机项目，喂料机项目致力于在经济发展的同时保护环境，促进社会公平，实现可持续经营。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喂料机项目的团队是实现目标的核心驱动力。因此，喂料机项目设定了团队发展目标，包括提升团队成员的专业技能、培养领导力，以及搭建协同高效的团队工作氛围。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053"/>
      <w:r>
        <w:rPr>
          <w:rFonts w:ascii="仿宋" w:eastAsia="仿宋" w:hAnsi="仿宋" w:cs="仿宋" w:hint="eastAsia"/>
          <w:sz w:val="28"/>
          <w:lang w:eastAsia="zh-CN"/>
        </w:rPr>
        <w:t>(三)、喂料机项目提出的理由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喂料机项目提出的理由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提出源于对市场机遇的深刻洞察。当前市场中存在的需求缺口和行业发展趋势表明，有巨大的商业机会等待被开发。通过准确捕捉市场机遇，喂料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理念基于对技术创新的信仰。通过持续的研发和技术投入，喂料机项目有望推出更具创新性的产品或服务。在科技飞速发展的当下，喂料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提出是为了增强企业的行业竞争力。通过提升产品或服务的质量和独特性，喂料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喂料机项目响应了消费者需求的变化。随着社会和科技的不断发展，消费者对产品和服务的需求也在发生变化。通过深入了解并及时回应消费者的新需求，喂料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喂料机项目的提出是企业战略发展规划的一部分。在面对日益激烈的市场竞争和不断变化的商业环境中，喂料机项目作为企业战略的一环，旨在为企业开辟新的增长领域，巩固企业在行业中的地位。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喂料机项目的提出不仅仅是基于商业考量，还注重社会责任。通过推出环保、社会责任等方面的喂料机项目，喂料机企业可以在社会中树立积极形象，为社会做出积极贡献，实现经济效益和社会效益的双赢。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喂料机项目的提出反映了对利益相关者期望的关注。包括客户、员工、投资者等利益相关者在企业发展中都有着各自的期望，喂料机项目力求在满足这些期望的同时，取得更大的共赢。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785"/>
      <w:r>
        <w:rPr>
          <w:rFonts w:ascii="仿宋" w:eastAsia="仿宋" w:hAnsi="仿宋" w:cs="仿宋" w:hint="eastAsia"/>
          <w:sz w:val="28"/>
          <w:lang w:eastAsia="zh-CN"/>
        </w:rPr>
        <w:t>(四)、喂料机项目意义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在实施喂料机项目的过程中，我们不仅仅是在追逐商业成功，更是为企业和社会的多个层面创造了深远的意义。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喂料机项目的首要意义在于提升企业的市场竞争力。通过持续的创新和对产品质量的高标准要求，喂料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喂料机项目的推进将促使行业技术水平的提升。通过引入先进技术和创新性解决方案，喂料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在社会层面，喂料机项目不仅创造了大量就业机会，提高了就业水平，还注重社会责任和环保。通过参与社会公益事业和推动环保喂料机项目，喂料机项目为社会贡献了一份力量，体现了企业对社会的积极回馈。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综合而言，喂料机项目意义重大，不仅推动了企业的发展，也为行业和社会的进步贡献了积极力量。这是一个全面而深刻的影响，将在未来产生可持续的正面效应。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725"/>
      <w:r>
        <w:rPr>
          <w:rFonts w:ascii="仿宋" w:eastAsia="仿宋" w:hAnsi="仿宋" w:cs="仿宋" w:hint="eastAsia"/>
          <w:sz w:val="28"/>
          <w:lang w:eastAsia="zh-CN"/>
        </w:rPr>
        <w:t>(五)、喂料机项目背景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在当今迅猛发展的商业环境中，喂料机项目的动因根植于对多方面因素的审慎考量。这个喂料机项目的提出并非孤立的决策，而是对企业所处背景深入思考的产物。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市场的不断演变是喂料机项目背后的首要原因。科技的迅速发展和全球市场的快速变化使得企业必须灵活应对。喂料机项目应运而生，旨在通过创新性的解决方案迎合市场的多变需求，赢得竞争中的先机。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竞争的激烈程度也是喂料机项目背景中不可忽视的一环。企业需要在激烈竞争中脱颖而出，为此，喂料机项目致力于打破常规，提供独特的价值主张，以吸引客户并确保市场份额的增长。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技术的迅速发展为企业带来了机遇与挑战。作为喂料机项目启动的背景之一，对新兴技术的应用将有助于提升企业的技术水平，使其在不断演进的商业环境中保持竞争优势。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此外，社会对企业责任的期望也在逐渐升高。喂料机项目充分融入了社会责任的理念，通过可持续经营和社会公益喂料机项目，企图为社会贡献一份力量，在商业成功的同时关注社会价值。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61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18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喂料机项目的主要产品是XXXX，预计年产值为XXX万元。这一产品在市场中占据着重要的地位，其广泛的应用范围使得该喂料机项目的市场前景非常广阔。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喂料机项目的xxx产品作为重要的原材料之一，将在多个领域发挥关键作用。其在建筑、交通、能源等方面的广泛应用将为整个产业链提供强大的支持，形成产业协同效应。喂料机项目的年产值XXX万XXX万XXX万万元不仅反映了其在市场上的巨大潜力，更预示着它对国民经济的积极贡献。这种关联度高、涉及面广的产业关系，使得该喂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79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总征地面积为XXXX平方米，相当于约XX.XX亩，其中净用地面积为XXXX平方米，红线范围内相当于约XX.XX亩。这一用地规模充分考虑了喂料机项目的建设需求，保障了喂料机项目在合适的空间内得以充分发展。喂料机项目规划的总建筑面积为XXXX平方米，其中主体工程建设占XXXX平方米，计容建筑面积达XXXX平方米。预计建筑工程的投资将达到XXXX万元，为喂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计划购置的设备共计XXXX台（套），设备购置费用为XXXX万元。这一设备购置计划充分考虑到喂料机项目的生产需求和技术要求，确保了喂料机项目在生产运营中具备先进的技术装备和高效的生产能力。设备的合理配置将为喂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计划总投资为XXXX万元，预计年实现营业收入为XXXX万元。这一产能规模的设定旨在确保喂料机项目能够在投资与回报之间取得平衡，实现长期可持续的发展。喂料机项目的总投资充分考虑到各个方面的需求，包括用地建设、设备购置等多个环节，以确保喂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277"/>
      <w:r>
        <w:rPr>
          <w:rFonts w:ascii="仿宋" w:eastAsia="仿宋" w:hAnsi="仿宋" w:cs="仿宋" w:hint="eastAsia"/>
          <w:sz w:val="28"/>
          <w:lang w:eastAsia="zh-CN"/>
        </w:rPr>
        <w:t>五、喂料机项目危机管理</w:t>
      </w:r>
      <w:bookmarkEnd w:id="17"/>
    </w:p>
    <w:p>
      <w:pPr>
        <w:pStyle w:val="Heading2"/>
        <w:rPr>
          <w:rFonts w:ascii="仿宋" w:eastAsia="仿宋" w:hAnsi="仿宋" w:cs="仿宋" w:hint="eastAsia"/>
          <w:lang w:eastAsia="zh-CN"/>
        </w:rPr>
      </w:pPr>
      <w:bookmarkStart w:id="18" w:name="_Toc1990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项目危机管理中，危机预警与识别是确保喂料机项目稳健运行的核心步骤。通过建立全面的监测机制，喂料机项目团队旨在及时发现和理解潜在的风险和危机因素，以便采取及时的预防和应对措施，确保喂料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首先，通过深入的风险评估，喂料机项目团队全面分析了整个喂料机项目和各个阶段可能存在的威胁。这包括准确评估每个潜在风险的发生概率和可能影响的程度，为后续危机预警提供了有力支持。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喂料机项目团队着重于明确定义喂料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https://d.book118.com/517023024130006024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E5A4D"/>
    <w:rsid w:val="5AEE5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302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2023-12-31T16:35:00Z</dcterms:created>
  <dcterms:modified xsi:type="dcterms:W3CDTF">2023-12-31T16:35:51Z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348FF71144E74CB48067FEB7D128328A_11</vt:lpwstr>
  </property>
  <property fmtid="{D5CDD505-2E9C-101B-9397-08002B2CF9AE}" pid="3" name="KSOProductBuildVer">
    <vt:lpwstr>2052-12.1.0.16120</vt:lpwstr>
  </property>
</Properties>
</file>