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元件测试仪项目调研分析报告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9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6" w:history="1">
        <w:r>
          <w:rPr>
            <w:rFonts w:ascii="仿宋" w:eastAsia="仿宋" w:hAnsi="仿宋" w:cs="仿宋" w:hint="eastAsia"/>
            <w:lang w:val="en-US"/>
          </w:rPr>
          <w:t>一、工艺技术分析</w:t>
        </w:r>
        <w:r>
          <w:tab/>
        </w:r>
        <w:r>
          <w:fldChar w:fldCharType="begin"/>
        </w:r>
        <w:r>
          <w:instrText xml:space="preserve"> PAGEREF _Toc18056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_Toc13379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5" w:history="1">
        <w:r>
          <w:rPr>
            <w:rFonts w:ascii="仿宋" w:eastAsia="仿宋" w:hAnsi="仿宋" w:cs="仿宋" w:hint="eastAsia"/>
            <w:lang w:val="en-US"/>
          </w:rPr>
          <w:t>(二)、元件测试仪项目技术工艺简要分析</w:t>
        </w:r>
        <w:r>
          <w:tab/>
        </w:r>
        <w:r>
          <w:fldChar w:fldCharType="begin"/>
        </w:r>
        <w:r>
          <w:instrText xml:space="preserve"> PAGEREF _Toc15055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val="en-US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_Toc24992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" w:history="1">
        <w:r>
          <w:rPr>
            <w:rFonts w:ascii="仿宋" w:eastAsia="仿宋" w:hAnsi="仿宋" w:cs="仿宋" w:hint="eastAsia"/>
            <w:lang w:val="en-US"/>
          </w:rPr>
          <w:t>(四)、元件测试仪项目技术流程简述</w:t>
        </w:r>
        <w:r>
          <w:tab/>
        </w:r>
        <w:r>
          <w:fldChar w:fldCharType="begin"/>
        </w:r>
        <w:r>
          <w:instrText xml:space="preserve"> PAGEREF _Toc193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_Toc24529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val="en-US"/>
          </w:rPr>
          <w:t>二、元件测试仪行业行业特征</w:t>
        </w:r>
        <w:r>
          <w:tab/>
        </w:r>
        <w:r>
          <w:fldChar w:fldCharType="begin"/>
        </w:r>
        <w:r>
          <w:instrText xml:space="preserve"> PAGEREF _Toc26551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2" w:history="1">
        <w:r>
          <w:rPr>
            <w:rFonts w:ascii="仿宋" w:eastAsia="仿宋" w:hAnsi="仿宋" w:cs="仿宋" w:hint="eastAsia"/>
            <w:lang w:val="en-US"/>
          </w:rPr>
          <w:t>(一)、市场规模庞大</w:t>
        </w:r>
        <w:r>
          <w:tab/>
        </w:r>
        <w:r>
          <w:fldChar w:fldCharType="begin"/>
        </w:r>
        <w:r>
          <w:instrText xml:space="preserve"> PAGEREF _Toc4472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4" w:history="1">
        <w:r>
          <w:rPr>
            <w:rFonts w:ascii="仿宋" w:eastAsia="仿宋" w:hAnsi="仿宋" w:cs="仿宋" w:hint="eastAsia"/>
            <w:lang w:val="en-US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_Toc32204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5" w:history="1">
        <w:r>
          <w:rPr>
            <w:rFonts w:ascii="仿宋" w:eastAsia="仿宋" w:hAnsi="仿宋" w:cs="仿宋" w:hint="eastAsia"/>
            <w:lang w:val="en-US"/>
          </w:rPr>
          <w:t>(三)、竞争激烈</w:t>
        </w:r>
        <w:r>
          <w:tab/>
        </w:r>
        <w:r>
          <w:fldChar w:fldCharType="begin"/>
        </w:r>
        <w:r>
          <w:instrText xml:space="preserve"> PAGEREF _Toc12855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val="en-US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_Toc17965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2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_Toc24152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val="en-US"/>
          </w:rPr>
          <w:t>三、发展规划</w:t>
        </w:r>
        <w:r>
          <w:tab/>
        </w:r>
        <w:r>
          <w:fldChar w:fldCharType="begin"/>
        </w:r>
        <w:r>
          <w:instrText xml:space="preserve"> PAGEREF _Toc8864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6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_Toc21666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6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_Toc4736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val="en-US"/>
          </w:rPr>
          <w:t>四、国际目标市场选择</w:t>
        </w:r>
        <w:r>
          <w:tab/>
        </w:r>
        <w:r>
          <w:fldChar w:fldCharType="begin"/>
        </w:r>
        <w:r>
          <w:instrText xml:space="preserve"> PAGEREF _Toc11242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1" w:history="1">
        <w:r>
          <w:rPr>
            <w:rFonts w:ascii="仿宋" w:eastAsia="仿宋" w:hAnsi="仿宋" w:cs="仿宋" w:hint="eastAsia"/>
            <w:lang w:val="en-US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_Toc14991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val="en-US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_Toc16933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" w:history="1">
        <w:r>
          <w:rPr>
            <w:rFonts w:ascii="仿宋" w:eastAsia="仿宋" w:hAnsi="仿宋" w:cs="仿宋" w:hint="eastAsia"/>
            <w:lang w:val="en-US"/>
          </w:rPr>
          <w:t>五、元件测试仪项目文档管理</w:t>
        </w:r>
        <w:r>
          <w:tab/>
        </w:r>
        <w:r>
          <w:fldChar w:fldCharType="begin"/>
        </w:r>
        <w:r>
          <w:instrText xml:space="preserve"> PAGEREF _Toc1090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val="en-US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_Toc6401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val="en-US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_Toc22640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val="en-US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_Toc13392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val="en-US"/>
          </w:rPr>
          <w:t>六、技术贸易</w:t>
        </w:r>
        <w:r>
          <w:tab/>
        </w:r>
        <w:r>
          <w:fldChar w:fldCharType="begin"/>
        </w:r>
        <w:r>
          <w:instrText xml:space="preserve"> PAGEREF _Toc22676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val="en-US"/>
          </w:rPr>
          <w:t>(一)、元件测试仪技术贸易</w:t>
        </w:r>
        <w:r>
          <w:tab/>
        </w:r>
        <w:r>
          <w:fldChar w:fldCharType="begin"/>
        </w:r>
        <w:r>
          <w:instrText xml:space="preserve"> PAGEREF _Toc28879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245" w:history="1">
        <w:r>
          <w:rPr>
            <w:rFonts w:ascii="仿宋" w:eastAsia="仿宋" w:hAnsi="仿宋" w:cs="仿宋" w:hint="eastAsia"/>
            <w:lang w:val="en-US"/>
          </w:rPr>
          <w:t>七、市场分析、调研</w:t>
        </w:r>
        <w:r>
          <w:tab/>
        </w:r>
        <w:r>
          <w:fldChar w:fldCharType="begin"/>
        </w:r>
        <w:r>
          <w:instrText xml:space="preserve"> PAGEREF _Toc21245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val="en-US"/>
          </w:rPr>
          <w:t>(一)、元件测试仪行业分析</w:t>
        </w:r>
        <w:r>
          <w:tab/>
        </w:r>
        <w:r>
          <w:fldChar w:fldCharType="begin"/>
        </w:r>
        <w:r>
          <w:instrText xml:space="preserve"> PAGEREF _Toc15877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val="en-US"/>
          </w:rPr>
          <w:t>(二)、元件测试仪市场分析预测</w:t>
        </w:r>
        <w:r>
          <w:tab/>
        </w:r>
        <w:r>
          <w:fldChar w:fldCharType="begin"/>
        </w:r>
        <w:r>
          <w:instrText xml:space="preserve"> PAGEREF _Toc20900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8" w:history="1">
        <w:r>
          <w:rPr>
            <w:rFonts w:ascii="仿宋" w:eastAsia="仿宋" w:hAnsi="仿宋" w:cs="仿宋" w:hint="eastAsia"/>
            <w:lang w:val="en-US"/>
          </w:rPr>
          <w:t>八、发展规划、产业政策和行业准入分析</w:t>
        </w:r>
        <w:r>
          <w:tab/>
        </w:r>
        <w:r>
          <w:fldChar w:fldCharType="begin"/>
        </w:r>
        <w:r>
          <w:instrText xml:space="preserve"> PAGEREF _Toc15448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8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_Toc24698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_Toc2183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9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_Toc20339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val="en-US"/>
          </w:rPr>
          <w:t>九、建设进度分析</w:t>
        </w:r>
        <w:r>
          <w:tab/>
        </w:r>
        <w:r>
          <w:fldChar w:fldCharType="begin"/>
        </w:r>
        <w:r>
          <w:instrText xml:space="preserve"> PAGEREF _Toc2086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val="en-US"/>
          </w:rPr>
          <w:t>(一)、元件测试仪项目进度安排</w:t>
        </w:r>
        <w:r>
          <w:tab/>
        </w:r>
        <w:r>
          <w:fldChar w:fldCharType="begin"/>
        </w:r>
        <w:r>
          <w:instrText xml:space="preserve"> PAGEREF _Toc5528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4" w:history="1">
        <w:r>
          <w:rPr>
            <w:rFonts w:ascii="仿宋" w:eastAsia="仿宋" w:hAnsi="仿宋" w:cs="仿宋" w:hint="eastAsia"/>
            <w:lang w:val="en-US"/>
          </w:rPr>
          <w:t>(二)、元件测试仪项目实施保障措施</w:t>
        </w:r>
        <w:r>
          <w:tab/>
        </w:r>
        <w:r>
          <w:fldChar w:fldCharType="begin"/>
        </w:r>
        <w:r>
          <w:instrText xml:space="preserve"> PAGEREF _Toc26324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6" w:history="1">
        <w:r>
          <w:rPr>
            <w:rFonts w:ascii="仿宋" w:eastAsia="仿宋" w:hAnsi="仿宋" w:cs="仿宋" w:hint="eastAsia"/>
            <w:lang w:val="en-US"/>
          </w:rPr>
          <w:t>十、合作伙伴关系管理</w:t>
        </w:r>
        <w:r>
          <w:tab/>
        </w:r>
        <w:r>
          <w:fldChar w:fldCharType="begin"/>
        </w:r>
        <w:r>
          <w:instrText xml:space="preserve"> PAGEREF _Toc26076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2" w:history="1">
        <w:r>
          <w:rPr>
            <w:rFonts w:ascii="仿宋" w:eastAsia="仿宋" w:hAnsi="仿宋" w:cs="仿宋" w:hint="eastAsia"/>
            <w:lang w:val="en-US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_Toc12862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val="en-US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_Toc19352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val="en-US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_Toc13109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4" w:history="1">
        <w:r>
          <w:rPr>
            <w:rFonts w:ascii="仿宋" w:eastAsia="仿宋" w:hAnsi="仿宋" w:cs="仿宋" w:hint="eastAsia"/>
            <w:lang w:val="en-US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_Toc5074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8" w:history="1">
        <w:r>
          <w:rPr>
            <w:rFonts w:ascii="仿宋" w:eastAsia="仿宋" w:hAnsi="仿宋" w:cs="仿宋" w:hint="eastAsia"/>
            <w:lang w:val="en-US"/>
          </w:rPr>
          <w:t>十一、法律与合规事项</w:t>
        </w:r>
        <w:r>
          <w:tab/>
        </w:r>
        <w:r>
          <w:fldChar w:fldCharType="begin"/>
        </w:r>
        <w:r>
          <w:instrText xml:space="preserve"> PAGEREF _Toc21588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val="en-US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_Toc12723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val="en-US"/>
          </w:rPr>
          <w:t>(二)、合同管理</w:t>
        </w:r>
        <w:r>
          <w:tab/>
        </w:r>
        <w:r>
          <w:fldChar w:fldCharType="begin"/>
        </w:r>
        <w:r>
          <w:instrText xml:space="preserve"> PAGEREF _Toc11027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5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_Toc32745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val="en-US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_Toc7739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4" w:history="1">
        <w:r>
          <w:rPr>
            <w:rFonts w:ascii="仿宋" w:eastAsia="仿宋" w:hAnsi="仿宋" w:cs="仿宋" w:hint="eastAsia"/>
            <w:lang w:val="en-US"/>
          </w:rPr>
          <w:t>十二、沟通计划</w:t>
        </w:r>
        <w:r>
          <w:tab/>
        </w:r>
        <w:r>
          <w:fldChar w:fldCharType="begin"/>
        </w:r>
        <w:r>
          <w:instrText xml:space="preserve"> PAGEREF _Toc3514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8" w:history="1">
        <w:r>
          <w:rPr>
            <w:rFonts w:ascii="仿宋" w:eastAsia="仿宋" w:hAnsi="仿宋" w:cs="仿宋" w:hint="eastAsia"/>
            <w:lang w:val="en-US"/>
          </w:rPr>
          <w:t>(一)、沟通目标</w:t>
        </w:r>
        <w:r>
          <w:tab/>
        </w:r>
        <w:r>
          <w:fldChar w:fldCharType="begin"/>
        </w:r>
        <w:r>
          <w:instrText xml:space="preserve"> PAGEREF _Toc15628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val="en-US"/>
          </w:rPr>
          <w:t>(二)、沟通策略</w:t>
        </w:r>
        <w:r>
          <w:tab/>
        </w:r>
        <w:r>
          <w:fldChar w:fldCharType="begin"/>
        </w:r>
        <w:r>
          <w:instrText xml:space="preserve"> PAGEREF _Toc24087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1" w:history="1">
        <w:r>
          <w:rPr>
            <w:rFonts w:ascii="仿宋" w:eastAsia="仿宋" w:hAnsi="仿宋" w:cs="仿宋" w:hint="eastAsia"/>
            <w:lang w:val="en-US"/>
          </w:rPr>
          <w:t>(三)、沟通工具</w:t>
        </w:r>
        <w:r>
          <w:tab/>
        </w:r>
        <w:r>
          <w:fldChar w:fldCharType="begin"/>
        </w:r>
        <w:r>
          <w:instrText xml:space="preserve"> PAGEREF _Toc13471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val="en-US"/>
          </w:rPr>
          <w:t>十三、社会效益评价</w:t>
        </w:r>
        <w:r>
          <w:tab/>
        </w:r>
        <w:r>
          <w:fldChar w:fldCharType="begin"/>
        </w:r>
        <w:r>
          <w:instrText xml:space="preserve"> PAGEREF _Toc28666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0" w:history="1">
        <w:r>
          <w:rPr>
            <w:rFonts w:ascii="仿宋" w:eastAsia="仿宋" w:hAnsi="仿宋" w:cs="仿宋" w:hint="eastAsia"/>
            <w:lang w:val="en-US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_Toc32070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6" w:history="1">
        <w:r>
          <w:rPr>
            <w:rFonts w:ascii="仿宋" w:eastAsia="仿宋" w:hAnsi="仿宋" w:cs="仿宋" w:hint="eastAsia"/>
            <w:lang w:val="en-US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_Toc25276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4" w:history="1">
        <w:r>
          <w:rPr>
            <w:rFonts w:ascii="仿宋" w:eastAsia="仿宋" w:hAnsi="仿宋" w:cs="仿宋" w:hint="eastAsia"/>
            <w:lang w:val="en-US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_Toc26614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162" w:history="1">
        <w:r>
          <w:rPr>
            <w:rFonts w:ascii="仿宋" w:eastAsia="仿宋" w:hAnsi="仿宋" w:cs="仿宋" w:hint="eastAsia"/>
            <w:lang w:val="en-US"/>
          </w:rPr>
          <w:t>(四)、增加就业机会</w:t>
        </w:r>
        <w:r>
          <w:tab/>
        </w:r>
        <w:r>
          <w:fldChar w:fldCharType="begin"/>
        </w:r>
        <w:r>
          <w:instrText xml:space="preserve"> PAGEREF _Toc24162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val="en-US"/>
          </w:rPr>
          <w:t>十四、环境风险评估</w:t>
        </w:r>
        <w:r>
          <w:tab/>
        </w:r>
        <w:r>
          <w:fldChar w:fldCharType="begin"/>
        </w:r>
        <w:r>
          <w:instrText xml:space="preserve"> PAGEREF _Toc13315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7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_Toc26337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val="en-US"/>
          </w:rPr>
          <w:t>(二)、评价元件测试仪项目风险分析</w:t>
        </w:r>
        <w:r>
          <w:tab/>
        </w:r>
        <w:r>
          <w:fldChar w:fldCharType="begin"/>
        </w:r>
        <w:r>
          <w:instrText xml:space="preserve"> PAGEREF _Toc22452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_Toc15080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val="en-US"/>
          </w:rPr>
          <w:t>十五、安全与环境信息披露</w:t>
        </w:r>
        <w:r>
          <w:tab/>
        </w:r>
        <w:r>
          <w:fldChar w:fldCharType="begin"/>
        </w:r>
        <w:r>
          <w:instrText xml:space="preserve"> PAGEREF _Toc14966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val="en-US"/>
          </w:rPr>
          <w:t>(一)、信息披露原则</w:t>
        </w:r>
        <w:r>
          <w:tab/>
        </w:r>
        <w:r>
          <w:fldChar w:fldCharType="begin"/>
        </w:r>
        <w:r>
          <w:instrText xml:space="preserve"> PAGEREF _Toc8637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val="en-US"/>
          </w:rPr>
          <w:t>(二)、信息披露内容</w:t>
        </w:r>
        <w:r>
          <w:tab/>
        </w:r>
        <w:r>
          <w:fldChar w:fldCharType="begin"/>
        </w:r>
        <w:r>
          <w:instrText xml:space="preserve"> PAGEREF _Toc21950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val="en-US"/>
          </w:rPr>
          <w:t>(三)、信息披露途径</w:t>
        </w:r>
        <w:r>
          <w:tab/>
        </w:r>
        <w:r>
          <w:fldChar w:fldCharType="begin"/>
        </w:r>
        <w:r>
          <w:instrText xml:space="preserve"> PAGEREF _Toc26920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val="en-US"/>
          </w:rPr>
          <w:t>(四)、信息披露周期</w:t>
        </w:r>
        <w:r>
          <w:tab/>
        </w:r>
        <w:r>
          <w:fldChar w:fldCharType="begin"/>
        </w:r>
        <w:r>
          <w:instrText xml:space="preserve"> PAGEREF _Toc6614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8" w:history="1">
        <w:r>
          <w:rPr>
            <w:rFonts w:ascii="仿宋" w:eastAsia="仿宋" w:hAnsi="仿宋" w:cs="仿宋" w:hint="eastAsia"/>
            <w:lang w:val="en-US"/>
          </w:rPr>
          <w:t>十六、元件测试仪项目安全现状评价报告的存档与发布</w:t>
        </w:r>
        <w:r>
          <w:tab/>
        </w:r>
        <w:r>
          <w:fldChar w:fldCharType="begin"/>
        </w:r>
        <w:r>
          <w:instrText xml:space="preserve"> PAGEREF _Toc7038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4" w:history="1">
        <w:r>
          <w:rPr>
            <w:rFonts w:ascii="仿宋" w:eastAsia="仿宋" w:hAnsi="仿宋" w:cs="仿宋" w:hint="eastAsia"/>
            <w:lang w:val="en-US"/>
          </w:rPr>
          <w:t>(一)、存档程序</w:t>
        </w:r>
        <w:r>
          <w:tab/>
        </w:r>
        <w:r>
          <w:fldChar w:fldCharType="begin"/>
        </w:r>
        <w:r>
          <w:instrText xml:space="preserve"> PAGEREF _Toc7714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2" w:history="1">
        <w:r>
          <w:rPr>
            <w:rFonts w:ascii="仿宋" w:eastAsia="仿宋" w:hAnsi="仿宋" w:cs="仿宋" w:hint="eastAsia"/>
            <w:lang w:val="en-US"/>
          </w:rPr>
          <w:t>(二)、存档内容</w:t>
        </w:r>
        <w:r>
          <w:tab/>
        </w:r>
        <w:r>
          <w:fldChar w:fldCharType="begin"/>
        </w:r>
        <w:r>
          <w:instrText xml:space="preserve"> PAGEREF _Toc30542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8" w:history="1">
        <w:r>
          <w:rPr>
            <w:rFonts w:ascii="仿宋" w:eastAsia="仿宋" w:hAnsi="仿宋" w:cs="仿宋" w:hint="eastAsia"/>
            <w:lang w:val="en-US"/>
          </w:rPr>
          <w:t>(三)、存档地点</w:t>
        </w:r>
        <w:r>
          <w:tab/>
        </w:r>
        <w:r>
          <w:fldChar w:fldCharType="begin"/>
        </w:r>
        <w:r>
          <w:instrText xml:space="preserve"> PAGEREF _Toc8368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6" w:history="1">
        <w:r>
          <w:rPr>
            <w:rFonts w:ascii="仿宋" w:eastAsia="仿宋" w:hAnsi="仿宋" w:cs="仿宋" w:hint="eastAsia"/>
            <w:lang w:val="en-US"/>
          </w:rPr>
          <w:t>(四)、报告发布</w:t>
        </w:r>
        <w:r>
          <w:tab/>
        </w:r>
        <w:r>
          <w:fldChar w:fldCharType="begin"/>
        </w:r>
        <w:r>
          <w:instrText xml:space="preserve"> PAGEREF _Toc15686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5" w:history="1">
        <w:r>
          <w:rPr>
            <w:rFonts w:ascii="仿宋" w:eastAsia="仿宋" w:hAnsi="仿宋" w:cs="仿宋" w:hint="eastAsia"/>
            <w:lang w:val="en-US"/>
          </w:rPr>
          <w:t>十七、跨部门协作与团队建设方案</w:t>
        </w:r>
        <w:r>
          <w:tab/>
        </w:r>
        <w:r>
          <w:fldChar w:fldCharType="begin"/>
        </w:r>
        <w:r>
          <w:instrText xml:space="preserve"> PAGEREF _Toc14085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3" w:history="1">
        <w:r>
          <w:rPr>
            <w:rFonts w:ascii="仿宋" w:eastAsia="仿宋" w:hAnsi="仿宋" w:cs="仿宋" w:hint="eastAsia"/>
            <w:lang w:val="en-US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_Toc20023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val="en-US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_Toc25217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9" w:history="1">
        <w:r>
          <w:rPr>
            <w:rFonts w:ascii="仿宋" w:eastAsia="仿宋" w:hAnsi="仿宋" w:cs="仿宋" w:hint="eastAsia"/>
            <w:lang w:val="en-US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_Toc8819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val="en-US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_Toc3293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5" w:history="1">
        <w:r>
          <w:rPr>
            <w:rFonts w:ascii="仿宋" w:eastAsia="仿宋" w:hAnsi="仿宋" w:cs="仿宋" w:hint="eastAsia"/>
            <w:lang w:val="en-US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_Toc11475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val="en-US"/>
          </w:rPr>
          <w:t>十八、社会责任管理与可持续发展</w:t>
        </w:r>
        <w:r>
          <w:tab/>
        </w:r>
        <w:r>
          <w:fldChar w:fldCharType="begin"/>
        </w:r>
        <w:r>
          <w:instrText xml:space="preserve"> PAGEREF _Toc21892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val="en-US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_Toc3875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4" w:history="1">
        <w:r>
          <w:rPr>
            <w:rFonts w:ascii="仿宋" w:eastAsia="仿宋" w:hAnsi="仿宋" w:cs="仿宋" w:hint="eastAsia"/>
            <w:lang w:val="en-US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_Toc7904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0" w:history="1">
        <w:r>
          <w:rPr>
            <w:rFonts w:ascii="仿宋" w:eastAsia="仿宋" w:hAnsi="仿宋" w:cs="仿宋" w:hint="eastAsia"/>
            <w:lang w:val="en-US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_Toc29390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" w:history="1">
        <w:r>
          <w:rPr>
            <w:rFonts w:ascii="仿宋" w:eastAsia="仿宋" w:hAnsi="仿宋" w:cs="仿宋" w:hint="eastAsia"/>
            <w:lang w:val="en-US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_Toc713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9" w:history="1">
        <w:r>
          <w:rPr>
            <w:rFonts w:ascii="仿宋" w:eastAsia="仿宋" w:hAnsi="仿宋" w:cs="仿宋" w:hint="eastAsia"/>
            <w:lang w:val="en-US"/>
          </w:rPr>
          <w:t>十九、成本控制与效益提升</w:t>
        </w:r>
        <w:r>
          <w:tab/>
        </w:r>
        <w:r>
          <w:fldChar w:fldCharType="begin"/>
        </w:r>
        <w:r>
          <w:instrText xml:space="preserve"> PAGEREF _Toc12279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1" w:history="1">
        <w:r>
          <w:rPr>
            <w:rFonts w:ascii="仿宋" w:eastAsia="仿宋" w:hAnsi="仿宋" w:cs="仿宋" w:hint="eastAsia"/>
            <w:lang w:val="en-US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_Toc20411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2367" w:history="1">
        <w:r>
          <w:rPr>
            <w:rFonts w:ascii="仿宋" w:eastAsia="仿宋" w:hAnsi="仿宋" w:cs="仿宋" w:hint="eastAsia"/>
            <w:lang w:val="en-US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_Toc32367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9" w:history="1">
        <w:r>
          <w:rPr>
            <w:rFonts w:ascii="仿宋" w:eastAsia="仿宋" w:hAnsi="仿宋" w:cs="仿宋" w:hint="eastAsia"/>
            <w:lang w:val="en-US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_Toc31879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" w:history="1">
        <w:r>
          <w:rPr>
            <w:rFonts w:ascii="仿宋" w:eastAsia="仿宋" w:hAnsi="仿宋" w:cs="仿宋" w:hint="eastAsia"/>
            <w:lang w:val="en-US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_Toc1816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2" w:history="1">
        <w:r>
          <w:rPr>
            <w:rFonts w:ascii="仿宋" w:eastAsia="仿宋" w:hAnsi="仿宋" w:cs="仿宋" w:hint="eastAsia"/>
            <w:lang w:val="en-US"/>
          </w:rPr>
          <w:t>二十、生产控制的方式</w:t>
        </w:r>
        <w:r>
          <w:tab/>
        </w:r>
        <w:r>
          <w:fldChar w:fldCharType="begin"/>
        </w:r>
        <w:r>
          <w:instrText xml:space="preserve"> PAGEREF _Toc11912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0" w:history="1">
        <w:r>
          <w:rPr>
            <w:rFonts w:ascii="仿宋" w:eastAsia="仿宋" w:hAnsi="仿宋" w:cs="仿宋" w:hint="eastAsia"/>
            <w:lang w:val="en-US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_Toc8640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val="en-US"/>
          </w:rPr>
          <w:t>二十一、公司治理与法律合规</w:t>
        </w:r>
        <w:r>
          <w:tab/>
        </w:r>
        <w:r>
          <w:fldChar w:fldCharType="begin"/>
        </w:r>
        <w:r>
          <w:instrText xml:space="preserve"> PAGEREF _Toc3763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2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_Toc10872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0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_Toc19450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3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_Toc29423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_Toc24017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_Toc14171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https://d.book118.com/517023041154006053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元件测试仪项目调研分析报告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元件测试仪项目调研分析报告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元件测试仪项目调研分析报告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元件测试仪项目调研分析报告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元件测试仪项目调研分析报告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D626D5"/>
    <w:rsid w:val="08D626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17023041154006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2024-03-17T23:33:00Z</dcterms:created>
  <dcterms:modified xsi:type="dcterms:W3CDTF">2024-03-17T23:34:10Z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