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TOD自动在线监测仪项目可行性建设方案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73" w:history="1">
        <w:r>
          <w:rPr>
            <w:rFonts w:ascii="仿宋" w:eastAsia="仿宋" w:hAnsi="仿宋" w:cs="仿宋" w:hint="eastAsia"/>
            <w:lang w:eastAsia="zh-CN"/>
          </w:rPr>
          <w:t>序言</w:t>
        </w:r>
        <w:r>
          <w:tab/>
        </w:r>
        <w:r>
          <w:fldChar w:fldCharType="begin"/>
        </w:r>
        <w:r>
          <w:instrText xml:space="preserve"> PAGEREF _Toc19773 \h </w:instrText>
        </w:r>
        <w:r>
          <w:fldChar w:fldCharType="separate"/>
        </w:r>
        <w:r>
          <w:t>3</w:t>
        </w:r>
        <w:r>
          <w:fldChar w:fldCharType="end"/>
        </w:r>
      </w:hyperlink>
    </w:p>
    <w:p>
      <w:pPr>
        <w:pStyle w:val="TOC1"/>
        <w:tabs>
          <w:tab w:val="right" w:leader="dot" w:pos="8306"/>
        </w:tabs>
      </w:pPr>
      <w:hyperlink w:anchor="_Toc1716" w:history="1">
        <w:r>
          <w:rPr>
            <w:rFonts w:ascii="仿宋" w:eastAsia="仿宋" w:hAnsi="仿宋" w:cs="仿宋" w:hint="eastAsia"/>
            <w:lang w:eastAsia="zh-CN"/>
          </w:rPr>
          <w:t>一、项目监理与质量保证</w:t>
        </w:r>
        <w:r>
          <w:tab/>
        </w:r>
        <w:r>
          <w:fldChar w:fldCharType="begin"/>
        </w:r>
        <w:r>
          <w:instrText xml:space="preserve"> PAGEREF _Toc1716 \h </w:instrText>
        </w:r>
        <w:r>
          <w:fldChar w:fldCharType="separate"/>
        </w:r>
        <w:r>
          <w:t>3</w:t>
        </w:r>
        <w:r>
          <w:fldChar w:fldCharType="end"/>
        </w:r>
      </w:hyperlink>
    </w:p>
    <w:p>
      <w:pPr>
        <w:pStyle w:val="TOC2"/>
        <w:tabs>
          <w:tab w:val="right" w:leader="dot" w:pos="8306"/>
        </w:tabs>
      </w:pPr>
      <w:hyperlink w:anchor="_Toc3079" w:history="1">
        <w:r>
          <w:rPr>
            <w:rFonts w:ascii="仿宋" w:eastAsia="仿宋" w:hAnsi="仿宋" w:cs="仿宋" w:hint="eastAsia"/>
            <w:lang w:eastAsia="zh-CN"/>
          </w:rPr>
          <w:t>(一)、监理体系构建</w:t>
        </w:r>
        <w:r>
          <w:tab/>
        </w:r>
        <w:r>
          <w:fldChar w:fldCharType="begin"/>
        </w:r>
        <w:r>
          <w:instrText xml:space="preserve"> PAGEREF _Toc3079 \h </w:instrText>
        </w:r>
        <w:r>
          <w:fldChar w:fldCharType="separate"/>
        </w:r>
        <w:r>
          <w:t>3</w:t>
        </w:r>
        <w:r>
          <w:fldChar w:fldCharType="end"/>
        </w:r>
      </w:hyperlink>
    </w:p>
    <w:p>
      <w:pPr>
        <w:pStyle w:val="TOC2"/>
        <w:tabs>
          <w:tab w:val="right" w:leader="dot" w:pos="8306"/>
        </w:tabs>
      </w:pPr>
      <w:hyperlink w:anchor="_Toc8089" w:history="1">
        <w:r>
          <w:rPr>
            <w:rFonts w:ascii="仿宋" w:eastAsia="仿宋" w:hAnsi="仿宋" w:cs="仿宋" w:hint="eastAsia"/>
            <w:lang w:eastAsia="zh-CN"/>
          </w:rPr>
          <w:t>(二)、质量保证体系实施</w:t>
        </w:r>
        <w:r>
          <w:tab/>
        </w:r>
        <w:r>
          <w:fldChar w:fldCharType="begin"/>
        </w:r>
        <w:r>
          <w:instrText xml:space="preserve"> PAGEREF _Toc8089 \h </w:instrText>
        </w:r>
        <w:r>
          <w:fldChar w:fldCharType="separate"/>
        </w:r>
        <w:r>
          <w:t>4</w:t>
        </w:r>
        <w:r>
          <w:fldChar w:fldCharType="end"/>
        </w:r>
      </w:hyperlink>
    </w:p>
    <w:p>
      <w:pPr>
        <w:pStyle w:val="TOC2"/>
        <w:tabs>
          <w:tab w:val="right" w:leader="dot" w:pos="8306"/>
        </w:tabs>
      </w:pPr>
      <w:hyperlink w:anchor="_Toc4142" w:history="1">
        <w:r>
          <w:rPr>
            <w:rFonts w:ascii="仿宋" w:eastAsia="仿宋" w:hAnsi="仿宋" w:cs="仿宋" w:hint="eastAsia"/>
            <w:lang w:eastAsia="zh-CN"/>
          </w:rPr>
          <w:t>(三)、监理与质量控制流程</w:t>
        </w:r>
        <w:r>
          <w:tab/>
        </w:r>
        <w:r>
          <w:fldChar w:fldCharType="begin"/>
        </w:r>
        <w:r>
          <w:instrText xml:space="preserve"> PAGEREF _Toc4142 \h </w:instrText>
        </w:r>
        <w:r>
          <w:fldChar w:fldCharType="separate"/>
        </w:r>
        <w:r>
          <w:t>4</w:t>
        </w:r>
        <w:r>
          <w:fldChar w:fldCharType="end"/>
        </w:r>
      </w:hyperlink>
    </w:p>
    <w:p>
      <w:pPr>
        <w:pStyle w:val="TOC1"/>
        <w:tabs>
          <w:tab w:val="right" w:leader="dot" w:pos="8306"/>
        </w:tabs>
      </w:pPr>
      <w:hyperlink w:anchor="_Toc15043" w:history="1">
        <w:r>
          <w:rPr>
            <w:rFonts w:ascii="仿宋" w:eastAsia="仿宋" w:hAnsi="仿宋" w:cs="仿宋" w:hint="eastAsia"/>
            <w:lang w:eastAsia="zh-CN"/>
          </w:rPr>
          <w:t>二、资源开发及综合利用分析</w:t>
        </w:r>
        <w:r>
          <w:tab/>
        </w:r>
        <w:r>
          <w:fldChar w:fldCharType="begin"/>
        </w:r>
        <w:r>
          <w:instrText xml:space="preserve"> PAGEREF _Toc15043 \h </w:instrText>
        </w:r>
        <w:r>
          <w:fldChar w:fldCharType="separate"/>
        </w:r>
        <w:r>
          <w:t>5</w:t>
        </w:r>
        <w:r>
          <w:fldChar w:fldCharType="end"/>
        </w:r>
      </w:hyperlink>
    </w:p>
    <w:p>
      <w:pPr>
        <w:pStyle w:val="TOC2"/>
        <w:tabs>
          <w:tab w:val="right" w:leader="dot" w:pos="8306"/>
        </w:tabs>
      </w:pPr>
      <w:hyperlink w:anchor="_Toc2939" w:history="1">
        <w:r>
          <w:rPr>
            <w:rFonts w:ascii="仿宋" w:eastAsia="仿宋" w:hAnsi="仿宋" w:cs="仿宋" w:hint="eastAsia"/>
            <w:lang w:eastAsia="zh-CN"/>
          </w:rPr>
          <w:t>(一)、资源开发方案</w:t>
        </w:r>
        <w:r>
          <w:tab/>
        </w:r>
        <w:r>
          <w:fldChar w:fldCharType="begin"/>
        </w:r>
        <w:r>
          <w:instrText xml:space="preserve"> PAGEREF _Toc2939 \h </w:instrText>
        </w:r>
        <w:r>
          <w:fldChar w:fldCharType="separate"/>
        </w:r>
        <w:r>
          <w:t>5</w:t>
        </w:r>
        <w:r>
          <w:fldChar w:fldCharType="end"/>
        </w:r>
      </w:hyperlink>
    </w:p>
    <w:p>
      <w:pPr>
        <w:pStyle w:val="TOC2"/>
        <w:tabs>
          <w:tab w:val="right" w:leader="dot" w:pos="8306"/>
        </w:tabs>
      </w:pPr>
      <w:hyperlink w:anchor="_Toc6043" w:history="1">
        <w:r>
          <w:rPr>
            <w:rFonts w:ascii="仿宋" w:eastAsia="仿宋" w:hAnsi="仿宋" w:cs="仿宋" w:hint="eastAsia"/>
            <w:lang w:eastAsia="zh-CN"/>
          </w:rPr>
          <w:t>(二)、资源利用方案</w:t>
        </w:r>
        <w:r>
          <w:tab/>
        </w:r>
        <w:r>
          <w:fldChar w:fldCharType="begin"/>
        </w:r>
        <w:r>
          <w:instrText xml:space="preserve"> PAGEREF _Toc6043 \h </w:instrText>
        </w:r>
        <w:r>
          <w:fldChar w:fldCharType="separate"/>
        </w:r>
        <w:r>
          <w:t>6</w:t>
        </w:r>
        <w:r>
          <w:fldChar w:fldCharType="end"/>
        </w:r>
      </w:hyperlink>
    </w:p>
    <w:p>
      <w:pPr>
        <w:pStyle w:val="TOC2"/>
        <w:tabs>
          <w:tab w:val="right" w:leader="dot" w:pos="8306"/>
        </w:tabs>
      </w:pPr>
      <w:hyperlink w:anchor="_Toc26963" w:history="1">
        <w:r>
          <w:rPr>
            <w:rFonts w:ascii="仿宋" w:eastAsia="仿宋" w:hAnsi="仿宋" w:cs="仿宋" w:hint="eastAsia"/>
            <w:lang w:eastAsia="zh-CN"/>
          </w:rPr>
          <w:t>(三)、资源节约措施</w:t>
        </w:r>
        <w:r>
          <w:tab/>
        </w:r>
        <w:r>
          <w:fldChar w:fldCharType="begin"/>
        </w:r>
        <w:r>
          <w:instrText xml:space="preserve"> PAGEREF _Toc26963 \h </w:instrText>
        </w:r>
        <w:r>
          <w:fldChar w:fldCharType="separate"/>
        </w:r>
        <w:r>
          <w:t>7</w:t>
        </w:r>
        <w:r>
          <w:fldChar w:fldCharType="end"/>
        </w:r>
      </w:hyperlink>
    </w:p>
    <w:p>
      <w:pPr>
        <w:pStyle w:val="TOC1"/>
        <w:tabs>
          <w:tab w:val="right" w:leader="dot" w:pos="8306"/>
        </w:tabs>
      </w:pPr>
      <w:hyperlink w:anchor="_Toc32528" w:history="1">
        <w:r>
          <w:rPr>
            <w:rFonts w:ascii="仿宋" w:eastAsia="仿宋" w:hAnsi="仿宋" w:cs="仿宋" w:hint="eastAsia"/>
            <w:lang w:eastAsia="zh-CN"/>
          </w:rPr>
          <w:t>三、财务管理与成本控制</w:t>
        </w:r>
        <w:r>
          <w:tab/>
        </w:r>
        <w:r>
          <w:fldChar w:fldCharType="begin"/>
        </w:r>
        <w:r>
          <w:instrText xml:space="preserve"> PAGEREF _Toc32528 \h </w:instrText>
        </w:r>
        <w:r>
          <w:fldChar w:fldCharType="separate"/>
        </w:r>
        <w:r>
          <w:t>8</w:t>
        </w:r>
        <w:r>
          <w:fldChar w:fldCharType="end"/>
        </w:r>
      </w:hyperlink>
    </w:p>
    <w:p>
      <w:pPr>
        <w:pStyle w:val="TOC2"/>
        <w:tabs>
          <w:tab w:val="right" w:leader="dot" w:pos="8306"/>
        </w:tabs>
      </w:pPr>
      <w:hyperlink w:anchor="_Toc5534" w:history="1">
        <w:r>
          <w:rPr>
            <w:rFonts w:ascii="仿宋" w:eastAsia="仿宋" w:hAnsi="仿宋" w:cs="仿宋" w:hint="eastAsia"/>
            <w:lang w:eastAsia="zh-CN"/>
          </w:rPr>
          <w:t>(一)、财务管理体系建设</w:t>
        </w:r>
        <w:r>
          <w:tab/>
        </w:r>
        <w:r>
          <w:fldChar w:fldCharType="begin"/>
        </w:r>
        <w:r>
          <w:instrText xml:space="preserve"> PAGEREF _Toc5534 \h </w:instrText>
        </w:r>
        <w:r>
          <w:fldChar w:fldCharType="separate"/>
        </w:r>
        <w:r>
          <w:t>8</w:t>
        </w:r>
        <w:r>
          <w:fldChar w:fldCharType="end"/>
        </w:r>
      </w:hyperlink>
    </w:p>
    <w:p>
      <w:pPr>
        <w:pStyle w:val="TOC2"/>
        <w:tabs>
          <w:tab w:val="right" w:leader="dot" w:pos="8306"/>
        </w:tabs>
      </w:pPr>
      <w:hyperlink w:anchor="_Toc8532" w:history="1">
        <w:r>
          <w:rPr>
            <w:rFonts w:ascii="仿宋" w:eastAsia="仿宋" w:hAnsi="仿宋" w:cs="仿宋" w:hint="eastAsia"/>
            <w:lang w:eastAsia="zh-CN"/>
          </w:rPr>
          <w:t>(二)、成本控制措施</w:t>
        </w:r>
        <w:r>
          <w:tab/>
        </w:r>
        <w:r>
          <w:fldChar w:fldCharType="begin"/>
        </w:r>
        <w:r>
          <w:instrText xml:space="preserve"> PAGEREF _Toc8532 \h </w:instrText>
        </w:r>
        <w:r>
          <w:fldChar w:fldCharType="separate"/>
        </w:r>
        <w:r>
          <w:t>10</w:t>
        </w:r>
        <w:r>
          <w:fldChar w:fldCharType="end"/>
        </w:r>
      </w:hyperlink>
    </w:p>
    <w:p>
      <w:pPr>
        <w:pStyle w:val="TOC1"/>
        <w:tabs>
          <w:tab w:val="right" w:leader="dot" w:pos="8306"/>
        </w:tabs>
      </w:pPr>
      <w:hyperlink w:anchor="_Toc19463" w:history="1">
        <w:r>
          <w:rPr>
            <w:rFonts w:ascii="仿宋" w:eastAsia="仿宋" w:hAnsi="仿宋" w:cs="仿宋" w:hint="eastAsia"/>
            <w:lang w:eastAsia="zh-CN"/>
          </w:rPr>
          <w:t>四、社会影响分析</w:t>
        </w:r>
        <w:r>
          <w:tab/>
        </w:r>
        <w:r>
          <w:fldChar w:fldCharType="begin"/>
        </w:r>
        <w:r>
          <w:instrText xml:space="preserve"> PAGEREF _Toc19463 \h </w:instrText>
        </w:r>
        <w:r>
          <w:fldChar w:fldCharType="separate"/>
        </w:r>
        <w:r>
          <w:t>11</w:t>
        </w:r>
        <w:r>
          <w:fldChar w:fldCharType="end"/>
        </w:r>
      </w:hyperlink>
    </w:p>
    <w:p>
      <w:pPr>
        <w:pStyle w:val="TOC2"/>
        <w:tabs>
          <w:tab w:val="right" w:leader="dot" w:pos="8306"/>
        </w:tabs>
      </w:pPr>
      <w:hyperlink w:anchor="_Toc28317" w:history="1">
        <w:r>
          <w:rPr>
            <w:rFonts w:ascii="仿宋" w:eastAsia="仿宋" w:hAnsi="仿宋" w:cs="仿宋" w:hint="eastAsia"/>
            <w:lang w:eastAsia="zh-CN"/>
          </w:rPr>
          <w:t>(一)、社会影响效果分析</w:t>
        </w:r>
        <w:r>
          <w:tab/>
        </w:r>
        <w:r>
          <w:fldChar w:fldCharType="begin"/>
        </w:r>
        <w:r>
          <w:instrText xml:space="preserve"> PAGEREF _Toc28317 \h </w:instrText>
        </w:r>
        <w:r>
          <w:fldChar w:fldCharType="separate"/>
        </w:r>
        <w:r>
          <w:t>11</w:t>
        </w:r>
        <w:r>
          <w:fldChar w:fldCharType="end"/>
        </w:r>
      </w:hyperlink>
    </w:p>
    <w:p>
      <w:pPr>
        <w:pStyle w:val="TOC2"/>
        <w:tabs>
          <w:tab w:val="right" w:leader="dot" w:pos="8306"/>
        </w:tabs>
      </w:pPr>
      <w:hyperlink w:anchor="_Toc14906" w:history="1">
        <w:r>
          <w:rPr>
            <w:rFonts w:ascii="仿宋" w:eastAsia="仿宋" w:hAnsi="仿宋" w:cs="仿宋" w:hint="eastAsia"/>
            <w:lang w:eastAsia="zh-CN"/>
          </w:rPr>
          <w:t>(二)、社会适应性分析</w:t>
        </w:r>
        <w:r>
          <w:tab/>
        </w:r>
        <w:r>
          <w:fldChar w:fldCharType="begin"/>
        </w:r>
        <w:r>
          <w:instrText xml:space="preserve"> PAGEREF _Toc14906 \h </w:instrText>
        </w:r>
        <w:r>
          <w:fldChar w:fldCharType="separate"/>
        </w:r>
        <w:r>
          <w:t>13</w:t>
        </w:r>
        <w:r>
          <w:fldChar w:fldCharType="end"/>
        </w:r>
      </w:hyperlink>
    </w:p>
    <w:p>
      <w:pPr>
        <w:pStyle w:val="TOC2"/>
        <w:tabs>
          <w:tab w:val="right" w:leader="dot" w:pos="8306"/>
        </w:tabs>
      </w:pPr>
      <w:hyperlink w:anchor="_Toc10995" w:history="1">
        <w:r>
          <w:rPr>
            <w:rFonts w:ascii="仿宋" w:eastAsia="仿宋" w:hAnsi="仿宋" w:cs="仿宋" w:hint="eastAsia"/>
            <w:lang w:eastAsia="zh-CN"/>
          </w:rPr>
          <w:t>(三)、社会风险及对策分析</w:t>
        </w:r>
        <w:r>
          <w:tab/>
        </w:r>
        <w:r>
          <w:fldChar w:fldCharType="begin"/>
        </w:r>
        <w:r>
          <w:instrText xml:space="preserve"> PAGEREF _Toc10995 \h </w:instrText>
        </w:r>
        <w:r>
          <w:fldChar w:fldCharType="separate"/>
        </w:r>
        <w:r>
          <w:t>15</w:t>
        </w:r>
        <w:r>
          <w:fldChar w:fldCharType="end"/>
        </w:r>
      </w:hyperlink>
    </w:p>
    <w:p>
      <w:pPr>
        <w:pStyle w:val="TOC1"/>
        <w:tabs>
          <w:tab w:val="right" w:leader="dot" w:pos="8306"/>
        </w:tabs>
      </w:pPr>
      <w:hyperlink w:anchor="_Toc21766" w:history="1">
        <w:r>
          <w:rPr>
            <w:rFonts w:ascii="仿宋" w:eastAsia="仿宋" w:hAnsi="仿宋" w:cs="仿宋" w:hint="eastAsia"/>
            <w:lang w:eastAsia="zh-CN"/>
          </w:rPr>
          <w:t>五、背景、必要性分析</w:t>
        </w:r>
        <w:r>
          <w:tab/>
        </w:r>
        <w:r>
          <w:fldChar w:fldCharType="begin"/>
        </w:r>
        <w:r>
          <w:instrText xml:space="preserve"> PAGEREF _Toc21766 \h </w:instrText>
        </w:r>
        <w:r>
          <w:fldChar w:fldCharType="separate"/>
        </w:r>
        <w:r>
          <w:t>18</w:t>
        </w:r>
        <w:r>
          <w:fldChar w:fldCharType="end"/>
        </w:r>
      </w:hyperlink>
    </w:p>
    <w:p>
      <w:pPr>
        <w:pStyle w:val="TOC2"/>
        <w:tabs>
          <w:tab w:val="right" w:leader="dot" w:pos="8306"/>
        </w:tabs>
      </w:pPr>
      <w:hyperlink w:anchor="_Toc15688" w:history="1">
        <w:r>
          <w:rPr>
            <w:rFonts w:ascii="仿宋" w:eastAsia="仿宋" w:hAnsi="仿宋" w:cs="仿宋" w:hint="eastAsia"/>
            <w:lang w:eastAsia="zh-CN"/>
          </w:rPr>
          <w:t>(一)、项目建设背景</w:t>
        </w:r>
        <w:r>
          <w:tab/>
        </w:r>
        <w:r>
          <w:fldChar w:fldCharType="begin"/>
        </w:r>
        <w:r>
          <w:instrText xml:space="preserve"> PAGEREF _Toc15688 \h </w:instrText>
        </w:r>
        <w:r>
          <w:fldChar w:fldCharType="separate"/>
        </w:r>
        <w:r>
          <w:t>18</w:t>
        </w:r>
        <w:r>
          <w:fldChar w:fldCharType="end"/>
        </w:r>
      </w:hyperlink>
    </w:p>
    <w:p>
      <w:pPr>
        <w:pStyle w:val="TOC2"/>
        <w:tabs>
          <w:tab w:val="right" w:leader="dot" w:pos="8306"/>
        </w:tabs>
      </w:pPr>
      <w:hyperlink w:anchor="_Toc32646" w:history="1">
        <w:r>
          <w:rPr>
            <w:rFonts w:ascii="仿宋" w:eastAsia="仿宋" w:hAnsi="仿宋" w:cs="仿宋" w:hint="eastAsia"/>
            <w:lang w:eastAsia="zh-CN"/>
          </w:rPr>
          <w:t>(二)、必要性分析</w:t>
        </w:r>
        <w:r>
          <w:tab/>
        </w:r>
        <w:r>
          <w:fldChar w:fldCharType="begin"/>
        </w:r>
        <w:r>
          <w:instrText xml:space="preserve"> PAGEREF _Toc32646 \h </w:instrText>
        </w:r>
        <w:r>
          <w:fldChar w:fldCharType="separate"/>
        </w:r>
        <w:r>
          <w:t>19</w:t>
        </w:r>
        <w:r>
          <w:fldChar w:fldCharType="end"/>
        </w:r>
      </w:hyperlink>
    </w:p>
    <w:p>
      <w:pPr>
        <w:pStyle w:val="TOC2"/>
        <w:tabs>
          <w:tab w:val="right" w:leader="dot" w:pos="8306"/>
        </w:tabs>
      </w:pPr>
      <w:hyperlink w:anchor="_Toc31850" w:history="1">
        <w:r>
          <w:rPr>
            <w:rFonts w:ascii="仿宋" w:eastAsia="仿宋" w:hAnsi="仿宋" w:cs="仿宋" w:hint="eastAsia"/>
            <w:lang w:eastAsia="zh-CN"/>
          </w:rPr>
          <w:t>(三)、项目建设有利条件</w:t>
        </w:r>
        <w:r>
          <w:tab/>
        </w:r>
        <w:r>
          <w:fldChar w:fldCharType="begin"/>
        </w:r>
        <w:r>
          <w:instrText xml:space="preserve"> PAGEREF _Toc31850 \h </w:instrText>
        </w:r>
        <w:r>
          <w:fldChar w:fldCharType="separate"/>
        </w:r>
        <w:r>
          <w:t>21</w:t>
        </w:r>
        <w:r>
          <w:fldChar w:fldCharType="end"/>
        </w:r>
      </w:hyperlink>
    </w:p>
    <w:p>
      <w:pPr>
        <w:pStyle w:val="TOC1"/>
        <w:tabs>
          <w:tab w:val="right" w:leader="dot" w:pos="8306"/>
        </w:tabs>
      </w:pPr>
      <w:hyperlink w:anchor="_Toc23759" w:history="1">
        <w:r>
          <w:rPr>
            <w:rFonts w:ascii="仿宋" w:eastAsia="仿宋" w:hAnsi="仿宋" w:cs="仿宋" w:hint="eastAsia"/>
            <w:lang w:eastAsia="zh-CN"/>
          </w:rPr>
          <w:t>六、建设风险评估分析</w:t>
        </w:r>
        <w:r>
          <w:tab/>
        </w:r>
        <w:r>
          <w:fldChar w:fldCharType="begin"/>
        </w:r>
        <w:r>
          <w:instrText xml:space="preserve"> PAGEREF _Toc23759 \h </w:instrText>
        </w:r>
        <w:r>
          <w:fldChar w:fldCharType="separate"/>
        </w:r>
        <w:r>
          <w:t>22</w:t>
        </w:r>
        <w:r>
          <w:fldChar w:fldCharType="end"/>
        </w:r>
      </w:hyperlink>
    </w:p>
    <w:p>
      <w:pPr>
        <w:pStyle w:val="TOC2"/>
        <w:tabs>
          <w:tab w:val="right" w:leader="dot" w:pos="8306"/>
        </w:tabs>
      </w:pPr>
      <w:hyperlink w:anchor="_Toc4255" w:history="1">
        <w:r>
          <w:rPr>
            <w:rFonts w:ascii="仿宋" w:eastAsia="仿宋" w:hAnsi="仿宋" w:cs="仿宋" w:hint="eastAsia"/>
            <w:lang w:eastAsia="zh-CN"/>
          </w:rPr>
          <w:t>(一)、政策风险分析</w:t>
        </w:r>
        <w:r>
          <w:tab/>
        </w:r>
        <w:r>
          <w:fldChar w:fldCharType="begin"/>
        </w:r>
        <w:r>
          <w:instrText xml:space="preserve"> PAGEREF _Toc4255 \h </w:instrText>
        </w:r>
        <w:r>
          <w:fldChar w:fldCharType="separate"/>
        </w:r>
        <w:r>
          <w:t>22</w:t>
        </w:r>
        <w:r>
          <w:fldChar w:fldCharType="end"/>
        </w:r>
      </w:hyperlink>
    </w:p>
    <w:p>
      <w:pPr>
        <w:pStyle w:val="TOC2"/>
        <w:tabs>
          <w:tab w:val="right" w:leader="dot" w:pos="8306"/>
        </w:tabs>
      </w:pPr>
      <w:hyperlink w:anchor="_Toc10150" w:history="1">
        <w:r>
          <w:rPr>
            <w:rFonts w:ascii="仿宋" w:eastAsia="仿宋" w:hAnsi="仿宋" w:cs="仿宋" w:hint="eastAsia"/>
            <w:lang w:eastAsia="zh-CN"/>
          </w:rPr>
          <w:t>(二)、社会风险分析</w:t>
        </w:r>
        <w:r>
          <w:tab/>
        </w:r>
        <w:r>
          <w:fldChar w:fldCharType="begin"/>
        </w:r>
        <w:r>
          <w:instrText xml:space="preserve"> PAGEREF _Toc10150 \h </w:instrText>
        </w:r>
        <w:r>
          <w:fldChar w:fldCharType="separate"/>
        </w:r>
        <w:r>
          <w:t>23</w:t>
        </w:r>
        <w:r>
          <w:fldChar w:fldCharType="end"/>
        </w:r>
      </w:hyperlink>
    </w:p>
    <w:p>
      <w:pPr>
        <w:pStyle w:val="TOC2"/>
        <w:tabs>
          <w:tab w:val="right" w:leader="dot" w:pos="8306"/>
        </w:tabs>
      </w:pPr>
      <w:hyperlink w:anchor="_Toc30427" w:history="1">
        <w:r>
          <w:rPr>
            <w:rFonts w:ascii="仿宋" w:eastAsia="仿宋" w:hAnsi="仿宋" w:cs="仿宋" w:hint="eastAsia"/>
            <w:lang w:eastAsia="zh-CN"/>
          </w:rPr>
          <w:t>(三)、市场风险分析</w:t>
        </w:r>
        <w:r>
          <w:tab/>
        </w:r>
        <w:r>
          <w:fldChar w:fldCharType="begin"/>
        </w:r>
        <w:r>
          <w:instrText xml:space="preserve"> PAGEREF _Toc30427 \h </w:instrText>
        </w:r>
        <w:r>
          <w:fldChar w:fldCharType="separate"/>
        </w:r>
        <w:r>
          <w:t>25</w:t>
        </w:r>
        <w:r>
          <w:fldChar w:fldCharType="end"/>
        </w:r>
      </w:hyperlink>
    </w:p>
    <w:p>
      <w:pPr>
        <w:pStyle w:val="TOC2"/>
        <w:tabs>
          <w:tab w:val="right" w:leader="dot" w:pos="8306"/>
        </w:tabs>
      </w:pPr>
      <w:hyperlink w:anchor="_Toc2381" w:history="1">
        <w:r>
          <w:rPr>
            <w:rFonts w:ascii="仿宋" w:eastAsia="仿宋" w:hAnsi="仿宋" w:cs="仿宋" w:hint="eastAsia"/>
            <w:lang w:eastAsia="zh-CN"/>
          </w:rPr>
          <w:t>(四)、资金风险分析</w:t>
        </w:r>
        <w:r>
          <w:tab/>
        </w:r>
        <w:r>
          <w:fldChar w:fldCharType="begin"/>
        </w:r>
        <w:r>
          <w:instrText xml:space="preserve"> PAGEREF _Toc2381 \h </w:instrText>
        </w:r>
        <w:r>
          <w:fldChar w:fldCharType="separate"/>
        </w:r>
        <w:r>
          <w:t>26</w:t>
        </w:r>
        <w:r>
          <w:fldChar w:fldCharType="end"/>
        </w:r>
      </w:hyperlink>
    </w:p>
    <w:p>
      <w:pPr>
        <w:pStyle w:val="TOC2"/>
        <w:tabs>
          <w:tab w:val="right" w:leader="dot" w:pos="8306"/>
        </w:tabs>
      </w:pPr>
      <w:hyperlink w:anchor="_Toc23285" w:history="1">
        <w:r>
          <w:rPr>
            <w:rFonts w:ascii="仿宋" w:eastAsia="仿宋" w:hAnsi="仿宋" w:cs="仿宋" w:hint="eastAsia"/>
            <w:lang w:eastAsia="zh-CN"/>
          </w:rPr>
          <w:t>(五)、技术风险分析</w:t>
        </w:r>
        <w:r>
          <w:tab/>
        </w:r>
        <w:r>
          <w:fldChar w:fldCharType="begin"/>
        </w:r>
        <w:r>
          <w:instrText xml:space="preserve"> PAGEREF _Toc23285 \h </w:instrText>
        </w:r>
        <w:r>
          <w:fldChar w:fldCharType="separate"/>
        </w:r>
        <w:r>
          <w:t>27</w:t>
        </w:r>
        <w:r>
          <w:fldChar w:fldCharType="end"/>
        </w:r>
      </w:hyperlink>
    </w:p>
    <w:p>
      <w:pPr>
        <w:pStyle w:val="TOC2"/>
        <w:tabs>
          <w:tab w:val="right" w:leader="dot" w:pos="8306"/>
        </w:tabs>
      </w:pPr>
      <w:hyperlink w:anchor="_Toc28530" w:history="1">
        <w:r>
          <w:rPr>
            <w:rFonts w:ascii="仿宋" w:eastAsia="仿宋" w:hAnsi="仿宋" w:cs="仿宋" w:hint="eastAsia"/>
            <w:lang w:eastAsia="zh-CN"/>
          </w:rPr>
          <w:t>(六)、财务风险分析</w:t>
        </w:r>
        <w:r>
          <w:tab/>
        </w:r>
        <w:r>
          <w:fldChar w:fldCharType="begin"/>
        </w:r>
        <w:r>
          <w:instrText xml:space="preserve"> PAGEREF _Toc28530 \h </w:instrText>
        </w:r>
        <w:r>
          <w:fldChar w:fldCharType="separate"/>
        </w:r>
        <w:r>
          <w:t>28</w:t>
        </w:r>
        <w:r>
          <w:fldChar w:fldCharType="end"/>
        </w:r>
      </w:hyperlink>
    </w:p>
    <w:p>
      <w:pPr>
        <w:pStyle w:val="TOC2"/>
        <w:tabs>
          <w:tab w:val="right" w:leader="dot" w:pos="8306"/>
        </w:tabs>
      </w:pPr>
      <w:hyperlink w:anchor="_Toc26701" w:history="1">
        <w:r>
          <w:rPr>
            <w:rFonts w:ascii="仿宋" w:eastAsia="仿宋" w:hAnsi="仿宋" w:cs="仿宋" w:hint="eastAsia"/>
            <w:lang w:eastAsia="zh-CN"/>
          </w:rPr>
          <w:t>(七)、管理风险分析</w:t>
        </w:r>
        <w:r>
          <w:tab/>
        </w:r>
        <w:r>
          <w:fldChar w:fldCharType="begin"/>
        </w:r>
        <w:r>
          <w:instrText xml:space="preserve"> PAGEREF _Toc26701 \h </w:instrText>
        </w:r>
        <w:r>
          <w:fldChar w:fldCharType="separate"/>
        </w:r>
        <w:r>
          <w:t>30</w:t>
        </w:r>
        <w:r>
          <w:fldChar w:fldCharType="end"/>
        </w:r>
      </w:hyperlink>
    </w:p>
    <w:p>
      <w:pPr>
        <w:pStyle w:val="TOC2"/>
        <w:tabs>
          <w:tab w:val="right" w:leader="dot" w:pos="8306"/>
        </w:tabs>
      </w:pPr>
      <w:hyperlink w:anchor="_Toc8887" w:history="1">
        <w:r>
          <w:rPr>
            <w:rFonts w:ascii="仿宋" w:eastAsia="仿宋" w:hAnsi="仿宋" w:cs="仿宋" w:hint="eastAsia"/>
            <w:lang w:eastAsia="zh-CN"/>
          </w:rPr>
          <w:t>(八)、其它风险分析</w:t>
        </w:r>
        <w:r>
          <w:tab/>
        </w:r>
        <w:r>
          <w:fldChar w:fldCharType="begin"/>
        </w:r>
        <w:r>
          <w:instrText xml:space="preserve"> PAGEREF _Toc8887 \h </w:instrText>
        </w:r>
        <w:r>
          <w:fldChar w:fldCharType="separate"/>
        </w:r>
        <w:r>
          <w:t>31</w:t>
        </w:r>
        <w:r>
          <w:fldChar w:fldCharType="end"/>
        </w:r>
      </w:hyperlink>
    </w:p>
    <w:p>
      <w:pPr>
        <w:pStyle w:val="TOC2"/>
        <w:tabs>
          <w:tab w:val="right" w:leader="dot" w:pos="8306"/>
        </w:tabs>
      </w:pPr>
      <w:hyperlink w:anchor="_Toc27830" w:history="1">
        <w:r>
          <w:rPr>
            <w:rFonts w:ascii="仿宋" w:eastAsia="仿宋" w:hAnsi="仿宋" w:cs="仿宋" w:hint="eastAsia"/>
            <w:lang w:eastAsia="zh-CN"/>
          </w:rPr>
          <w:t>(九)、社会影响评估</w:t>
        </w:r>
        <w:r>
          <w:tab/>
        </w:r>
        <w:r>
          <w:fldChar w:fldCharType="begin"/>
        </w:r>
        <w:r>
          <w:instrText xml:space="preserve"> PAGEREF _Toc27830 \h </w:instrText>
        </w:r>
        <w:r>
          <w:fldChar w:fldCharType="separate"/>
        </w:r>
        <w:r>
          <w:t>33</w:t>
        </w:r>
        <w:r>
          <w:fldChar w:fldCharType="end"/>
        </w:r>
      </w:hyperlink>
    </w:p>
    <w:p>
      <w:pPr>
        <w:pStyle w:val="TOC1"/>
        <w:tabs>
          <w:tab w:val="right" w:leader="dot" w:pos="8306"/>
        </w:tabs>
      </w:pPr>
      <w:hyperlink w:anchor="_Toc10872" w:history="1">
        <w:r>
          <w:rPr>
            <w:rFonts w:ascii="仿宋" w:eastAsia="仿宋" w:hAnsi="仿宋" w:cs="仿宋" w:hint="eastAsia"/>
            <w:lang w:eastAsia="zh-CN"/>
          </w:rPr>
          <w:t>七、项目质量与标准</w:t>
        </w:r>
        <w:r>
          <w:tab/>
        </w:r>
        <w:r>
          <w:fldChar w:fldCharType="begin"/>
        </w:r>
        <w:r>
          <w:instrText xml:space="preserve"> PAGEREF _Toc10872 \h </w:instrText>
        </w:r>
        <w:r>
          <w:fldChar w:fldCharType="separate"/>
        </w:r>
        <w:r>
          <w:t>35</w:t>
        </w:r>
        <w:r>
          <w:fldChar w:fldCharType="end"/>
        </w:r>
      </w:hyperlink>
    </w:p>
    <w:p>
      <w:pPr>
        <w:pStyle w:val="TOC2"/>
        <w:tabs>
          <w:tab w:val="right" w:leader="dot" w:pos="8306"/>
        </w:tabs>
      </w:pPr>
      <w:hyperlink w:anchor="_Toc18340" w:history="1">
        <w:r>
          <w:rPr>
            <w:rFonts w:ascii="仿宋" w:eastAsia="仿宋" w:hAnsi="仿宋" w:cs="仿宋" w:hint="eastAsia"/>
            <w:lang w:eastAsia="zh-CN"/>
          </w:rPr>
          <w:t>(一)、质量保障体系</w:t>
        </w:r>
        <w:r>
          <w:tab/>
        </w:r>
        <w:r>
          <w:fldChar w:fldCharType="begin"/>
        </w:r>
        <w:r>
          <w:instrText xml:space="preserve"> PAGEREF _Toc18340 \h </w:instrText>
        </w:r>
        <w:r>
          <w:fldChar w:fldCharType="separate"/>
        </w:r>
        <w:r>
          <w:t>35</w:t>
        </w:r>
        <w:r>
          <w:fldChar w:fldCharType="end"/>
        </w:r>
      </w:hyperlink>
    </w:p>
    <w:p>
      <w:pPr>
        <w:pStyle w:val="TOC2"/>
        <w:tabs>
          <w:tab w:val="right" w:leader="dot" w:pos="8306"/>
        </w:tabs>
      </w:pPr>
      <w:hyperlink w:anchor="_Toc12213" w:history="1">
        <w:r>
          <w:rPr>
            <w:rFonts w:ascii="仿宋" w:eastAsia="仿宋" w:hAnsi="仿宋" w:cs="仿宋" w:hint="eastAsia"/>
            <w:lang w:eastAsia="zh-CN"/>
          </w:rPr>
          <w:t>(二)、标准化作业流程</w:t>
        </w:r>
        <w:r>
          <w:tab/>
        </w:r>
        <w:r>
          <w:fldChar w:fldCharType="begin"/>
        </w:r>
        <w:r>
          <w:instrText xml:space="preserve"> PAGEREF _Toc12213 \h </w:instrText>
        </w:r>
        <w:r>
          <w:fldChar w:fldCharType="separate"/>
        </w:r>
        <w:r>
          <w:t>36</w:t>
        </w:r>
        <w:r>
          <w:fldChar w:fldCharType="end"/>
        </w:r>
      </w:hyperlink>
    </w:p>
    <w:p>
      <w:pPr>
        <w:pStyle w:val="TOC2"/>
        <w:tabs>
          <w:tab w:val="right" w:leader="dot" w:pos="8306"/>
        </w:tabs>
      </w:pPr>
      <w:hyperlink w:anchor="_Toc12279" w:history="1">
        <w:r>
          <w:rPr>
            <w:rFonts w:ascii="仿宋" w:eastAsia="仿宋" w:hAnsi="仿宋" w:cs="仿宋" w:hint="eastAsia"/>
            <w:lang w:eastAsia="zh-CN"/>
          </w:rPr>
          <w:t>(三)、质量监控与评估</w:t>
        </w:r>
        <w:r>
          <w:tab/>
        </w:r>
        <w:r>
          <w:fldChar w:fldCharType="begin"/>
        </w:r>
        <w:r>
          <w:instrText xml:space="preserve"> PAGEREF _Toc12279 \h </w:instrText>
        </w:r>
        <w:r>
          <w:fldChar w:fldCharType="separate"/>
        </w:r>
        <w:r>
          <w:t>38</w:t>
        </w:r>
        <w:r>
          <w:fldChar w:fldCharType="end"/>
        </w:r>
      </w:hyperlink>
    </w:p>
    <w:p>
      <w:pPr>
        <w:pStyle w:val="TOC2"/>
        <w:tabs>
          <w:tab w:val="right" w:leader="dot" w:pos="8306"/>
        </w:tabs>
      </w:pPr>
      <w:hyperlink w:anchor="_Toc24644" w:history="1">
        <w:r>
          <w:rPr>
            <w:rFonts w:ascii="仿宋" w:eastAsia="仿宋" w:hAnsi="仿宋" w:cs="仿宋" w:hint="eastAsia"/>
            <w:lang w:eastAsia="zh-CN"/>
          </w:rPr>
          <w:t>(四)、质量改进计划</w:t>
        </w:r>
        <w:r>
          <w:tab/>
        </w:r>
        <w:r>
          <w:fldChar w:fldCharType="begin"/>
        </w:r>
        <w:r>
          <w:instrText xml:space="preserve"> PAGEREF _Toc24644 \h </w:instrText>
        </w:r>
        <w:r>
          <w:fldChar w:fldCharType="separate"/>
        </w:r>
        <w:r>
          <w:t>39</w:t>
        </w:r>
        <w:r>
          <w:fldChar w:fldCharType="end"/>
        </w:r>
      </w:hyperlink>
    </w:p>
    <w:p>
      <w:pPr>
        <w:pStyle w:val="TOC1"/>
        <w:tabs>
          <w:tab w:val="right" w:leader="dot" w:pos="8306"/>
        </w:tabs>
      </w:pPr>
      <w:hyperlink w:anchor="_Toc27856" w:history="1">
        <w:r>
          <w:rPr>
            <w:rFonts w:ascii="仿宋" w:eastAsia="仿宋" w:hAnsi="仿宋" w:cs="仿宋" w:hint="eastAsia"/>
            <w:lang w:eastAsia="zh-CN"/>
          </w:rPr>
          <w:t>八、技术创新与产业升级</w:t>
        </w:r>
        <w:r>
          <w:tab/>
        </w:r>
        <w:r>
          <w:fldChar w:fldCharType="begin"/>
        </w:r>
        <w:r>
          <w:instrText xml:space="preserve"> PAGEREF _Toc27856 \h </w:instrText>
        </w:r>
        <w:r>
          <w:fldChar w:fldCharType="separate"/>
        </w:r>
        <w:r>
          <w:t>40</w:t>
        </w:r>
        <w:r>
          <w:fldChar w:fldCharType="end"/>
        </w:r>
      </w:hyperlink>
    </w:p>
    <w:p>
      <w:pPr>
        <w:pStyle w:val="TOC2"/>
        <w:tabs>
          <w:tab w:val="right" w:leader="dot" w:pos="8306"/>
        </w:tabs>
      </w:pPr>
      <w:hyperlink w:anchor="_Toc7364" w:history="1">
        <w:r>
          <w:rPr>
            <w:rFonts w:ascii="仿宋" w:eastAsia="仿宋" w:hAnsi="仿宋" w:cs="仿宋" w:hint="eastAsia"/>
            <w:lang w:eastAsia="zh-CN"/>
          </w:rPr>
          <w:t>(一)、技术创新方向与目标</w:t>
        </w:r>
        <w:r>
          <w:tab/>
        </w:r>
        <w:r>
          <w:fldChar w:fldCharType="begin"/>
        </w:r>
        <w:r>
          <w:instrText xml:space="preserve"> PAGEREF _Toc7364 \h </w:instrText>
        </w:r>
        <w:r>
          <w:fldChar w:fldCharType="separate"/>
        </w:r>
        <w:r>
          <w:t>40</w:t>
        </w:r>
        <w:r>
          <w:fldChar w:fldCharType="end"/>
        </w:r>
      </w:hyperlink>
    </w:p>
    <w:p>
      <w:pPr>
        <w:pStyle w:val="TOC2"/>
        <w:tabs>
          <w:tab w:val="right" w:leader="dot" w:pos="8306"/>
        </w:tabs>
      </w:pPr>
      <w:hyperlink w:anchor="_Toc16977" w:history="1">
        <w:r>
          <w:rPr>
            <w:rFonts w:ascii="仿宋" w:eastAsia="仿宋" w:hAnsi="仿宋" w:cs="仿宋" w:hint="eastAsia"/>
            <w:lang w:eastAsia="zh-CN"/>
          </w:rPr>
          <w:t>(二)、产业升级路径与措施</w:t>
        </w:r>
        <w:r>
          <w:tab/>
        </w:r>
        <w:r>
          <w:fldChar w:fldCharType="begin"/>
        </w:r>
        <w:r>
          <w:instrText xml:space="preserve"> PAGEREF _Toc16977 \h </w:instrText>
        </w:r>
        <w:r>
          <w:fldChar w:fldCharType="separate"/>
        </w:r>
        <w:r>
          <w:t>41</w:t>
        </w:r>
        <w:r>
          <w:fldChar w:fldCharType="end"/>
        </w:r>
      </w:hyperlink>
    </w:p>
    <w:p>
      <w:pPr>
        <w:pStyle w:val="TOC1"/>
        <w:tabs>
          <w:tab w:val="right" w:leader="dot" w:pos="8306"/>
        </w:tabs>
      </w:pPr>
      <w:hyperlink w:anchor="_Toc20191" w:history="1">
        <w:r>
          <w:rPr>
            <w:rFonts w:ascii="仿宋" w:eastAsia="仿宋" w:hAnsi="仿宋" w:cs="仿宋" w:hint="eastAsia"/>
            <w:lang w:eastAsia="zh-CN"/>
          </w:rPr>
          <w:t>九、项目变更管理</w:t>
        </w:r>
        <w:r>
          <w:tab/>
        </w:r>
        <w:r>
          <w:fldChar w:fldCharType="begin"/>
        </w:r>
        <w:r>
          <w:instrText xml:space="preserve"> PAGEREF _Toc20191 \h </w:instrText>
        </w:r>
        <w:r>
          <w:fldChar w:fldCharType="separate"/>
        </w:r>
        <w:r>
          <w:t>43</w:t>
        </w:r>
        <w:r>
          <w:fldChar w:fldCharType="end"/>
        </w:r>
      </w:hyperlink>
    </w:p>
    <w:p>
      <w:pPr>
        <w:pStyle w:val="TOC2"/>
        <w:tabs>
          <w:tab w:val="right" w:leader="dot" w:pos="8306"/>
        </w:tabs>
      </w:pPr>
      <w:hyperlink w:anchor="_Toc6468" w:history="1">
        <w:r>
          <w:rPr>
            <w:rFonts w:ascii="仿宋" w:eastAsia="仿宋" w:hAnsi="仿宋" w:cs="仿宋" w:hint="eastAsia"/>
            <w:lang w:eastAsia="zh-CN"/>
          </w:rPr>
          <w:t>(一)、变更控制流程</w:t>
        </w:r>
        <w:r>
          <w:tab/>
        </w:r>
        <w:r>
          <w:fldChar w:fldCharType="begin"/>
        </w:r>
        <w:r>
          <w:instrText xml:space="preserve"> PAGEREF _Toc6468 \h </w:instrText>
        </w:r>
        <w:r>
          <w:fldChar w:fldCharType="separate"/>
        </w:r>
        <w:r>
          <w:t>43</w:t>
        </w:r>
        <w:r>
          <w:fldChar w:fldCharType="end"/>
        </w:r>
      </w:hyperlink>
    </w:p>
    <w:p>
      <w:pPr>
        <w:pStyle w:val="TOC2"/>
        <w:tabs>
          <w:tab w:val="right" w:leader="dot" w:pos="8306"/>
        </w:tabs>
      </w:pPr>
      <w:hyperlink w:anchor="_Toc29403" w:history="1">
        <w:r>
          <w:rPr>
            <w:rFonts w:ascii="仿宋" w:eastAsia="仿宋" w:hAnsi="仿宋" w:cs="仿宋" w:hint="eastAsia"/>
            <w:lang w:eastAsia="zh-CN"/>
          </w:rPr>
          <w:t>(二)、影响评估与处理</w:t>
        </w:r>
        <w:r>
          <w:tab/>
        </w:r>
        <w:r>
          <w:fldChar w:fldCharType="begin"/>
        </w:r>
        <w:r>
          <w:instrText xml:space="preserve"> PAGEREF _Toc29403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816" w:history="1">
        <w:r>
          <w:rPr>
            <w:rFonts w:ascii="仿宋" w:eastAsia="仿宋" w:hAnsi="仿宋" w:cs="仿宋" w:hint="eastAsia"/>
            <w:lang w:eastAsia="zh-CN"/>
          </w:rPr>
          <w:t>(三)、变更记录与追踪</w:t>
        </w:r>
        <w:r>
          <w:tab/>
        </w:r>
        <w:r>
          <w:fldChar w:fldCharType="begin"/>
        </w:r>
        <w:r>
          <w:instrText xml:space="preserve"> PAGEREF _Toc24816 \h </w:instrText>
        </w:r>
        <w:r>
          <w:fldChar w:fldCharType="separate"/>
        </w:r>
        <w:r>
          <w:t>45</w:t>
        </w:r>
        <w:r>
          <w:fldChar w:fldCharType="end"/>
        </w:r>
      </w:hyperlink>
    </w:p>
    <w:p>
      <w:pPr>
        <w:pStyle w:val="TOC2"/>
        <w:tabs>
          <w:tab w:val="right" w:leader="dot" w:pos="8306"/>
        </w:tabs>
      </w:pPr>
      <w:hyperlink w:anchor="_Toc30357" w:history="1">
        <w:r>
          <w:rPr>
            <w:rFonts w:ascii="仿宋" w:eastAsia="仿宋" w:hAnsi="仿宋" w:cs="仿宋" w:hint="eastAsia"/>
            <w:lang w:eastAsia="zh-CN"/>
          </w:rPr>
          <w:t>(四)、变更管理策略</w:t>
        </w:r>
        <w:r>
          <w:tab/>
        </w:r>
        <w:r>
          <w:fldChar w:fldCharType="begin"/>
        </w:r>
        <w:r>
          <w:instrText xml:space="preserve"> PAGEREF _Toc30357 \h </w:instrText>
        </w:r>
        <w:r>
          <w:fldChar w:fldCharType="separate"/>
        </w:r>
        <w:r>
          <w:t>47</w:t>
        </w:r>
        <w:r>
          <w:fldChar w:fldCharType="end"/>
        </w:r>
      </w:hyperlink>
    </w:p>
    <w:p>
      <w:pPr>
        <w:pStyle w:val="TOC1"/>
        <w:tabs>
          <w:tab w:val="right" w:leader="dot" w:pos="8306"/>
        </w:tabs>
      </w:pPr>
      <w:hyperlink w:anchor="_Toc25770" w:history="1">
        <w:r>
          <w:rPr>
            <w:rFonts w:ascii="仿宋" w:eastAsia="仿宋" w:hAnsi="仿宋" w:cs="仿宋" w:hint="eastAsia"/>
            <w:lang w:eastAsia="zh-CN"/>
          </w:rPr>
          <w:t>十、安全与应急管理</w:t>
        </w:r>
        <w:r>
          <w:tab/>
        </w:r>
        <w:r>
          <w:fldChar w:fldCharType="begin"/>
        </w:r>
        <w:r>
          <w:instrText xml:space="preserve"> PAGEREF _Toc25770 \h </w:instrText>
        </w:r>
        <w:r>
          <w:fldChar w:fldCharType="separate"/>
        </w:r>
        <w:r>
          <w:t>48</w:t>
        </w:r>
        <w:r>
          <w:fldChar w:fldCharType="end"/>
        </w:r>
      </w:hyperlink>
    </w:p>
    <w:p>
      <w:pPr>
        <w:pStyle w:val="TOC2"/>
        <w:tabs>
          <w:tab w:val="right" w:leader="dot" w:pos="8306"/>
        </w:tabs>
      </w:pPr>
      <w:hyperlink w:anchor="_Toc24911" w:history="1">
        <w:r>
          <w:rPr>
            <w:rFonts w:ascii="仿宋" w:eastAsia="仿宋" w:hAnsi="仿宋" w:cs="仿宋" w:hint="eastAsia"/>
            <w:lang w:eastAsia="zh-CN"/>
          </w:rPr>
          <w:t>(一)、安全生产管理</w:t>
        </w:r>
        <w:r>
          <w:tab/>
        </w:r>
        <w:r>
          <w:fldChar w:fldCharType="begin"/>
        </w:r>
        <w:r>
          <w:instrText xml:space="preserve"> PAGEREF _Toc24911 \h </w:instrText>
        </w:r>
        <w:r>
          <w:fldChar w:fldCharType="separate"/>
        </w:r>
        <w:r>
          <w:t>48</w:t>
        </w:r>
        <w:r>
          <w:fldChar w:fldCharType="end"/>
        </w:r>
      </w:hyperlink>
    </w:p>
    <w:p>
      <w:pPr>
        <w:pStyle w:val="TOC2"/>
        <w:tabs>
          <w:tab w:val="right" w:leader="dot" w:pos="8306"/>
        </w:tabs>
      </w:pPr>
      <w:hyperlink w:anchor="_Toc23271" w:history="1">
        <w:r>
          <w:rPr>
            <w:rFonts w:ascii="仿宋" w:eastAsia="仿宋" w:hAnsi="仿宋" w:cs="仿宋" w:hint="eastAsia"/>
            <w:lang w:eastAsia="zh-CN"/>
          </w:rPr>
          <w:t>(二)、应急预案与响应</w:t>
        </w:r>
        <w:r>
          <w:tab/>
        </w:r>
        <w:r>
          <w:fldChar w:fldCharType="begin"/>
        </w:r>
        <w:r>
          <w:instrText xml:space="preserve"> PAGEREF _Toc23271 \h </w:instrText>
        </w:r>
        <w:r>
          <w:fldChar w:fldCharType="separate"/>
        </w:r>
        <w:r>
          <w:t>50</w:t>
        </w:r>
        <w:r>
          <w:fldChar w:fldCharType="end"/>
        </w:r>
      </w:hyperlink>
    </w:p>
    <w:p>
      <w:pPr>
        <w:pStyle w:val="TOC1"/>
        <w:tabs>
          <w:tab w:val="right" w:leader="dot" w:pos="8306"/>
        </w:tabs>
      </w:pPr>
      <w:hyperlink w:anchor="_Toc4859" w:history="1">
        <w:r>
          <w:rPr>
            <w:rFonts w:ascii="仿宋" w:eastAsia="仿宋" w:hAnsi="仿宋" w:cs="仿宋" w:hint="eastAsia"/>
            <w:lang w:eastAsia="zh-CN"/>
          </w:rPr>
          <w:t>十一、客户关系管理与市场拓展</w:t>
        </w:r>
        <w:r>
          <w:tab/>
        </w:r>
        <w:r>
          <w:fldChar w:fldCharType="begin"/>
        </w:r>
        <w:r>
          <w:instrText xml:space="preserve"> PAGEREF _Toc4859 \h </w:instrText>
        </w:r>
        <w:r>
          <w:fldChar w:fldCharType="separate"/>
        </w:r>
        <w:r>
          <w:t>52</w:t>
        </w:r>
        <w:r>
          <w:fldChar w:fldCharType="end"/>
        </w:r>
      </w:hyperlink>
    </w:p>
    <w:p>
      <w:pPr>
        <w:pStyle w:val="TOC2"/>
        <w:tabs>
          <w:tab w:val="right" w:leader="dot" w:pos="8306"/>
        </w:tabs>
      </w:pPr>
      <w:hyperlink w:anchor="_Toc25045" w:history="1">
        <w:r>
          <w:rPr>
            <w:rFonts w:ascii="仿宋" w:eastAsia="仿宋" w:hAnsi="仿宋" w:cs="仿宋" w:hint="eastAsia"/>
            <w:lang w:eastAsia="zh-CN"/>
          </w:rPr>
          <w:t>(一)、客户关系管理策略</w:t>
        </w:r>
        <w:r>
          <w:tab/>
        </w:r>
        <w:r>
          <w:fldChar w:fldCharType="begin"/>
        </w:r>
        <w:r>
          <w:instrText xml:space="preserve"> PAGEREF _Toc25045 \h </w:instrText>
        </w:r>
        <w:r>
          <w:fldChar w:fldCharType="separate"/>
        </w:r>
        <w:r>
          <w:t>52</w:t>
        </w:r>
        <w:r>
          <w:fldChar w:fldCharType="end"/>
        </w:r>
      </w:hyperlink>
    </w:p>
    <w:p>
      <w:pPr>
        <w:pStyle w:val="TOC2"/>
        <w:tabs>
          <w:tab w:val="right" w:leader="dot" w:pos="8306"/>
        </w:tabs>
      </w:pPr>
      <w:hyperlink w:anchor="_Toc7924" w:history="1">
        <w:r>
          <w:rPr>
            <w:rFonts w:ascii="仿宋" w:eastAsia="仿宋" w:hAnsi="仿宋" w:cs="仿宋" w:hint="eastAsia"/>
            <w:lang w:eastAsia="zh-CN"/>
          </w:rPr>
          <w:t>(二)、市场拓展方案</w:t>
        </w:r>
        <w:r>
          <w:tab/>
        </w:r>
        <w:r>
          <w:fldChar w:fldCharType="begin"/>
        </w:r>
        <w:r>
          <w:instrText xml:space="preserve"> PAGEREF _Toc7924 \h </w:instrText>
        </w:r>
        <w:r>
          <w:fldChar w:fldCharType="separate"/>
        </w:r>
        <w:r>
          <w:t>53</w:t>
        </w:r>
        <w:r>
          <w:fldChar w:fldCharType="end"/>
        </w:r>
      </w:hyperlink>
    </w:p>
    <w:p>
      <w:pPr>
        <w:pStyle w:val="TOC1"/>
        <w:tabs>
          <w:tab w:val="right" w:leader="dot" w:pos="8306"/>
        </w:tabs>
      </w:pPr>
      <w:hyperlink w:anchor="_Toc32198" w:history="1">
        <w:r>
          <w:rPr>
            <w:rFonts w:ascii="仿宋" w:eastAsia="仿宋" w:hAnsi="仿宋" w:cs="仿宋" w:hint="eastAsia"/>
            <w:lang w:eastAsia="zh-CN"/>
          </w:rPr>
          <w:t>十二、项目实施与管理方案</w:t>
        </w:r>
        <w:r>
          <w:tab/>
        </w:r>
        <w:r>
          <w:fldChar w:fldCharType="begin"/>
        </w:r>
        <w:r>
          <w:instrText xml:space="preserve"> PAGEREF _Toc32198 \h </w:instrText>
        </w:r>
        <w:r>
          <w:fldChar w:fldCharType="separate"/>
        </w:r>
        <w:r>
          <w:t>54</w:t>
        </w:r>
        <w:r>
          <w:fldChar w:fldCharType="end"/>
        </w:r>
      </w:hyperlink>
    </w:p>
    <w:p>
      <w:pPr>
        <w:pStyle w:val="TOC2"/>
        <w:tabs>
          <w:tab w:val="right" w:leader="dot" w:pos="8306"/>
        </w:tabs>
      </w:pPr>
      <w:hyperlink w:anchor="_Toc9521" w:history="1">
        <w:r>
          <w:rPr>
            <w:rFonts w:ascii="仿宋" w:eastAsia="仿宋" w:hAnsi="仿宋" w:cs="仿宋" w:hint="eastAsia"/>
            <w:lang w:eastAsia="zh-CN"/>
          </w:rPr>
          <w:t>(一)、项目实施计划</w:t>
        </w:r>
        <w:r>
          <w:tab/>
        </w:r>
        <w:r>
          <w:fldChar w:fldCharType="begin"/>
        </w:r>
        <w:r>
          <w:instrText xml:space="preserve"> PAGEREF _Toc9521 \h </w:instrText>
        </w:r>
        <w:r>
          <w:fldChar w:fldCharType="separate"/>
        </w:r>
        <w:r>
          <w:t>54</w:t>
        </w:r>
        <w:r>
          <w:fldChar w:fldCharType="end"/>
        </w:r>
      </w:hyperlink>
    </w:p>
    <w:p>
      <w:pPr>
        <w:pStyle w:val="TOC2"/>
        <w:tabs>
          <w:tab w:val="right" w:leader="dot" w:pos="8306"/>
        </w:tabs>
      </w:pPr>
      <w:hyperlink w:anchor="_Toc4087" w:history="1">
        <w:r>
          <w:rPr>
            <w:rFonts w:ascii="仿宋" w:eastAsia="仿宋" w:hAnsi="仿宋" w:cs="仿宋" w:hint="eastAsia"/>
            <w:lang w:eastAsia="zh-CN"/>
          </w:rPr>
          <w:t>(二)、项目组织机构与职责</w:t>
        </w:r>
        <w:r>
          <w:tab/>
        </w:r>
        <w:r>
          <w:fldChar w:fldCharType="begin"/>
        </w:r>
        <w:r>
          <w:instrText xml:space="preserve"> PAGEREF _Toc4087 \h </w:instrText>
        </w:r>
        <w:r>
          <w:fldChar w:fldCharType="separate"/>
        </w:r>
        <w:r>
          <w:t>55</w:t>
        </w:r>
        <w:r>
          <w:fldChar w:fldCharType="end"/>
        </w:r>
      </w:hyperlink>
    </w:p>
    <w:p>
      <w:pPr>
        <w:pStyle w:val="TOC2"/>
        <w:tabs>
          <w:tab w:val="right" w:leader="dot" w:pos="8306"/>
        </w:tabs>
      </w:pPr>
      <w:hyperlink w:anchor="_Toc26245" w:history="1">
        <w:r>
          <w:rPr>
            <w:rFonts w:ascii="仿宋" w:eastAsia="仿宋" w:hAnsi="仿宋" w:cs="仿宋" w:hint="eastAsia"/>
            <w:lang w:eastAsia="zh-CN"/>
          </w:rPr>
          <w:t>(三)、项目管理与监控体系</w:t>
        </w:r>
        <w:r>
          <w:tab/>
        </w:r>
        <w:r>
          <w:fldChar w:fldCharType="begin"/>
        </w:r>
        <w:r>
          <w:instrText xml:space="preserve"> PAGEREF _Toc26245 \h </w:instrText>
        </w:r>
        <w:r>
          <w:fldChar w:fldCharType="separate"/>
        </w:r>
        <w:r>
          <w:t>58</w:t>
        </w:r>
        <w:r>
          <w:fldChar w:fldCharType="end"/>
        </w:r>
      </w:hyperlink>
    </w:p>
    <w:p>
      <w:pPr>
        <w:pStyle w:val="TOC1"/>
        <w:tabs>
          <w:tab w:val="right" w:leader="dot" w:pos="8306"/>
        </w:tabs>
      </w:pPr>
      <w:hyperlink w:anchor="_Toc12399" w:history="1">
        <w:r>
          <w:rPr>
            <w:rFonts w:ascii="仿宋" w:eastAsia="仿宋" w:hAnsi="仿宋" w:cs="仿宋" w:hint="eastAsia"/>
            <w:lang w:eastAsia="zh-CN"/>
          </w:rPr>
          <w:t>十三、法律法规与政策遵循</w:t>
        </w:r>
        <w:r>
          <w:tab/>
        </w:r>
        <w:r>
          <w:fldChar w:fldCharType="begin"/>
        </w:r>
        <w:r>
          <w:instrText xml:space="preserve"> PAGEREF _Toc12399 \h </w:instrText>
        </w:r>
        <w:r>
          <w:fldChar w:fldCharType="separate"/>
        </w:r>
        <w:r>
          <w:t>60</w:t>
        </w:r>
        <w:r>
          <w:fldChar w:fldCharType="end"/>
        </w:r>
      </w:hyperlink>
    </w:p>
    <w:p>
      <w:pPr>
        <w:pStyle w:val="TOC2"/>
        <w:tabs>
          <w:tab w:val="right" w:leader="dot" w:pos="8306"/>
        </w:tabs>
      </w:pPr>
      <w:hyperlink w:anchor="_Toc29541" w:history="1">
        <w:r>
          <w:rPr>
            <w:rFonts w:ascii="仿宋" w:eastAsia="仿宋" w:hAnsi="仿宋" w:cs="仿宋" w:hint="eastAsia"/>
            <w:lang w:eastAsia="zh-CN"/>
          </w:rPr>
          <w:t>(一)、法律法规遵守</w:t>
        </w:r>
        <w:r>
          <w:tab/>
        </w:r>
        <w:r>
          <w:fldChar w:fldCharType="begin"/>
        </w:r>
        <w:r>
          <w:instrText xml:space="preserve"> PAGEREF _Toc29541 \h </w:instrText>
        </w:r>
        <w:r>
          <w:fldChar w:fldCharType="separate"/>
        </w:r>
        <w:r>
          <w:t>60</w:t>
        </w:r>
        <w:r>
          <w:fldChar w:fldCharType="end"/>
        </w:r>
      </w:hyperlink>
    </w:p>
    <w:p>
      <w:pPr>
        <w:pStyle w:val="TOC2"/>
        <w:tabs>
          <w:tab w:val="right" w:leader="dot" w:pos="8306"/>
        </w:tabs>
      </w:pPr>
      <w:hyperlink w:anchor="_Toc27668" w:history="1">
        <w:r>
          <w:rPr>
            <w:rFonts w:ascii="仿宋" w:eastAsia="仿宋" w:hAnsi="仿宋" w:cs="仿宋" w:hint="eastAsia"/>
            <w:lang w:eastAsia="zh-CN"/>
          </w:rPr>
          <w:t>(二)、政策导向与利用</w:t>
        </w:r>
        <w:r>
          <w:tab/>
        </w:r>
        <w:r>
          <w:fldChar w:fldCharType="begin"/>
        </w:r>
        <w:r>
          <w:instrText xml:space="preserve"> PAGEREF _Toc27668 \h </w:instrText>
        </w:r>
        <w:r>
          <w:fldChar w:fldCharType="separate"/>
        </w:r>
        <w:r>
          <w:t>61</w:t>
        </w:r>
        <w:r>
          <w:fldChar w:fldCharType="end"/>
        </w:r>
      </w:hyperlink>
    </w:p>
    <w:p>
      <w:pPr>
        <w:pStyle w:val="TOC1"/>
        <w:tabs>
          <w:tab w:val="right" w:leader="dot" w:pos="8306"/>
        </w:tabs>
      </w:pPr>
      <w:hyperlink w:anchor="_Toc4677" w:history="1">
        <w:r>
          <w:rPr>
            <w:rFonts w:ascii="仿宋" w:eastAsia="仿宋" w:hAnsi="仿宋" w:cs="仿宋" w:hint="eastAsia"/>
            <w:lang w:eastAsia="zh-CN"/>
          </w:rPr>
          <w:t>十四、企业合规与伦理</w:t>
        </w:r>
        <w:r>
          <w:tab/>
        </w:r>
        <w:r>
          <w:fldChar w:fldCharType="begin"/>
        </w:r>
        <w:r>
          <w:instrText xml:space="preserve"> PAGEREF _Toc4677 \h </w:instrText>
        </w:r>
        <w:r>
          <w:fldChar w:fldCharType="separate"/>
        </w:r>
        <w:r>
          <w:t>62</w:t>
        </w:r>
        <w:r>
          <w:fldChar w:fldCharType="end"/>
        </w:r>
      </w:hyperlink>
    </w:p>
    <w:p>
      <w:pPr>
        <w:pStyle w:val="TOC2"/>
        <w:tabs>
          <w:tab w:val="right" w:leader="dot" w:pos="8306"/>
        </w:tabs>
      </w:pPr>
      <w:hyperlink w:anchor="_Toc12325" w:history="1">
        <w:r>
          <w:rPr>
            <w:rFonts w:ascii="仿宋" w:eastAsia="仿宋" w:hAnsi="仿宋" w:cs="仿宋" w:hint="eastAsia"/>
            <w:lang w:eastAsia="zh-CN"/>
          </w:rPr>
          <w:t>(一)、合规政策与程序</w:t>
        </w:r>
        <w:r>
          <w:tab/>
        </w:r>
        <w:r>
          <w:fldChar w:fldCharType="begin"/>
        </w:r>
        <w:r>
          <w:instrText xml:space="preserve"> PAGEREF _Toc12325 \h </w:instrText>
        </w:r>
        <w:r>
          <w:fldChar w:fldCharType="separate"/>
        </w:r>
        <w:r>
          <w:t>62</w:t>
        </w:r>
        <w:r>
          <w:fldChar w:fldCharType="end"/>
        </w:r>
      </w:hyperlink>
    </w:p>
    <w:p>
      <w:pPr>
        <w:pStyle w:val="TOC2"/>
        <w:tabs>
          <w:tab w:val="right" w:leader="dot" w:pos="8306"/>
        </w:tabs>
      </w:pPr>
      <w:hyperlink w:anchor="_Toc8600" w:history="1">
        <w:r>
          <w:rPr>
            <w:rFonts w:ascii="仿宋" w:eastAsia="仿宋" w:hAnsi="仿宋" w:cs="仿宋" w:hint="eastAsia"/>
            <w:lang w:eastAsia="zh-CN"/>
          </w:rPr>
          <w:t>(二)、伦理规范与培训</w:t>
        </w:r>
        <w:r>
          <w:tab/>
        </w:r>
        <w:r>
          <w:fldChar w:fldCharType="begin"/>
        </w:r>
        <w:r>
          <w:instrText xml:space="preserve"> PAGEREF _Toc8600 \h </w:instrText>
        </w:r>
        <w:r>
          <w:fldChar w:fldCharType="separate"/>
        </w:r>
        <w:r>
          <w:t>63</w:t>
        </w:r>
        <w:r>
          <w:fldChar w:fldCharType="end"/>
        </w:r>
      </w:hyperlink>
    </w:p>
    <w:p>
      <w:pPr>
        <w:pStyle w:val="TOC2"/>
        <w:tabs>
          <w:tab w:val="right" w:leader="dot" w:pos="8306"/>
        </w:tabs>
      </w:pPr>
      <w:hyperlink w:anchor="_Toc14006" w:history="1">
        <w:r>
          <w:rPr>
            <w:rFonts w:ascii="仿宋" w:eastAsia="仿宋" w:hAnsi="仿宋" w:cs="仿宋" w:hint="eastAsia"/>
            <w:lang w:eastAsia="zh-CN"/>
          </w:rPr>
          <w:t>(三)、合规风险评估</w:t>
        </w:r>
        <w:r>
          <w:tab/>
        </w:r>
        <w:r>
          <w:fldChar w:fldCharType="begin"/>
        </w:r>
        <w:r>
          <w:instrText xml:space="preserve"> PAGEREF _Toc14006 \h </w:instrText>
        </w:r>
        <w:r>
          <w:fldChar w:fldCharType="separate"/>
        </w:r>
        <w:r>
          <w:t>64</w:t>
        </w:r>
        <w:r>
          <w:fldChar w:fldCharType="end"/>
        </w:r>
      </w:hyperlink>
    </w:p>
    <w:p>
      <w:pPr>
        <w:pStyle w:val="TOC2"/>
        <w:tabs>
          <w:tab w:val="right" w:leader="dot" w:pos="8306"/>
        </w:tabs>
      </w:pPr>
      <w:hyperlink w:anchor="_Toc6887" w:history="1">
        <w:r>
          <w:rPr>
            <w:rFonts w:ascii="仿宋" w:eastAsia="仿宋" w:hAnsi="仿宋" w:cs="仿宋" w:hint="eastAsia"/>
            <w:lang w:eastAsia="zh-CN"/>
          </w:rPr>
          <w:t>(四)、合规监督与执行</w:t>
        </w:r>
        <w:r>
          <w:tab/>
        </w:r>
        <w:r>
          <w:fldChar w:fldCharType="begin"/>
        </w:r>
        <w:r>
          <w:instrText xml:space="preserve"> PAGEREF _Toc6887 \h </w:instrText>
        </w:r>
        <w:r>
          <w:fldChar w:fldCharType="separate"/>
        </w:r>
        <w:r>
          <w:t>65</w:t>
        </w:r>
        <w:r>
          <w:fldChar w:fldCharType="end"/>
        </w:r>
      </w:hyperlink>
    </w:p>
    <w:p>
      <w:pPr>
        <w:pStyle w:val="TOC1"/>
        <w:tabs>
          <w:tab w:val="right" w:leader="dot" w:pos="8306"/>
        </w:tabs>
      </w:pPr>
      <w:hyperlink w:anchor="_Toc9190" w:history="1">
        <w:r>
          <w:rPr>
            <w:rFonts w:ascii="仿宋" w:eastAsia="仿宋" w:hAnsi="仿宋" w:cs="仿宋" w:hint="eastAsia"/>
            <w:lang w:eastAsia="zh-CN"/>
          </w:rPr>
          <w:t>十五、设施与设备管理</w:t>
        </w:r>
        <w:r>
          <w:tab/>
        </w:r>
        <w:r>
          <w:fldChar w:fldCharType="begin"/>
        </w:r>
        <w:r>
          <w:instrText xml:space="preserve"> PAGEREF _Toc9190 \h </w:instrText>
        </w:r>
        <w:r>
          <w:fldChar w:fldCharType="separate"/>
        </w:r>
        <w:r>
          <w:t>66</w:t>
        </w:r>
        <w:r>
          <w:fldChar w:fldCharType="end"/>
        </w:r>
      </w:hyperlink>
    </w:p>
    <w:p>
      <w:pPr>
        <w:pStyle w:val="TOC2"/>
        <w:tabs>
          <w:tab w:val="right" w:leader="dot" w:pos="8306"/>
        </w:tabs>
      </w:pPr>
      <w:hyperlink w:anchor="_Toc18341" w:history="1">
        <w:r>
          <w:rPr>
            <w:rFonts w:ascii="仿宋" w:eastAsia="仿宋" w:hAnsi="仿宋" w:cs="仿宋" w:hint="eastAsia"/>
            <w:lang w:eastAsia="zh-CN"/>
          </w:rPr>
          <w:t>(一)、设施规划与配置</w:t>
        </w:r>
        <w:r>
          <w:tab/>
        </w:r>
        <w:r>
          <w:fldChar w:fldCharType="begin"/>
        </w:r>
        <w:r>
          <w:instrText xml:space="preserve"> PAGEREF _Toc18341 \h </w:instrText>
        </w:r>
        <w:r>
          <w:fldChar w:fldCharType="separate"/>
        </w:r>
        <w:r>
          <w:t>66</w:t>
        </w:r>
        <w:r>
          <w:fldChar w:fldCharType="end"/>
        </w:r>
      </w:hyperlink>
    </w:p>
    <w:p>
      <w:pPr>
        <w:pStyle w:val="TOC2"/>
        <w:tabs>
          <w:tab w:val="right" w:leader="dot" w:pos="8306"/>
        </w:tabs>
      </w:pPr>
      <w:hyperlink w:anchor="_Toc16867" w:history="1">
        <w:r>
          <w:rPr>
            <w:rFonts w:ascii="仿宋" w:eastAsia="仿宋" w:hAnsi="仿宋" w:cs="仿宋" w:hint="eastAsia"/>
            <w:lang w:eastAsia="zh-CN"/>
          </w:rPr>
          <w:t>(二)、设备采购与维护管理</w:t>
        </w:r>
        <w:r>
          <w:tab/>
        </w:r>
        <w:r>
          <w:fldChar w:fldCharType="begin"/>
        </w:r>
        <w:r>
          <w:instrText xml:space="preserve"> PAGEREF _Toc16867 \h </w:instrText>
        </w:r>
        <w:r>
          <w:fldChar w:fldCharType="separate"/>
        </w:r>
        <w:r>
          <w:t>66</w:t>
        </w:r>
        <w:r>
          <w:fldChar w:fldCharType="end"/>
        </w:r>
      </w:hyperlink>
    </w:p>
    <w:p>
      <w:pPr>
        <w:pStyle w:val="TOC2"/>
        <w:tabs>
          <w:tab w:val="right" w:leader="dot" w:pos="8306"/>
        </w:tabs>
      </w:pPr>
      <w:hyperlink w:anchor="_Toc32171" w:history="1">
        <w:r>
          <w:rPr>
            <w:rFonts w:ascii="仿宋" w:eastAsia="仿宋" w:hAnsi="仿宋" w:cs="仿宋" w:hint="eastAsia"/>
            <w:lang w:eastAsia="zh-CN"/>
          </w:rPr>
          <w:t>(三)、设施设备升级策略</w:t>
        </w:r>
        <w:r>
          <w:tab/>
        </w:r>
        <w:r>
          <w:fldChar w:fldCharType="begin"/>
        </w:r>
        <w:r>
          <w:instrText xml:space="preserve"> PAGEREF _Toc32171 \h </w:instrText>
        </w:r>
        <w:r>
          <w:fldChar w:fldCharType="separate"/>
        </w:r>
        <w:r>
          <w:t>67</w:t>
        </w:r>
        <w:r>
          <w:fldChar w:fldCharType="end"/>
        </w:r>
      </w:hyperlink>
    </w:p>
    <w:p>
      <w:pPr>
        <w:pStyle w:val="TOC1"/>
        <w:tabs>
          <w:tab w:val="right" w:leader="dot" w:pos="8306"/>
        </w:tabs>
      </w:pPr>
      <w:hyperlink w:anchor="_Toc31227" w:history="1">
        <w:r>
          <w:rPr>
            <w:rFonts w:ascii="仿宋" w:eastAsia="仿宋" w:hAnsi="仿宋" w:cs="仿宋" w:hint="eastAsia"/>
            <w:lang w:eastAsia="zh-CN"/>
          </w:rPr>
          <w:t>十六、产业协同与集群发展</w:t>
        </w:r>
        <w:r>
          <w:tab/>
        </w:r>
        <w:r>
          <w:fldChar w:fldCharType="begin"/>
        </w:r>
        <w:r>
          <w:instrText xml:space="preserve"> PAGEREF _Toc31227 \h </w:instrText>
        </w:r>
        <w:r>
          <w:fldChar w:fldCharType="separate"/>
        </w:r>
        <w:r>
          <w:t>68</w:t>
        </w:r>
        <w:r>
          <w:fldChar w:fldCharType="end"/>
        </w:r>
      </w:hyperlink>
    </w:p>
    <w:p>
      <w:pPr>
        <w:pStyle w:val="TOC2"/>
        <w:tabs>
          <w:tab w:val="right" w:leader="dot" w:pos="8306"/>
        </w:tabs>
      </w:pPr>
      <w:hyperlink w:anchor="_Toc10367" w:history="1">
        <w:r>
          <w:rPr>
            <w:rFonts w:ascii="仿宋" w:eastAsia="仿宋" w:hAnsi="仿宋" w:cs="仿宋" w:hint="eastAsia"/>
            <w:lang w:eastAsia="zh-CN"/>
          </w:rPr>
          <w:t>(一)、产业协同机制建设</w:t>
        </w:r>
        <w:r>
          <w:tab/>
        </w:r>
        <w:r>
          <w:fldChar w:fldCharType="begin"/>
        </w:r>
        <w:r>
          <w:instrText xml:space="preserve"> PAGEREF _Toc10367 \h </w:instrText>
        </w:r>
        <w:r>
          <w:fldChar w:fldCharType="separate"/>
        </w:r>
        <w:r>
          <w:t>68</w:t>
        </w:r>
        <w:r>
          <w:fldChar w:fldCharType="end"/>
        </w:r>
      </w:hyperlink>
    </w:p>
    <w:p>
      <w:pPr>
        <w:pStyle w:val="TOC2"/>
        <w:tabs>
          <w:tab w:val="right" w:leader="dot" w:pos="8306"/>
        </w:tabs>
      </w:pPr>
      <w:hyperlink w:anchor="_Toc23372" w:history="1">
        <w:r>
          <w:rPr>
            <w:rFonts w:ascii="仿宋" w:eastAsia="仿宋" w:hAnsi="仿宋" w:cs="仿宋" w:hint="eastAsia"/>
            <w:lang w:eastAsia="zh-CN"/>
          </w:rPr>
          <w:t>(二)、产业集群培育与发展</w:t>
        </w:r>
        <w:r>
          <w:tab/>
        </w:r>
        <w:r>
          <w:fldChar w:fldCharType="begin"/>
        </w:r>
        <w:r>
          <w:instrText xml:space="preserve"> PAGEREF _Toc23372 \h </w:instrText>
        </w:r>
        <w:r>
          <w:fldChar w:fldCharType="separate"/>
        </w:r>
        <w:r>
          <w:t>69</w:t>
        </w:r>
        <w:r>
          <w:fldChar w:fldCharType="end"/>
        </w:r>
      </w:hyperlink>
    </w:p>
    <w:p>
      <w:pPr>
        <w:pStyle w:val="TOC1"/>
        <w:tabs>
          <w:tab w:val="right" w:leader="dot" w:pos="8306"/>
        </w:tabs>
      </w:pPr>
      <w:hyperlink w:anchor="_Toc19915" w:history="1">
        <w:r>
          <w:rPr>
            <w:rFonts w:ascii="仿宋" w:eastAsia="仿宋" w:hAnsi="仿宋" w:cs="仿宋" w:hint="eastAsia"/>
            <w:lang w:eastAsia="zh-CN"/>
          </w:rPr>
          <w:t>十七、质量管理与控制</w:t>
        </w:r>
        <w:r>
          <w:tab/>
        </w:r>
        <w:r>
          <w:fldChar w:fldCharType="begin"/>
        </w:r>
        <w:r>
          <w:instrText xml:space="preserve"> PAGEREF _Toc19915 \h </w:instrText>
        </w:r>
        <w:r>
          <w:fldChar w:fldCharType="separate"/>
        </w:r>
        <w:r>
          <w:t>70</w:t>
        </w:r>
        <w:r>
          <w:fldChar w:fldCharType="end"/>
        </w:r>
      </w:hyperlink>
    </w:p>
    <w:p>
      <w:pPr>
        <w:pStyle w:val="TOC2"/>
        <w:tabs>
          <w:tab w:val="right" w:leader="dot" w:pos="8306"/>
        </w:tabs>
      </w:pPr>
      <w:hyperlink w:anchor="_Toc17357" w:history="1">
        <w:r>
          <w:rPr>
            <w:rFonts w:ascii="仿宋" w:eastAsia="仿宋" w:hAnsi="仿宋" w:cs="仿宋" w:hint="eastAsia"/>
            <w:lang w:eastAsia="zh-CN"/>
          </w:rPr>
          <w:t>(一)、质量管理体系建设</w:t>
        </w:r>
        <w:r>
          <w:tab/>
        </w:r>
        <w:r>
          <w:fldChar w:fldCharType="begin"/>
        </w:r>
        <w:r>
          <w:instrText xml:space="preserve"> PAGEREF _Toc17357 \h </w:instrText>
        </w:r>
        <w:r>
          <w:fldChar w:fldCharType="separate"/>
        </w:r>
        <w:r>
          <w:t>70</w:t>
        </w:r>
        <w:r>
          <w:fldChar w:fldCharType="end"/>
        </w:r>
      </w:hyperlink>
    </w:p>
    <w:p>
      <w:pPr>
        <w:pStyle w:val="TOC2"/>
        <w:tabs>
          <w:tab w:val="right" w:leader="dot" w:pos="8306"/>
        </w:tabs>
      </w:pPr>
      <w:hyperlink w:anchor="_Toc28346" w:history="1">
        <w:r>
          <w:rPr>
            <w:rFonts w:ascii="仿宋" w:eastAsia="仿宋" w:hAnsi="仿宋" w:cs="仿宋" w:hint="eastAsia"/>
            <w:lang w:eastAsia="zh-CN"/>
          </w:rPr>
          <w:t>(二)、质量控制措施</w:t>
        </w:r>
        <w:r>
          <w:tab/>
        </w:r>
        <w:r>
          <w:fldChar w:fldCharType="begin"/>
        </w:r>
        <w:r>
          <w:instrText xml:space="preserve"> PAGEREF _Toc28346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7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1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07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808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414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5043"/>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939"/>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一、TOD自动在线监测仪项目的技术资源开发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TOD自动在线监测仪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二、TOD自动在线监测仪项目的人力资源管理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TOD自动在线监测仪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三、TOD自动在线监测仪项目的资金资源筹措与优化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TOD自动在线监测仪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6043"/>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TOD自动在线监测仪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TOD自动在线监测仪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TOD自动在线监测仪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6963"/>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TOD自动在线监测仪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TOD自动在线监测仪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TOD自动在线监测仪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32528"/>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5534"/>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TOD自动在线监测仪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2" w:name="_Toc8532"/>
      <w:r>
        <w:rPr>
          <w:rFonts w:ascii="仿宋" w:eastAsia="仿宋" w:hAnsi="仿宋" w:cs="仿宋" w:hint="eastAsia"/>
          <w:sz w:val="28"/>
          <w:lang w:eastAsia="zh-CN"/>
        </w:rPr>
        <w:t>(二)、成本控制措施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13" w:name="_Toc19463"/>
      <w:r>
        <w:rPr>
          <w:rFonts w:ascii="仿宋" w:eastAsia="仿宋" w:hAnsi="仿宋" w:cs="仿宋" w:hint="eastAsia"/>
          <w:sz w:val="28"/>
          <w:lang w:eastAsia="zh-CN"/>
        </w:rPr>
        <w:t>四、社会影响分析</w:t>
      </w:r>
      <w:bookmarkEnd w:id="13"/>
    </w:p>
    <w:p>
      <w:pPr>
        <w:pStyle w:val="Heading2"/>
        <w:rPr>
          <w:rFonts w:ascii="仿宋" w:eastAsia="仿宋" w:hAnsi="仿宋" w:cs="仿宋" w:hint="eastAsia"/>
          <w:lang w:eastAsia="zh-CN"/>
        </w:rPr>
      </w:pPr>
      <w:bookmarkStart w:id="14" w:name="_Toc28317"/>
      <w:r>
        <w:rPr>
          <w:rFonts w:ascii="仿宋" w:eastAsia="仿宋" w:hAnsi="仿宋" w:cs="仿宋" w:hint="eastAsia"/>
          <w:lang w:eastAsia="zh-CN"/>
        </w:rPr>
        <w:t>(一)、社会影响效果分析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TOD自动在线监测仪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https://d.book118.com/517033053134006032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1C0C46"/>
    <w:rsid w:val="571C0C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7033053134006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2024-01-16T06:16:00Z</dcterms:created>
  <dcterms:modified xsi:type="dcterms:W3CDTF">2024-01-16T06:16:59Z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8A154FED12864B1482C3B417213B5024_11</vt:lpwstr>
  </property>
  <property fmtid="{D5CDD505-2E9C-101B-9397-08002B2CF9AE}" pid="3" name="KSOProductBuildVer">
    <vt:lpwstr>2052-12.1.0.16120</vt:lpwstr>
  </property>
</Properties>
</file>