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C3623" w:rsidP="00AC3623">
      <w:pPr>
        <w:spacing w:before="48" w:beforeLines="20" w:after="360" w:afterLines="150" w:line="360" w:lineRule="auto"/>
        <w:jc w:val="center"/>
        <w:rPr>
          <w:rFonts w:ascii="华文中宋" w:eastAsia="华文中宋" w:hAnsi="华文中宋"/>
          <w:b/>
          <w:sz w:val="30"/>
        </w:rPr>
      </w:pPr>
      <w:r w:rsidRPr="00AC3623">
        <w:rPr>
          <w:rFonts w:ascii="华文中宋" w:eastAsia="华文中宋" w:hAnsi="华文中宋"/>
          <w:b/>
          <w:sz w:val="30"/>
        </w:rPr>
        <w:t>2023</w:t>
      </w:r>
      <w:r w:rsidRPr="00AC3623">
        <w:rPr>
          <w:rFonts w:ascii="华文中宋" w:eastAsia="华文中宋" w:hAnsi="华文中宋"/>
          <w:b/>
          <w:sz w:val="30"/>
        </w:rPr>
        <w:t>年绍兴市公用事业集团人员招聘考试试题及答案解析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对员工来说，三鹿破产无论从情感上还是利益上都将是巨大的打击，三鹿的很多员工都是公司的元老，尽管三元接手可以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一部分员工，但肯定还会有很多员工面临失业。股东的资产也无疑将</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，目前三鹿的股东早已是零资产。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、安顿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损失严重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、安排</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亏损严重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、安放</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亏损殆尽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、安置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损失殆尽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安顿：使人或事物有着落，安排妥当。安放：使物件处于一定的位置。安置：使人或事物有着落。根据句意首先应排除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项。由“目前三鹿的股东早已是零资产”可知，第二个空应选“损失殆尽”，“损失严重”没有“尽”的意思。故选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下列各句语气最委婉的一句是</w:t>
      </w:r>
      <w:r w:rsidRPr="00E0697D">
        <w:rPr>
          <w:rFonts w:ascii="Times New Roman" w:eastAsia="微软雅黑" w:hAnsi="微软雅黑" w:cs="宋体" w:hint="eastAsia"/>
          <w:szCs w:val="18"/>
        </w:rPr>
        <w:t>__________________________________________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、一下暴雨就开启“看海”模式，这无疑应该引起城市管理者的重视。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、一下暴雨就开启“看海”模式，这难道不应该引起城市管理者的重视吗</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一下暴雨就开启“看海”模式，这是不是应该引起城市管理者的重视呢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、一下暴雨就开启“看海”模式，这恐怕不能不引起城市管理者的重视了。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考查要点语气轻重，在语气表达中，疑问语气最轻，表述为不确定。故选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地震爆发时，震波从破裂处向地球的各个方向传播，就像向池塘水中投一石子，波纹从石头在水面的撞击点向四面传播而传遍池塘一样。当这种震波在地球表面出现时，它们带有大量关于震波从地球内部向地表传播的长途中所遇到的地质状况的信息。因此，这些震波将由分布在世界各地地面上数百个地震台或观察站记录下来，供科学家们研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根据这段文字，科学家研究震波是为了获得关于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的信息。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、地震爆发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、地质状况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、震波传递路线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、震波传递方向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第一步，定位原文，“科学家研究震波”出现在尾句。根据尾句的前一句“</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当这种震波在地球表面出现时，它们带有大量关于震波从地球内部向地表传播的长途中所遇到的地质状况的信息”可知，科学家研究震波是为了获取地震波所包含的地质状况信息。第二步，对比选项。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早在</w:t>
      </w:r>
      <w:r w:rsidRPr="00E0697D">
        <w:rPr>
          <w:rFonts w:ascii="Times New Roman" w:eastAsia="微软雅黑" w:hAnsi="微软雅黑" w:cs="宋体" w:hint="eastAsia"/>
          <w:szCs w:val="18"/>
        </w:rPr>
        <w:t>2004</w:t>
      </w:r>
      <w:r w:rsidRPr="00E0697D">
        <w:rPr>
          <w:rFonts w:ascii="Times New Roman" w:eastAsia="微软雅黑" w:hAnsi="微软雅黑" w:cs="宋体" w:hint="eastAsia"/>
          <w:szCs w:val="18"/>
        </w:rPr>
        <w:t>年，欧盟就发布了《关于报废电子电器设备指令》，该指令又被人们形象地称为“欧盟绿色指令”，要求产品的生产商、进口商和经销商必须负责回收、处理进入欧盟市场的废弃电器和电子产品，从而建立了完善的“生产者</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经销商延伸责任”体制。电器制造商、经销商有义务对电子垃圾的回收处理承担“延伸责任”和处理成本，</w:t>
      </w:r>
      <w:r w:rsidRPr="00E0697D">
        <w:rPr>
          <w:rFonts w:ascii="Times New Roman" w:eastAsia="微软雅黑" w:hAnsi="微软雅黑" w:cs="宋体" w:hint="eastAsia"/>
          <w:szCs w:val="18"/>
        </w:rPr>
        <w:t>消费者也必须承担相应的法律责任。遗憾的是，我国目前对电子垃圾的回收处理几乎完全处于失控和无序状态。假如我们只是被动地面对电子垃圾高峰，就不可能解决越来越多的电子垃圾。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根据这段文字，什么才是应对电子垃圾高峰的可行之道</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、教育公众提高环保意识和责任意识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、出台具有强制力的电子垃圾处理法律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、制定电子垃圾回收处理的规范流程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、开发和研制符合环保要求的绿色电子产品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第一步，定位原文。文段先指出欧盟就发布了《关于报废电子电器设备指令》的意义，然后指出我国面临问题“电子垃圾的回收处理几乎</w:t>
      </w:r>
      <w:r w:rsidRPr="00E0697D">
        <w:rPr>
          <w:rFonts w:ascii="Times New Roman" w:eastAsia="微软雅黑" w:hAnsi="微软雅黑" w:cs="宋体" w:hint="eastAsia"/>
          <w:szCs w:val="18"/>
        </w:rPr>
        <w:t>完全处于失控和无序状态”，意为应该借鉴欧盟的经验，出台具有强制力的电子垃圾处理法律。第二步，对比选项。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项对应文段所述方法，符合文段信息。故选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https://d.book118.com/517056032053006030</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36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AC362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C362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362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C362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362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362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62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AC3623"/>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649D2A6"/>
  <w15:docId w15:val="{EC8D534A-FD6B-4A72-A5FE-F564894CE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AC362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C3623"/>
    <w:rPr>
      <w:sz w:val="18"/>
      <w:szCs w:val="18"/>
    </w:rPr>
  </w:style>
  <w:style w:type="paragraph" w:styleId="Footer">
    <w:name w:val="footer"/>
    <w:basedOn w:val="Normal"/>
    <w:link w:val="a0"/>
    <w:unhideWhenUsed/>
    <w:rsid w:val="00AC3623"/>
    <w:pPr>
      <w:tabs>
        <w:tab w:val="center" w:pos="4153"/>
        <w:tab w:val="right" w:pos="8306"/>
      </w:tabs>
      <w:snapToGrid w:val="0"/>
    </w:pPr>
    <w:rPr>
      <w:sz w:val="18"/>
      <w:szCs w:val="18"/>
    </w:rPr>
  </w:style>
  <w:style w:type="character" w:customStyle="1" w:styleId="a0">
    <w:name w:val="页脚 字符"/>
    <w:basedOn w:val="DefaultParagraphFont"/>
    <w:link w:val="Footer"/>
    <w:rsid w:val="00AC3623"/>
    <w:rPr>
      <w:sz w:val="18"/>
      <w:szCs w:val="18"/>
    </w:rPr>
  </w:style>
  <w:style w:type="character" w:styleId="PageNumber">
    <w:name w:val="page number"/>
    <w:basedOn w:val="DefaultParagraphFont"/>
    <w:semiHidden/>
    <w:unhideWhenUsed/>
    <w:rsid w:val="00AC36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7056032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4280</Words>
  <Characters>24398</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2024-01-11T10:52:00Z</dcterms:created>
  <dcterms:modified xsi:type="dcterms:W3CDTF">2024-01-11T10:52:00Z</dcterms:modified>
</cp:coreProperties>
</file>