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酱香型白酒 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57" w:history="1">
        <w:r>
          <w:rPr>
            <w:rFonts w:ascii="仿宋" w:eastAsia="仿宋" w:hAnsi="仿宋" w:cs="仿宋" w:hint="eastAsia"/>
            <w:lang w:eastAsia="zh-CN"/>
          </w:rPr>
          <w:t>前言</w:t>
        </w:r>
        <w:r>
          <w:tab/>
        </w:r>
        <w:r>
          <w:fldChar w:fldCharType="begin"/>
        </w:r>
        <w:r>
          <w:instrText xml:space="preserve"> PAGEREF _Toc32357 \h </w:instrText>
        </w:r>
        <w:r>
          <w:fldChar w:fldCharType="separate"/>
        </w:r>
        <w:r>
          <w:t>3</w:t>
        </w:r>
        <w:r>
          <w:fldChar w:fldCharType="end"/>
        </w:r>
      </w:hyperlink>
    </w:p>
    <w:p>
      <w:pPr>
        <w:pStyle w:val="TOC1"/>
        <w:tabs>
          <w:tab w:val="right" w:leader="dot" w:pos="8306"/>
        </w:tabs>
      </w:pPr>
      <w:hyperlink w:anchor="_Toc5520" w:history="1">
        <w:r>
          <w:rPr>
            <w:rFonts w:ascii="仿宋" w:eastAsia="仿宋" w:hAnsi="仿宋" w:cs="仿宋" w:hint="eastAsia"/>
            <w:lang w:eastAsia="zh-CN"/>
          </w:rPr>
          <w:t>一、酱香型白酒 项目土建工程</w:t>
        </w:r>
        <w:r>
          <w:tab/>
        </w:r>
        <w:r>
          <w:fldChar w:fldCharType="begin"/>
        </w:r>
        <w:r>
          <w:instrText xml:space="preserve"> PAGEREF _Toc5520 \h </w:instrText>
        </w:r>
        <w:r>
          <w:fldChar w:fldCharType="separate"/>
        </w:r>
        <w:r>
          <w:t>3</w:t>
        </w:r>
        <w:r>
          <w:fldChar w:fldCharType="end"/>
        </w:r>
      </w:hyperlink>
    </w:p>
    <w:p>
      <w:pPr>
        <w:pStyle w:val="TOC2"/>
        <w:tabs>
          <w:tab w:val="right" w:leader="dot" w:pos="8306"/>
        </w:tabs>
      </w:pPr>
      <w:hyperlink w:anchor="_Toc6478" w:history="1">
        <w:r>
          <w:rPr>
            <w:rFonts w:ascii="仿宋" w:eastAsia="仿宋" w:hAnsi="仿宋" w:cs="仿宋" w:hint="eastAsia"/>
            <w:lang w:eastAsia="zh-CN"/>
          </w:rPr>
          <w:t>(一)、建筑工程设计原则</w:t>
        </w:r>
        <w:r>
          <w:tab/>
        </w:r>
        <w:r>
          <w:fldChar w:fldCharType="begin"/>
        </w:r>
        <w:r>
          <w:instrText xml:space="preserve"> PAGEREF _Toc6478 \h </w:instrText>
        </w:r>
        <w:r>
          <w:fldChar w:fldCharType="separate"/>
        </w:r>
        <w:r>
          <w:t>3</w:t>
        </w:r>
        <w:r>
          <w:fldChar w:fldCharType="end"/>
        </w:r>
      </w:hyperlink>
    </w:p>
    <w:p>
      <w:pPr>
        <w:pStyle w:val="TOC2"/>
        <w:tabs>
          <w:tab w:val="right" w:leader="dot" w:pos="8306"/>
        </w:tabs>
      </w:pPr>
      <w:hyperlink w:anchor="_Toc10182" w:history="1">
        <w:r>
          <w:rPr>
            <w:rFonts w:ascii="仿宋" w:eastAsia="仿宋" w:hAnsi="仿宋" w:cs="仿宋" w:hint="eastAsia"/>
            <w:lang w:eastAsia="zh-CN"/>
          </w:rPr>
          <w:t>(二)、土建工程设计年限及安全等级</w:t>
        </w:r>
        <w:r>
          <w:tab/>
        </w:r>
        <w:r>
          <w:fldChar w:fldCharType="begin"/>
        </w:r>
        <w:r>
          <w:instrText xml:space="preserve"> PAGEREF _Toc10182 \h </w:instrText>
        </w:r>
        <w:r>
          <w:fldChar w:fldCharType="separate"/>
        </w:r>
        <w:r>
          <w:t>4</w:t>
        </w:r>
        <w:r>
          <w:fldChar w:fldCharType="end"/>
        </w:r>
      </w:hyperlink>
    </w:p>
    <w:p>
      <w:pPr>
        <w:pStyle w:val="TOC2"/>
        <w:tabs>
          <w:tab w:val="right" w:leader="dot" w:pos="8306"/>
        </w:tabs>
      </w:pPr>
      <w:hyperlink w:anchor="_Toc3825" w:history="1">
        <w:r>
          <w:rPr>
            <w:rFonts w:ascii="仿宋" w:eastAsia="仿宋" w:hAnsi="仿宋" w:cs="仿宋" w:hint="eastAsia"/>
            <w:lang w:eastAsia="zh-CN"/>
          </w:rPr>
          <w:t>(三)、建筑工程设计总体要求</w:t>
        </w:r>
        <w:r>
          <w:tab/>
        </w:r>
        <w:r>
          <w:fldChar w:fldCharType="begin"/>
        </w:r>
        <w:r>
          <w:instrText xml:space="preserve"> PAGEREF _Toc3825 \h </w:instrText>
        </w:r>
        <w:r>
          <w:fldChar w:fldCharType="separate"/>
        </w:r>
        <w:r>
          <w:t>5</w:t>
        </w:r>
        <w:r>
          <w:fldChar w:fldCharType="end"/>
        </w:r>
      </w:hyperlink>
    </w:p>
    <w:p>
      <w:pPr>
        <w:pStyle w:val="TOC2"/>
        <w:tabs>
          <w:tab w:val="right" w:leader="dot" w:pos="8306"/>
        </w:tabs>
      </w:pPr>
      <w:hyperlink w:anchor="_Toc17062" w:history="1">
        <w:r>
          <w:rPr>
            <w:rFonts w:ascii="仿宋" w:eastAsia="仿宋" w:hAnsi="仿宋" w:cs="仿宋" w:hint="eastAsia"/>
            <w:lang w:eastAsia="zh-CN"/>
          </w:rPr>
          <w:t>(四)、土建工程建设指标</w:t>
        </w:r>
        <w:r>
          <w:tab/>
        </w:r>
        <w:r>
          <w:fldChar w:fldCharType="begin"/>
        </w:r>
        <w:r>
          <w:instrText xml:space="preserve"> PAGEREF _Toc17062 \h </w:instrText>
        </w:r>
        <w:r>
          <w:fldChar w:fldCharType="separate"/>
        </w:r>
        <w:r>
          <w:t>6</w:t>
        </w:r>
        <w:r>
          <w:fldChar w:fldCharType="end"/>
        </w:r>
      </w:hyperlink>
    </w:p>
    <w:p>
      <w:pPr>
        <w:pStyle w:val="TOC1"/>
        <w:tabs>
          <w:tab w:val="right" w:leader="dot" w:pos="8306"/>
        </w:tabs>
      </w:pPr>
      <w:hyperlink w:anchor="_Toc18711" w:history="1">
        <w:r>
          <w:rPr>
            <w:rFonts w:ascii="仿宋" w:eastAsia="仿宋" w:hAnsi="仿宋" w:cs="仿宋" w:hint="eastAsia"/>
            <w:lang w:eastAsia="zh-CN"/>
          </w:rPr>
          <w:t>二、酱香型白酒 项目危机管理</w:t>
        </w:r>
        <w:r>
          <w:tab/>
        </w:r>
        <w:r>
          <w:fldChar w:fldCharType="begin"/>
        </w:r>
        <w:r>
          <w:instrText xml:space="preserve"> PAGEREF _Toc18711 \h </w:instrText>
        </w:r>
        <w:r>
          <w:fldChar w:fldCharType="separate"/>
        </w:r>
        <w:r>
          <w:t>6</w:t>
        </w:r>
        <w:r>
          <w:fldChar w:fldCharType="end"/>
        </w:r>
      </w:hyperlink>
    </w:p>
    <w:p>
      <w:pPr>
        <w:pStyle w:val="TOC2"/>
        <w:tabs>
          <w:tab w:val="right" w:leader="dot" w:pos="8306"/>
        </w:tabs>
      </w:pPr>
      <w:hyperlink w:anchor="_Toc31112" w:history="1">
        <w:r>
          <w:rPr>
            <w:rFonts w:ascii="仿宋" w:eastAsia="仿宋" w:hAnsi="仿宋" w:cs="仿宋" w:hint="eastAsia"/>
            <w:lang w:eastAsia="zh-CN"/>
          </w:rPr>
          <w:t>(一)、危机预警与识别</w:t>
        </w:r>
        <w:r>
          <w:tab/>
        </w:r>
        <w:r>
          <w:fldChar w:fldCharType="begin"/>
        </w:r>
        <w:r>
          <w:instrText xml:space="preserve"> PAGEREF _Toc31112 \h </w:instrText>
        </w:r>
        <w:r>
          <w:fldChar w:fldCharType="separate"/>
        </w:r>
        <w:r>
          <w:t>6</w:t>
        </w:r>
        <w:r>
          <w:fldChar w:fldCharType="end"/>
        </w:r>
      </w:hyperlink>
    </w:p>
    <w:p>
      <w:pPr>
        <w:pStyle w:val="TOC2"/>
        <w:tabs>
          <w:tab w:val="right" w:leader="dot" w:pos="8306"/>
        </w:tabs>
      </w:pPr>
      <w:hyperlink w:anchor="_Toc25503" w:history="1">
        <w:r>
          <w:rPr>
            <w:rFonts w:ascii="仿宋" w:eastAsia="仿宋" w:hAnsi="仿宋" w:cs="仿宋" w:hint="eastAsia"/>
            <w:lang w:eastAsia="zh-CN"/>
          </w:rPr>
          <w:t>(二)、危机应对与恢复</w:t>
        </w:r>
        <w:r>
          <w:tab/>
        </w:r>
        <w:r>
          <w:fldChar w:fldCharType="begin"/>
        </w:r>
        <w:r>
          <w:instrText xml:space="preserve"> PAGEREF _Toc25503 \h </w:instrText>
        </w:r>
        <w:r>
          <w:fldChar w:fldCharType="separate"/>
        </w:r>
        <w:r>
          <w:t>7</w:t>
        </w:r>
        <w:r>
          <w:fldChar w:fldCharType="end"/>
        </w:r>
      </w:hyperlink>
    </w:p>
    <w:p>
      <w:pPr>
        <w:pStyle w:val="TOC1"/>
        <w:tabs>
          <w:tab w:val="right" w:leader="dot" w:pos="8306"/>
        </w:tabs>
      </w:pPr>
      <w:hyperlink w:anchor="_Toc7946" w:history="1">
        <w:r>
          <w:rPr>
            <w:rFonts w:ascii="仿宋" w:eastAsia="仿宋" w:hAnsi="仿宋" w:cs="仿宋" w:hint="eastAsia"/>
            <w:lang w:eastAsia="zh-CN"/>
          </w:rPr>
          <w:t>三、酱香型白酒 项目文档管理</w:t>
        </w:r>
        <w:r>
          <w:tab/>
        </w:r>
        <w:r>
          <w:fldChar w:fldCharType="begin"/>
        </w:r>
        <w:r>
          <w:instrText xml:space="preserve"> PAGEREF _Toc7946 \h </w:instrText>
        </w:r>
        <w:r>
          <w:fldChar w:fldCharType="separate"/>
        </w:r>
        <w:r>
          <w:t>9</w:t>
        </w:r>
        <w:r>
          <w:fldChar w:fldCharType="end"/>
        </w:r>
      </w:hyperlink>
    </w:p>
    <w:p>
      <w:pPr>
        <w:pStyle w:val="TOC2"/>
        <w:tabs>
          <w:tab w:val="right" w:leader="dot" w:pos="8306"/>
        </w:tabs>
      </w:pPr>
      <w:hyperlink w:anchor="_Toc31716" w:history="1">
        <w:r>
          <w:rPr>
            <w:rFonts w:ascii="仿宋" w:eastAsia="仿宋" w:hAnsi="仿宋" w:cs="仿宋" w:hint="eastAsia"/>
            <w:lang w:eastAsia="zh-CN"/>
          </w:rPr>
          <w:t>(一)、文档编制与审查</w:t>
        </w:r>
        <w:r>
          <w:tab/>
        </w:r>
        <w:r>
          <w:fldChar w:fldCharType="begin"/>
        </w:r>
        <w:r>
          <w:instrText xml:space="preserve"> PAGEREF _Toc31716 \h </w:instrText>
        </w:r>
        <w:r>
          <w:fldChar w:fldCharType="separate"/>
        </w:r>
        <w:r>
          <w:t>9</w:t>
        </w:r>
        <w:r>
          <w:fldChar w:fldCharType="end"/>
        </w:r>
      </w:hyperlink>
    </w:p>
    <w:p>
      <w:pPr>
        <w:pStyle w:val="TOC2"/>
        <w:tabs>
          <w:tab w:val="right" w:leader="dot" w:pos="8306"/>
        </w:tabs>
      </w:pPr>
      <w:hyperlink w:anchor="_Toc883" w:history="1">
        <w:r>
          <w:rPr>
            <w:rFonts w:ascii="仿宋" w:eastAsia="仿宋" w:hAnsi="仿宋" w:cs="仿宋" w:hint="eastAsia"/>
            <w:lang w:eastAsia="zh-CN"/>
          </w:rPr>
          <w:t>(二)、文档发布与分发</w:t>
        </w:r>
        <w:r>
          <w:tab/>
        </w:r>
        <w:r>
          <w:fldChar w:fldCharType="begin"/>
        </w:r>
        <w:r>
          <w:instrText xml:space="preserve"> PAGEREF _Toc883 \h </w:instrText>
        </w:r>
        <w:r>
          <w:fldChar w:fldCharType="separate"/>
        </w:r>
        <w:r>
          <w:t>10</w:t>
        </w:r>
        <w:r>
          <w:fldChar w:fldCharType="end"/>
        </w:r>
      </w:hyperlink>
    </w:p>
    <w:p>
      <w:pPr>
        <w:pStyle w:val="TOC2"/>
        <w:tabs>
          <w:tab w:val="right" w:leader="dot" w:pos="8306"/>
        </w:tabs>
      </w:pPr>
      <w:hyperlink w:anchor="_Toc28707" w:history="1">
        <w:r>
          <w:rPr>
            <w:rFonts w:ascii="仿宋" w:eastAsia="仿宋" w:hAnsi="仿宋" w:cs="仿宋" w:hint="eastAsia"/>
            <w:lang w:eastAsia="zh-CN"/>
          </w:rPr>
          <w:t>(三)、文档存档与归档</w:t>
        </w:r>
        <w:r>
          <w:tab/>
        </w:r>
        <w:r>
          <w:fldChar w:fldCharType="begin"/>
        </w:r>
        <w:r>
          <w:instrText xml:space="preserve"> PAGEREF _Toc28707 \h </w:instrText>
        </w:r>
        <w:r>
          <w:fldChar w:fldCharType="separate"/>
        </w:r>
        <w:r>
          <w:t>11</w:t>
        </w:r>
        <w:r>
          <w:fldChar w:fldCharType="end"/>
        </w:r>
      </w:hyperlink>
    </w:p>
    <w:p>
      <w:pPr>
        <w:pStyle w:val="TOC1"/>
        <w:tabs>
          <w:tab w:val="right" w:leader="dot" w:pos="8306"/>
        </w:tabs>
      </w:pPr>
      <w:hyperlink w:anchor="_Toc18155" w:history="1">
        <w:r>
          <w:rPr>
            <w:rFonts w:ascii="仿宋" w:eastAsia="仿宋" w:hAnsi="仿宋" w:cs="仿宋" w:hint="eastAsia"/>
            <w:lang w:eastAsia="zh-CN"/>
          </w:rPr>
          <w:t>四、产品规划分析</w:t>
        </w:r>
        <w:r>
          <w:tab/>
        </w:r>
        <w:r>
          <w:fldChar w:fldCharType="begin"/>
        </w:r>
        <w:r>
          <w:instrText xml:space="preserve"> PAGEREF _Toc18155 \h </w:instrText>
        </w:r>
        <w:r>
          <w:fldChar w:fldCharType="separate"/>
        </w:r>
        <w:r>
          <w:t>12</w:t>
        </w:r>
        <w:r>
          <w:fldChar w:fldCharType="end"/>
        </w:r>
      </w:hyperlink>
    </w:p>
    <w:p>
      <w:pPr>
        <w:pStyle w:val="TOC2"/>
        <w:tabs>
          <w:tab w:val="right" w:leader="dot" w:pos="8306"/>
        </w:tabs>
      </w:pPr>
      <w:hyperlink w:anchor="_Toc14136" w:history="1">
        <w:r>
          <w:rPr>
            <w:rFonts w:ascii="仿宋" w:eastAsia="仿宋" w:hAnsi="仿宋" w:cs="仿宋" w:hint="eastAsia"/>
            <w:lang w:eastAsia="zh-CN"/>
          </w:rPr>
          <w:t>(一)、产品规划</w:t>
        </w:r>
        <w:r>
          <w:tab/>
        </w:r>
        <w:r>
          <w:fldChar w:fldCharType="begin"/>
        </w:r>
        <w:r>
          <w:instrText xml:space="preserve"> PAGEREF _Toc14136 \h </w:instrText>
        </w:r>
        <w:r>
          <w:fldChar w:fldCharType="separate"/>
        </w:r>
        <w:r>
          <w:t>12</w:t>
        </w:r>
        <w:r>
          <w:fldChar w:fldCharType="end"/>
        </w:r>
      </w:hyperlink>
    </w:p>
    <w:p>
      <w:pPr>
        <w:pStyle w:val="TOC2"/>
        <w:tabs>
          <w:tab w:val="right" w:leader="dot" w:pos="8306"/>
        </w:tabs>
      </w:pPr>
      <w:hyperlink w:anchor="_Toc26321" w:history="1">
        <w:r>
          <w:rPr>
            <w:rFonts w:ascii="仿宋" w:eastAsia="仿宋" w:hAnsi="仿宋" w:cs="仿宋" w:hint="eastAsia"/>
            <w:lang w:eastAsia="zh-CN"/>
          </w:rPr>
          <w:t>(二)、建设规模</w:t>
        </w:r>
        <w:r>
          <w:tab/>
        </w:r>
        <w:r>
          <w:fldChar w:fldCharType="begin"/>
        </w:r>
        <w:r>
          <w:instrText xml:space="preserve"> PAGEREF _Toc26321 \h </w:instrText>
        </w:r>
        <w:r>
          <w:fldChar w:fldCharType="separate"/>
        </w:r>
        <w:r>
          <w:t>13</w:t>
        </w:r>
        <w:r>
          <w:fldChar w:fldCharType="end"/>
        </w:r>
      </w:hyperlink>
    </w:p>
    <w:p>
      <w:pPr>
        <w:pStyle w:val="TOC1"/>
        <w:tabs>
          <w:tab w:val="right" w:leader="dot" w:pos="8306"/>
        </w:tabs>
      </w:pPr>
      <w:hyperlink w:anchor="_Toc31538" w:history="1">
        <w:r>
          <w:rPr>
            <w:rFonts w:ascii="仿宋" w:eastAsia="仿宋" w:hAnsi="仿宋" w:cs="仿宋" w:hint="eastAsia"/>
            <w:lang w:eastAsia="zh-CN"/>
          </w:rPr>
          <w:t>五、市场分析、调研</w:t>
        </w:r>
        <w:r>
          <w:tab/>
        </w:r>
        <w:r>
          <w:fldChar w:fldCharType="begin"/>
        </w:r>
        <w:r>
          <w:instrText xml:space="preserve"> PAGEREF _Toc31538 \h </w:instrText>
        </w:r>
        <w:r>
          <w:fldChar w:fldCharType="separate"/>
        </w:r>
        <w:r>
          <w:t>14</w:t>
        </w:r>
        <w:r>
          <w:fldChar w:fldCharType="end"/>
        </w:r>
      </w:hyperlink>
    </w:p>
    <w:p>
      <w:pPr>
        <w:pStyle w:val="TOC2"/>
        <w:tabs>
          <w:tab w:val="right" w:leader="dot" w:pos="8306"/>
        </w:tabs>
      </w:pPr>
      <w:hyperlink w:anchor="_Toc9853" w:history="1">
        <w:r>
          <w:rPr>
            <w:rFonts w:ascii="仿宋" w:eastAsia="仿宋" w:hAnsi="仿宋" w:cs="仿宋" w:hint="eastAsia"/>
            <w:lang w:eastAsia="zh-CN"/>
          </w:rPr>
          <w:t>(一)、酱香型白酒 行业分析</w:t>
        </w:r>
        <w:r>
          <w:tab/>
        </w:r>
        <w:r>
          <w:fldChar w:fldCharType="begin"/>
        </w:r>
        <w:r>
          <w:instrText xml:space="preserve"> PAGEREF _Toc9853 \h </w:instrText>
        </w:r>
        <w:r>
          <w:fldChar w:fldCharType="separate"/>
        </w:r>
        <w:r>
          <w:t>14</w:t>
        </w:r>
        <w:r>
          <w:fldChar w:fldCharType="end"/>
        </w:r>
      </w:hyperlink>
    </w:p>
    <w:p>
      <w:pPr>
        <w:pStyle w:val="TOC2"/>
        <w:tabs>
          <w:tab w:val="right" w:leader="dot" w:pos="8306"/>
        </w:tabs>
      </w:pPr>
      <w:hyperlink w:anchor="_Toc13703" w:history="1">
        <w:r>
          <w:rPr>
            <w:rFonts w:ascii="仿宋" w:eastAsia="仿宋" w:hAnsi="仿宋" w:cs="仿宋" w:hint="eastAsia"/>
            <w:lang w:eastAsia="zh-CN"/>
          </w:rPr>
          <w:t>(二)、酱香型白酒 市场分析预测</w:t>
        </w:r>
        <w:r>
          <w:tab/>
        </w:r>
        <w:r>
          <w:fldChar w:fldCharType="begin"/>
        </w:r>
        <w:r>
          <w:instrText xml:space="preserve"> PAGEREF _Toc13703 \h </w:instrText>
        </w:r>
        <w:r>
          <w:fldChar w:fldCharType="separate"/>
        </w:r>
        <w:r>
          <w:t>15</w:t>
        </w:r>
        <w:r>
          <w:fldChar w:fldCharType="end"/>
        </w:r>
      </w:hyperlink>
    </w:p>
    <w:p>
      <w:pPr>
        <w:pStyle w:val="TOC1"/>
        <w:tabs>
          <w:tab w:val="right" w:leader="dot" w:pos="8306"/>
        </w:tabs>
      </w:pPr>
      <w:hyperlink w:anchor="_Toc14108" w:history="1">
        <w:r>
          <w:rPr>
            <w:rFonts w:ascii="仿宋" w:eastAsia="仿宋" w:hAnsi="仿宋" w:cs="仿宋" w:hint="eastAsia"/>
            <w:lang w:eastAsia="zh-CN"/>
          </w:rPr>
          <w:t>六、酱香型白酒 项目概论</w:t>
        </w:r>
        <w:r>
          <w:tab/>
        </w:r>
        <w:r>
          <w:fldChar w:fldCharType="begin"/>
        </w:r>
        <w:r>
          <w:instrText xml:space="preserve"> PAGEREF _Toc14108 \h </w:instrText>
        </w:r>
        <w:r>
          <w:fldChar w:fldCharType="separate"/>
        </w:r>
        <w:r>
          <w:t>16</w:t>
        </w:r>
        <w:r>
          <w:fldChar w:fldCharType="end"/>
        </w:r>
      </w:hyperlink>
    </w:p>
    <w:p>
      <w:pPr>
        <w:pStyle w:val="TOC2"/>
        <w:tabs>
          <w:tab w:val="right" w:leader="dot" w:pos="8306"/>
        </w:tabs>
      </w:pPr>
      <w:hyperlink w:anchor="_Toc16882" w:history="1">
        <w:r>
          <w:rPr>
            <w:rFonts w:ascii="仿宋" w:eastAsia="仿宋" w:hAnsi="仿宋" w:cs="仿宋" w:hint="eastAsia"/>
            <w:lang w:eastAsia="zh-CN"/>
          </w:rPr>
          <w:t>(一)、酱香型白酒 项目概况</w:t>
        </w:r>
        <w:r>
          <w:tab/>
        </w:r>
        <w:r>
          <w:fldChar w:fldCharType="begin"/>
        </w:r>
        <w:r>
          <w:instrText xml:space="preserve"> PAGEREF _Toc16882 \h </w:instrText>
        </w:r>
        <w:r>
          <w:fldChar w:fldCharType="separate"/>
        </w:r>
        <w:r>
          <w:t>16</w:t>
        </w:r>
        <w:r>
          <w:fldChar w:fldCharType="end"/>
        </w:r>
      </w:hyperlink>
    </w:p>
    <w:p>
      <w:pPr>
        <w:pStyle w:val="TOC2"/>
        <w:tabs>
          <w:tab w:val="right" w:leader="dot" w:pos="8306"/>
        </w:tabs>
      </w:pPr>
      <w:hyperlink w:anchor="_Toc24477" w:history="1">
        <w:r>
          <w:rPr>
            <w:rFonts w:ascii="仿宋" w:eastAsia="仿宋" w:hAnsi="仿宋" w:cs="仿宋" w:hint="eastAsia"/>
            <w:lang w:eastAsia="zh-CN"/>
          </w:rPr>
          <w:t>(二)、酱香型白酒 项目目标</w:t>
        </w:r>
        <w:r>
          <w:tab/>
        </w:r>
        <w:r>
          <w:fldChar w:fldCharType="begin"/>
        </w:r>
        <w:r>
          <w:instrText xml:space="preserve"> PAGEREF _Toc24477 \h </w:instrText>
        </w:r>
        <w:r>
          <w:fldChar w:fldCharType="separate"/>
        </w:r>
        <w:r>
          <w:t>18</w:t>
        </w:r>
        <w:r>
          <w:fldChar w:fldCharType="end"/>
        </w:r>
      </w:hyperlink>
    </w:p>
    <w:p>
      <w:pPr>
        <w:pStyle w:val="TOC2"/>
        <w:tabs>
          <w:tab w:val="right" w:leader="dot" w:pos="8306"/>
        </w:tabs>
      </w:pPr>
      <w:hyperlink w:anchor="_Toc17733" w:history="1">
        <w:r>
          <w:rPr>
            <w:rFonts w:ascii="仿宋" w:eastAsia="仿宋" w:hAnsi="仿宋" w:cs="仿宋" w:hint="eastAsia"/>
            <w:lang w:eastAsia="zh-CN"/>
          </w:rPr>
          <w:t>(三)、酱香型白酒 项目提出的理由</w:t>
        </w:r>
        <w:r>
          <w:tab/>
        </w:r>
        <w:r>
          <w:fldChar w:fldCharType="begin"/>
        </w:r>
        <w:r>
          <w:instrText xml:space="preserve"> PAGEREF _Toc17733 \h </w:instrText>
        </w:r>
        <w:r>
          <w:fldChar w:fldCharType="separate"/>
        </w:r>
        <w:r>
          <w:t>19</w:t>
        </w:r>
        <w:r>
          <w:fldChar w:fldCharType="end"/>
        </w:r>
      </w:hyperlink>
    </w:p>
    <w:p>
      <w:pPr>
        <w:pStyle w:val="TOC2"/>
        <w:tabs>
          <w:tab w:val="right" w:leader="dot" w:pos="8306"/>
        </w:tabs>
      </w:pPr>
      <w:hyperlink w:anchor="_Toc11455" w:history="1">
        <w:r>
          <w:rPr>
            <w:rFonts w:ascii="仿宋" w:eastAsia="仿宋" w:hAnsi="仿宋" w:cs="仿宋" w:hint="eastAsia"/>
            <w:lang w:eastAsia="zh-CN"/>
          </w:rPr>
          <w:t>(四)、酱香型白酒 项目意义</w:t>
        </w:r>
        <w:r>
          <w:tab/>
        </w:r>
        <w:r>
          <w:fldChar w:fldCharType="begin"/>
        </w:r>
        <w:r>
          <w:instrText xml:space="preserve"> PAGEREF _Toc11455 \h </w:instrText>
        </w:r>
        <w:r>
          <w:fldChar w:fldCharType="separate"/>
        </w:r>
        <w:r>
          <w:t>21</w:t>
        </w:r>
        <w:r>
          <w:fldChar w:fldCharType="end"/>
        </w:r>
      </w:hyperlink>
    </w:p>
    <w:p>
      <w:pPr>
        <w:pStyle w:val="TOC2"/>
        <w:tabs>
          <w:tab w:val="right" w:leader="dot" w:pos="8306"/>
        </w:tabs>
      </w:pPr>
      <w:hyperlink w:anchor="_Toc28591" w:history="1">
        <w:r>
          <w:rPr>
            <w:rFonts w:ascii="仿宋" w:eastAsia="仿宋" w:hAnsi="仿宋" w:cs="仿宋" w:hint="eastAsia"/>
            <w:lang w:eastAsia="zh-CN"/>
          </w:rPr>
          <w:t>(五)、酱香型白酒 项目背景</w:t>
        </w:r>
        <w:r>
          <w:tab/>
        </w:r>
        <w:r>
          <w:fldChar w:fldCharType="begin"/>
        </w:r>
        <w:r>
          <w:instrText xml:space="preserve"> PAGEREF _Toc28591 \h </w:instrText>
        </w:r>
        <w:r>
          <w:fldChar w:fldCharType="separate"/>
        </w:r>
        <w:r>
          <w:t>21</w:t>
        </w:r>
        <w:r>
          <w:fldChar w:fldCharType="end"/>
        </w:r>
      </w:hyperlink>
    </w:p>
    <w:p>
      <w:pPr>
        <w:pStyle w:val="TOC1"/>
        <w:tabs>
          <w:tab w:val="right" w:leader="dot" w:pos="8306"/>
        </w:tabs>
      </w:pPr>
      <w:hyperlink w:anchor="_Toc12984" w:history="1">
        <w:r>
          <w:rPr>
            <w:rFonts w:ascii="仿宋" w:eastAsia="仿宋" w:hAnsi="仿宋" w:cs="仿宋" w:hint="eastAsia"/>
            <w:lang w:eastAsia="zh-CN"/>
          </w:rPr>
          <w:t>七、酱香型白酒 项目风险管理</w:t>
        </w:r>
        <w:r>
          <w:tab/>
        </w:r>
        <w:r>
          <w:fldChar w:fldCharType="begin"/>
        </w:r>
        <w:r>
          <w:instrText xml:space="preserve"> PAGEREF _Toc12984 \h </w:instrText>
        </w:r>
        <w:r>
          <w:fldChar w:fldCharType="separate"/>
        </w:r>
        <w:r>
          <w:t>22</w:t>
        </w:r>
        <w:r>
          <w:fldChar w:fldCharType="end"/>
        </w:r>
      </w:hyperlink>
    </w:p>
    <w:p>
      <w:pPr>
        <w:pStyle w:val="TOC2"/>
        <w:tabs>
          <w:tab w:val="right" w:leader="dot" w:pos="8306"/>
        </w:tabs>
      </w:pPr>
      <w:hyperlink w:anchor="_Toc7747" w:history="1">
        <w:r>
          <w:rPr>
            <w:rFonts w:ascii="仿宋" w:eastAsia="仿宋" w:hAnsi="仿宋" w:cs="仿宋" w:hint="eastAsia"/>
            <w:lang w:eastAsia="zh-CN"/>
          </w:rPr>
          <w:t>(一)、风险识别与评估</w:t>
        </w:r>
        <w:r>
          <w:tab/>
        </w:r>
        <w:r>
          <w:fldChar w:fldCharType="begin"/>
        </w:r>
        <w:r>
          <w:instrText xml:space="preserve"> PAGEREF _Toc7747 \h </w:instrText>
        </w:r>
        <w:r>
          <w:fldChar w:fldCharType="separate"/>
        </w:r>
        <w:r>
          <w:t>22</w:t>
        </w:r>
        <w:r>
          <w:fldChar w:fldCharType="end"/>
        </w:r>
      </w:hyperlink>
    </w:p>
    <w:p>
      <w:pPr>
        <w:pStyle w:val="TOC2"/>
        <w:tabs>
          <w:tab w:val="right" w:leader="dot" w:pos="8306"/>
        </w:tabs>
      </w:pPr>
      <w:hyperlink w:anchor="_Toc29981" w:history="1">
        <w:r>
          <w:rPr>
            <w:rFonts w:ascii="仿宋" w:eastAsia="仿宋" w:hAnsi="仿宋" w:cs="仿宋" w:hint="eastAsia"/>
            <w:lang w:eastAsia="zh-CN"/>
          </w:rPr>
          <w:t>(二)、风险应对策略</w:t>
        </w:r>
        <w:r>
          <w:tab/>
        </w:r>
        <w:r>
          <w:fldChar w:fldCharType="begin"/>
        </w:r>
        <w:r>
          <w:instrText xml:space="preserve"> PAGEREF _Toc29981 \h </w:instrText>
        </w:r>
        <w:r>
          <w:fldChar w:fldCharType="separate"/>
        </w:r>
        <w:r>
          <w:t>23</w:t>
        </w:r>
        <w:r>
          <w:fldChar w:fldCharType="end"/>
        </w:r>
      </w:hyperlink>
    </w:p>
    <w:p>
      <w:pPr>
        <w:pStyle w:val="TOC2"/>
        <w:tabs>
          <w:tab w:val="right" w:leader="dot" w:pos="8306"/>
        </w:tabs>
      </w:pPr>
      <w:hyperlink w:anchor="_Toc15823" w:history="1">
        <w:r>
          <w:rPr>
            <w:rFonts w:ascii="仿宋" w:eastAsia="仿宋" w:hAnsi="仿宋" w:cs="仿宋" w:hint="eastAsia"/>
            <w:lang w:eastAsia="zh-CN"/>
          </w:rPr>
          <w:t>(三)、风险监控与控制</w:t>
        </w:r>
        <w:r>
          <w:tab/>
        </w:r>
        <w:r>
          <w:fldChar w:fldCharType="begin"/>
        </w:r>
        <w:r>
          <w:instrText xml:space="preserve"> PAGEREF _Toc15823 \h </w:instrText>
        </w:r>
        <w:r>
          <w:fldChar w:fldCharType="separate"/>
        </w:r>
        <w:r>
          <w:t>25</w:t>
        </w:r>
        <w:r>
          <w:fldChar w:fldCharType="end"/>
        </w:r>
      </w:hyperlink>
    </w:p>
    <w:p>
      <w:pPr>
        <w:pStyle w:val="TOC1"/>
        <w:tabs>
          <w:tab w:val="right" w:leader="dot" w:pos="8306"/>
        </w:tabs>
      </w:pPr>
      <w:hyperlink w:anchor="_Toc28393" w:history="1">
        <w:r>
          <w:rPr>
            <w:rFonts w:ascii="仿宋" w:eastAsia="仿宋" w:hAnsi="仿宋" w:cs="仿宋" w:hint="eastAsia"/>
            <w:lang w:eastAsia="zh-CN"/>
          </w:rPr>
          <w:t>八、酱香型白酒 项目技术管理</w:t>
        </w:r>
        <w:r>
          <w:tab/>
        </w:r>
        <w:r>
          <w:fldChar w:fldCharType="begin"/>
        </w:r>
        <w:r>
          <w:instrText xml:space="preserve"> PAGEREF _Toc28393 \h </w:instrText>
        </w:r>
        <w:r>
          <w:fldChar w:fldCharType="separate"/>
        </w:r>
        <w:r>
          <w:t>26</w:t>
        </w:r>
        <w:r>
          <w:fldChar w:fldCharType="end"/>
        </w:r>
      </w:hyperlink>
    </w:p>
    <w:p>
      <w:pPr>
        <w:pStyle w:val="TOC2"/>
        <w:tabs>
          <w:tab w:val="right" w:leader="dot" w:pos="8306"/>
        </w:tabs>
      </w:pPr>
      <w:hyperlink w:anchor="_Toc8507" w:history="1">
        <w:r>
          <w:rPr>
            <w:rFonts w:ascii="仿宋" w:eastAsia="仿宋" w:hAnsi="仿宋" w:cs="仿宋" w:hint="eastAsia"/>
            <w:lang w:eastAsia="zh-CN"/>
          </w:rPr>
          <w:t>(一)、技术方案选用方向</w:t>
        </w:r>
        <w:r>
          <w:tab/>
        </w:r>
        <w:r>
          <w:fldChar w:fldCharType="begin"/>
        </w:r>
        <w:r>
          <w:instrText xml:space="preserve"> PAGEREF _Toc8507 \h </w:instrText>
        </w:r>
        <w:r>
          <w:fldChar w:fldCharType="separate"/>
        </w:r>
        <w:r>
          <w:t>26</w:t>
        </w:r>
        <w:r>
          <w:fldChar w:fldCharType="end"/>
        </w:r>
      </w:hyperlink>
    </w:p>
    <w:p>
      <w:pPr>
        <w:pStyle w:val="TOC2"/>
        <w:tabs>
          <w:tab w:val="right" w:leader="dot" w:pos="8306"/>
        </w:tabs>
      </w:pPr>
      <w:hyperlink w:anchor="_Toc17364" w:history="1">
        <w:r>
          <w:rPr>
            <w:rFonts w:ascii="仿宋" w:eastAsia="仿宋" w:hAnsi="仿宋" w:cs="仿宋" w:hint="eastAsia"/>
            <w:lang w:eastAsia="zh-CN"/>
          </w:rPr>
          <w:t>(二)、工艺技术方案选用原则</w:t>
        </w:r>
        <w:r>
          <w:tab/>
        </w:r>
        <w:r>
          <w:fldChar w:fldCharType="begin"/>
        </w:r>
        <w:r>
          <w:instrText xml:space="preserve"> PAGEREF _Toc17364 \h </w:instrText>
        </w:r>
        <w:r>
          <w:fldChar w:fldCharType="separate"/>
        </w:r>
        <w:r>
          <w:t>28</w:t>
        </w:r>
        <w:r>
          <w:fldChar w:fldCharType="end"/>
        </w:r>
      </w:hyperlink>
    </w:p>
    <w:p>
      <w:pPr>
        <w:pStyle w:val="TOC2"/>
        <w:tabs>
          <w:tab w:val="right" w:leader="dot" w:pos="8306"/>
        </w:tabs>
      </w:pPr>
      <w:hyperlink w:anchor="_Toc20488" w:history="1">
        <w:r>
          <w:rPr>
            <w:rFonts w:ascii="仿宋" w:eastAsia="仿宋" w:hAnsi="仿宋" w:cs="仿宋" w:hint="eastAsia"/>
            <w:lang w:eastAsia="zh-CN"/>
          </w:rPr>
          <w:t>(三)、工艺技术方案要求</w:t>
        </w:r>
        <w:r>
          <w:tab/>
        </w:r>
        <w:r>
          <w:fldChar w:fldCharType="begin"/>
        </w:r>
        <w:r>
          <w:instrText xml:space="preserve"> PAGEREF _Toc20488 \h </w:instrText>
        </w:r>
        <w:r>
          <w:fldChar w:fldCharType="separate"/>
        </w:r>
        <w:r>
          <w:t>30</w:t>
        </w:r>
        <w:r>
          <w:fldChar w:fldCharType="end"/>
        </w:r>
      </w:hyperlink>
    </w:p>
    <w:p>
      <w:pPr>
        <w:pStyle w:val="TOC1"/>
        <w:tabs>
          <w:tab w:val="right" w:leader="dot" w:pos="8306"/>
        </w:tabs>
      </w:pPr>
      <w:hyperlink w:anchor="_Toc11617" w:history="1">
        <w:r>
          <w:rPr>
            <w:rFonts w:ascii="仿宋" w:eastAsia="仿宋" w:hAnsi="仿宋" w:cs="仿宋" w:hint="eastAsia"/>
            <w:lang w:eastAsia="zh-CN"/>
          </w:rPr>
          <w:t>九、酱香型白酒 项目环境影响分析</w:t>
        </w:r>
        <w:r>
          <w:tab/>
        </w:r>
        <w:r>
          <w:fldChar w:fldCharType="begin"/>
        </w:r>
        <w:r>
          <w:instrText xml:space="preserve"> PAGEREF _Toc11617 \h </w:instrText>
        </w:r>
        <w:r>
          <w:fldChar w:fldCharType="separate"/>
        </w:r>
        <w:r>
          <w:t>33</w:t>
        </w:r>
        <w:r>
          <w:fldChar w:fldCharType="end"/>
        </w:r>
      </w:hyperlink>
    </w:p>
    <w:p>
      <w:pPr>
        <w:pStyle w:val="TOC2"/>
        <w:tabs>
          <w:tab w:val="right" w:leader="dot" w:pos="8306"/>
        </w:tabs>
      </w:pPr>
      <w:hyperlink w:anchor="_Toc13738" w:history="1">
        <w:r>
          <w:rPr>
            <w:rFonts w:ascii="仿宋" w:eastAsia="仿宋" w:hAnsi="仿宋" w:cs="仿宋" w:hint="eastAsia"/>
            <w:lang w:eastAsia="zh-CN"/>
          </w:rPr>
          <w:t>(一)、建设区域环境质量现状</w:t>
        </w:r>
        <w:r>
          <w:tab/>
        </w:r>
        <w:r>
          <w:fldChar w:fldCharType="begin"/>
        </w:r>
        <w:r>
          <w:instrText xml:space="preserve"> PAGEREF _Toc13738 \h </w:instrText>
        </w:r>
        <w:r>
          <w:fldChar w:fldCharType="separate"/>
        </w:r>
        <w:r>
          <w:t>33</w:t>
        </w:r>
        <w:r>
          <w:fldChar w:fldCharType="end"/>
        </w:r>
      </w:hyperlink>
    </w:p>
    <w:p>
      <w:pPr>
        <w:pStyle w:val="TOC2"/>
        <w:tabs>
          <w:tab w:val="right" w:leader="dot" w:pos="8306"/>
        </w:tabs>
      </w:pPr>
      <w:hyperlink w:anchor="_Toc2371" w:history="1">
        <w:r>
          <w:rPr>
            <w:rFonts w:ascii="仿宋" w:eastAsia="仿宋" w:hAnsi="仿宋" w:cs="仿宋" w:hint="eastAsia"/>
            <w:lang w:eastAsia="zh-CN"/>
          </w:rPr>
          <w:t>(二)、建设期环境保护</w:t>
        </w:r>
        <w:r>
          <w:tab/>
        </w:r>
        <w:r>
          <w:fldChar w:fldCharType="begin"/>
        </w:r>
        <w:r>
          <w:instrText xml:space="preserve"> PAGEREF _Toc2371 \h </w:instrText>
        </w:r>
        <w:r>
          <w:fldChar w:fldCharType="separate"/>
        </w:r>
        <w:r>
          <w:t>34</w:t>
        </w:r>
        <w:r>
          <w:fldChar w:fldCharType="end"/>
        </w:r>
      </w:hyperlink>
    </w:p>
    <w:p>
      <w:pPr>
        <w:pStyle w:val="TOC2"/>
        <w:tabs>
          <w:tab w:val="right" w:leader="dot" w:pos="8306"/>
        </w:tabs>
      </w:pPr>
      <w:hyperlink w:anchor="_Toc8400" w:history="1">
        <w:r>
          <w:rPr>
            <w:rFonts w:ascii="仿宋" w:eastAsia="仿宋" w:hAnsi="仿宋" w:cs="仿宋" w:hint="eastAsia"/>
            <w:lang w:eastAsia="zh-CN"/>
          </w:rPr>
          <w:t>(三)、运营期环境保护</w:t>
        </w:r>
        <w:r>
          <w:tab/>
        </w:r>
        <w:r>
          <w:fldChar w:fldCharType="begin"/>
        </w:r>
        <w:r>
          <w:instrText xml:space="preserve"> PAGEREF _Toc8400 \h </w:instrText>
        </w:r>
        <w:r>
          <w:fldChar w:fldCharType="separate"/>
        </w:r>
        <w:r>
          <w:t>35</w:t>
        </w:r>
        <w:r>
          <w:fldChar w:fldCharType="end"/>
        </w:r>
      </w:hyperlink>
    </w:p>
    <w:p>
      <w:pPr>
        <w:pStyle w:val="TOC2"/>
        <w:tabs>
          <w:tab w:val="right" w:leader="dot" w:pos="8306"/>
        </w:tabs>
      </w:pPr>
      <w:hyperlink w:anchor="_Toc23564" w:history="1">
        <w:r>
          <w:rPr>
            <w:rFonts w:ascii="仿宋" w:eastAsia="仿宋" w:hAnsi="仿宋" w:cs="仿宋" w:hint="eastAsia"/>
            <w:lang w:eastAsia="zh-CN"/>
          </w:rPr>
          <w:t>(四)、酱香型白酒 项目建设对区域经济的影响</w:t>
        </w:r>
        <w:r>
          <w:tab/>
        </w:r>
        <w:r>
          <w:fldChar w:fldCharType="begin"/>
        </w:r>
        <w:r>
          <w:instrText xml:space="preserve"> PAGEREF _Toc23564 \h </w:instrText>
        </w:r>
        <w:r>
          <w:fldChar w:fldCharType="separate"/>
        </w:r>
        <w:r>
          <w:t>37</w:t>
        </w:r>
        <w:r>
          <w:fldChar w:fldCharType="end"/>
        </w:r>
      </w:hyperlink>
    </w:p>
    <w:p>
      <w:pPr>
        <w:pStyle w:val="TOC2"/>
        <w:tabs>
          <w:tab w:val="right" w:leader="dot" w:pos="8306"/>
        </w:tabs>
      </w:pPr>
      <w:hyperlink w:anchor="_Toc14813" w:history="1">
        <w:r>
          <w:rPr>
            <w:rFonts w:ascii="仿宋" w:eastAsia="仿宋" w:hAnsi="仿宋" w:cs="仿宋" w:hint="eastAsia"/>
            <w:lang w:eastAsia="zh-CN"/>
          </w:rPr>
          <w:t>(五)、废弃物处理</w:t>
        </w:r>
        <w:r>
          <w:tab/>
        </w:r>
        <w:r>
          <w:fldChar w:fldCharType="begin"/>
        </w:r>
        <w:r>
          <w:instrText xml:space="preserve"> PAGEREF _Toc14813 \h </w:instrText>
        </w:r>
        <w:r>
          <w:fldChar w:fldCharType="separate"/>
        </w:r>
        <w:r>
          <w:t>39</w:t>
        </w:r>
        <w:r>
          <w:fldChar w:fldCharType="end"/>
        </w:r>
      </w:hyperlink>
    </w:p>
    <w:p>
      <w:pPr>
        <w:pStyle w:val="TOC2"/>
        <w:tabs>
          <w:tab w:val="right" w:leader="dot" w:pos="8306"/>
        </w:tabs>
      </w:pPr>
      <w:hyperlink w:anchor="_Toc29258" w:history="1">
        <w:r>
          <w:rPr>
            <w:rFonts w:ascii="仿宋" w:eastAsia="仿宋" w:hAnsi="仿宋" w:cs="仿宋" w:hint="eastAsia"/>
            <w:lang w:eastAsia="zh-CN"/>
          </w:rPr>
          <w:t>(六)、特殊环境影响分析</w:t>
        </w:r>
        <w:r>
          <w:tab/>
        </w:r>
        <w:r>
          <w:fldChar w:fldCharType="begin"/>
        </w:r>
        <w:r>
          <w:instrText xml:space="preserve"> PAGEREF _Toc29258 \h </w:instrText>
        </w:r>
        <w:r>
          <w:fldChar w:fldCharType="separate"/>
        </w:r>
        <w:r>
          <w:t>40</w:t>
        </w:r>
        <w:r>
          <w:fldChar w:fldCharType="end"/>
        </w:r>
      </w:hyperlink>
    </w:p>
    <w:p>
      <w:pPr>
        <w:pStyle w:val="TOC2"/>
        <w:tabs>
          <w:tab w:val="right" w:leader="dot" w:pos="8306"/>
        </w:tabs>
      </w:pPr>
      <w:hyperlink w:anchor="_Toc4629" w:history="1">
        <w:r>
          <w:rPr>
            <w:rFonts w:ascii="仿宋" w:eastAsia="仿宋" w:hAnsi="仿宋" w:cs="仿宋" w:hint="eastAsia"/>
            <w:lang w:eastAsia="zh-CN"/>
          </w:rPr>
          <w:t>(七)、清洁生产</w:t>
        </w:r>
        <w:r>
          <w:tab/>
        </w:r>
        <w:r>
          <w:fldChar w:fldCharType="begin"/>
        </w:r>
        <w:r>
          <w:instrText xml:space="preserve"> PAGEREF _Toc4629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10" w:history="1">
        <w:r>
          <w:rPr>
            <w:rFonts w:ascii="仿宋" w:eastAsia="仿宋" w:hAnsi="仿宋" w:cs="仿宋" w:hint="eastAsia"/>
            <w:lang w:eastAsia="zh-CN"/>
          </w:rPr>
          <w:t>(八)、环境保护综合评价</w:t>
        </w:r>
        <w:r>
          <w:tab/>
        </w:r>
        <w:r>
          <w:fldChar w:fldCharType="begin"/>
        </w:r>
        <w:r>
          <w:instrText xml:space="preserve"> PAGEREF _Toc23410 \h </w:instrText>
        </w:r>
        <w:r>
          <w:fldChar w:fldCharType="separate"/>
        </w:r>
        <w:r>
          <w:t>42</w:t>
        </w:r>
        <w:r>
          <w:fldChar w:fldCharType="end"/>
        </w:r>
      </w:hyperlink>
    </w:p>
    <w:p>
      <w:pPr>
        <w:pStyle w:val="TOC1"/>
        <w:tabs>
          <w:tab w:val="right" w:leader="dot" w:pos="8306"/>
        </w:tabs>
      </w:pPr>
      <w:hyperlink w:anchor="_Toc14671" w:history="1">
        <w:r>
          <w:rPr>
            <w:rFonts w:ascii="仿宋" w:eastAsia="仿宋" w:hAnsi="仿宋" w:cs="仿宋" w:hint="eastAsia"/>
            <w:lang w:eastAsia="zh-CN"/>
          </w:rPr>
          <w:t>十、生产安全保护</w:t>
        </w:r>
        <w:r>
          <w:tab/>
        </w:r>
        <w:r>
          <w:fldChar w:fldCharType="begin"/>
        </w:r>
        <w:r>
          <w:instrText xml:space="preserve"> PAGEREF _Toc14671 \h </w:instrText>
        </w:r>
        <w:r>
          <w:fldChar w:fldCharType="separate"/>
        </w:r>
        <w:r>
          <w:t>43</w:t>
        </w:r>
        <w:r>
          <w:fldChar w:fldCharType="end"/>
        </w:r>
      </w:hyperlink>
    </w:p>
    <w:p>
      <w:pPr>
        <w:pStyle w:val="TOC2"/>
        <w:tabs>
          <w:tab w:val="right" w:leader="dot" w:pos="8306"/>
        </w:tabs>
      </w:pPr>
      <w:hyperlink w:anchor="_Toc5456" w:history="1">
        <w:r>
          <w:rPr>
            <w:rFonts w:ascii="仿宋" w:eastAsia="仿宋" w:hAnsi="仿宋" w:cs="仿宋" w:hint="eastAsia"/>
            <w:lang w:eastAsia="zh-CN"/>
          </w:rPr>
          <w:t>(一)、消防安全</w:t>
        </w:r>
        <w:r>
          <w:tab/>
        </w:r>
        <w:r>
          <w:fldChar w:fldCharType="begin"/>
        </w:r>
        <w:r>
          <w:instrText xml:space="preserve"> PAGEREF _Toc5456 \h </w:instrText>
        </w:r>
        <w:r>
          <w:fldChar w:fldCharType="separate"/>
        </w:r>
        <w:r>
          <w:t>43</w:t>
        </w:r>
        <w:r>
          <w:fldChar w:fldCharType="end"/>
        </w:r>
      </w:hyperlink>
    </w:p>
    <w:p>
      <w:pPr>
        <w:pStyle w:val="TOC2"/>
        <w:tabs>
          <w:tab w:val="right" w:leader="dot" w:pos="8306"/>
        </w:tabs>
      </w:pPr>
      <w:hyperlink w:anchor="_Toc30255" w:history="1">
        <w:r>
          <w:rPr>
            <w:rFonts w:ascii="仿宋" w:eastAsia="仿宋" w:hAnsi="仿宋" w:cs="仿宋" w:hint="eastAsia"/>
            <w:lang w:eastAsia="zh-CN"/>
          </w:rPr>
          <w:t>(二)、防火防爆总图布置措施</w:t>
        </w:r>
        <w:r>
          <w:tab/>
        </w:r>
        <w:r>
          <w:fldChar w:fldCharType="begin"/>
        </w:r>
        <w:r>
          <w:instrText xml:space="preserve"> PAGEREF _Toc30255 \h </w:instrText>
        </w:r>
        <w:r>
          <w:fldChar w:fldCharType="separate"/>
        </w:r>
        <w:r>
          <w:t>45</w:t>
        </w:r>
        <w:r>
          <w:fldChar w:fldCharType="end"/>
        </w:r>
      </w:hyperlink>
    </w:p>
    <w:p>
      <w:pPr>
        <w:pStyle w:val="TOC2"/>
        <w:tabs>
          <w:tab w:val="right" w:leader="dot" w:pos="8306"/>
        </w:tabs>
      </w:pPr>
      <w:hyperlink w:anchor="_Toc13275" w:history="1">
        <w:r>
          <w:rPr>
            <w:rFonts w:ascii="仿宋" w:eastAsia="仿宋" w:hAnsi="仿宋" w:cs="仿宋" w:hint="eastAsia"/>
            <w:lang w:eastAsia="zh-CN"/>
          </w:rPr>
          <w:t>(三)、自然灾害防范措施</w:t>
        </w:r>
        <w:r>
          <w:tab/>
        </w:r>
        <w:r>
          <w:fldChar w:fldCharType="begin"/>
        </w:r>
        <w:r>
          <w:instrText xml:space="preserve"> PAGEREF _Toc13275 \h </w:instrText>
        </w:r>
        <w:r>
          <w:fldChar w:fldCharType="separate"/>
        </w:r>
        <w:r>
          <w:t>46</w:t>
        </w:r>
        <w:r>
          <w:fldChar w:fldCharType="end"/>
        </w:r>
      </w:hyperlink>
    </w:p>
    <w:p>
      <w:pPr>
        <w:pStyle w:val="TOC2"/>
        <w:tabs>
          <w:tab w:val="right" w:leader="dot" w:pos="8306"/>
        </w:tabs>
      </w:pPr>
      <w:hyperlink w:anchor="_Toc23858" w:history="1">
        <w:r>
          <w:rPr>
            <w:rFonts w:ascii="仿宋" w:eastAsia="仿宋" w:hAnsi="仿宋" w:cs="仿宋" w:hint="eastAsia"/>
            <w:lang w:eastAsia="zh-CN"/>
          </w:rPr>
          <w:t>(四)、安全色及安全标志使用要求</w:t>
        </w:r>
        <w:r>
          <w:tab/>
        </w:r>
        <w:r>
          <w:fldChar w:fldCharType="begin"/>
        </w:r>
        <w:r>
          <w:instrText xml:space="preserve"> PAGEREF _Toc23858 \h </w:instrText>
        </w:r>
        <w:r>
          <w:fldChar w:fldCharType="separate"/>
        </w:r>
        <w:r>
          <w:t>47</w:t>
        </w:r>
        <w:r>
          <w:fldChar w:fldCharType="end"/>
        </w:r>
      </w:hyperlink>
    </w:p>
    <w:p>
      <w:pPr>
        <w:pStyle w:val="TOC2"/>
        <w:tabs>
          <w:tab w:val="right" w:leader="dot" w:pos="8306"/>
        </w:tabs>
      </w:pPr>
      <w:hyperlink w:anchor="_Toc28811" w:history="1">
        <w:r>
          <w:rPr>
            <w:rFonts w:ascii="仿宋" w:eastAsia="仿宋" w:hAnsi="仿宋" w:cs="仿宋" w:hint="eastAsia"/>
            <w:lang w:eastAsia="zh-CN"/>
          </w:rPr>
          <w:t>(五)、防尘防毒措施</w:t>
        </w:r>
        <w:r>
          <w:tab/>
        </w:r>
        <w:r>
          <w:fldChar w:fldCharType="begin"/>
        </w:r>
        <w:r>
          <w:instrText xml:space="preserve"> PAGEREF _Toc28811 \h </w:instrText>
        </w:r>
        <w:r>
          <w:fldChar w:fldCharType="separate"/>
        </w:r>
        <w:r>
          <w:t>48</w:t>
        </w:r>
        <w:r>
          <w:fldChar w:fldCharType="end"/>
        </w:r>
      </w:hyperlink>
    </w:p>
    <w:p>
      <w:pPr>
        <w:pStyle w:val="TOC2"/>
        <w:tabs>
          <w:tab w:val="right" w:leader="dot" w:pos="8306"/>
        </w:tabs>
      </w:pPr>
      <w:hyperlink w:anchor="_Toc9491" w:history="1">
        <w:r>
          <w:rPr>
            <w:rFonts w:ascii="仿宋" w:eastAsia="仿宋" w:hAnsi="仿宋" w:cs="仿宋" w:hint="eastAsia"/>
            <w:lang w:eastAsia="zh-CN"/>
          </w:rPr>
          <w:t>(六)、防静电、触电防护及防雷措施</w:t>
        </w:r>
        <w:r>
          <w:tab/>
        </w:r>
        <w:r>
          <w:fldChar w:fldCharType="begin"/>
        </w:r>
        <w:r>
          <w:instrText xml:space="preserve"> PAGEREF _Toc9491 \h </w:instrText>
        </w:r>
        <w:r>
          <w:fldChar w:fldCharType="separate"/>
        </w:r>
        <w:r>
          <w:t>49</w:t>
        </w:r>
        <w:r>
          <w:fldChar w:fldCharType="end"/>
        </w:r>
      </w:hyperlink>
    </w:p>
    <w:p>
      <w:pPr>
        <w:pStyle w:val="TOC2"/>
        <w:tabs>
          <w:tab w:val="right" w:leader="dot" w:pos="8306"/>
        </w:tabs>
      </w:pPr>
      <w:hyperlink w:anchor="_Toc9654" w:history="1">
        <w:r>
          <w:rPr>
            <w:rFonts w:ascii="仿宋" w:eastAsia="仿宋" w:hAnsi="仿宋" w:cs="仿宋" w:hint="eastAsia"/>
            <w:lang w:eastAsia="zh-CN"/>
          </w:rPr>
          <w:t>(七)、机械设备安全保障措施</w:t>
        </w:r>
        <w:r>
          <w:tab/>
        </w:r>
        <w:r>
          <w:fldChar w:fldCharType="begin"/>
        </w:r>
        <w:r>
          <w:instrText xml:space="preserve"> PAGEREF _Toc9654 \h </w:instrText>
        </w:r>
        <w:r>
          <w:fldChar w:fldCharType="separate"/>
        </w:r>
        <w:r>
          <w:t>50</w:t>
        </w:r>
        <w:r>
          <w:fldChar w:fldCharType="end"/>
        </w:r>
      </w:hyperlink>
    </w:p>
    <w:p>
      <w:pPr>
        <w:pStyle w:val="TOC1"/>
        <w:tabs>
          <w:tab w:val="right" w:leader="dot" w:pos="8306"/>
        </w:tabs>
      </w:pPr>
      <w:hyperlink w:anchor="_Toc19276" w:history="1">
        <w:r>
          <w:rPr>
            <w:rFonts w:ascii="仿宋" w:eastAsia="仿宋" w:hAnsi="仿宋" w:cs="仿宋" w:hint="eastAsia"/>
            <w:lang w:eastAsia="zh-CN"/>
          </w:rPr>
          <w:t>十一、酱香型白酒 项目人力资源培养与发展</w:t>
        </w:r>
        <w:r>
          <w:tab/>
        </w:r>
        <w:r>
          <w:fldChar w:fldCharType="begin"/>
        </w:r>
        <w:r>
          <w:instrText xml:space="preserve"> PAGEREF _Toc19276 \h </w:instrText>
        </w:r>
        <w:r>
          <w:fldChar w:fldCharType="separate"/>
        </w:r>
        <w:r>
          <w:t>52</w:t>
        </w:r>
        <w:r>
          <w:fldChar w:fldCharType="end"/>
        </w:r>
      </w:hyperlink>
    </w:p>
    <w:p>
      <w:pPr>
        <w:pStyle w:val="TOC2"/>
        <w:tabs>
          <w:tab w:val="right" w:leader="dot" w:pos="8306"/>
        </w:tabs>
      </w:pPr>
      <w:hyperlink w:anchor="_Toc7547" w:history="1">
        <w:r>
          <w:rPr>
            <w:rFonts w:ascii="仿宋" w:eastAsia="仿宋" w:hAnsi="仿宋" w:cs="仿宋" w:hint="eastAsia"/>
            <w:lang w:eastAsia="zh-CN"/>
          </w:rPr>
          <w:t>(一)、人才需求与规划</w:t>
        </w:r>
        <w:r>
          <w:tab/>
        </w:r>
        <w:r>
          <w:fldChar w:fldCharType="begin"/>
        </w:r>
        <w:r>
          <w:instrText xml:space="preserve"> PAGEREF _Toc7547 \h </w:instrText>
        </w:r>
        <w:r>
          <w:fldChar w:fldCharType="separate"/>
        </w:r>
        <w:r>
          <w:t>52</w:t>
        </w:r>
        <w:r>
          <w:fldChar w:fldCharType="end"/>
        </w:r>
      </w:hyperlink>
    </w:p>
    <w:p>
      <w:pPr>
        <w:pStyle w:val="TOC2"/>
        <w:tabs>
          <w:tab w:val="right" w:leader="dot" w:pos="8306"/>
        </w:tabs>
      </w:pPr>
      <w:hyperlink w:anchor="_Toc29129" w:history="1">
        <w:r>
          <w:rPr>
            <w:rFonts w:ascii="仿宋" w:eastAsia="仿宋" w:hAnsi="仿宋" w:cs="仿宋" w:hint="eastAsia"/>
            <w:lang w:eastAsia="zh-CN"/>
          </w:rPr>
          <w:t>(二)、培训与发展计划</w:t>
        </w:r>
        <w:r>
          <w:tab/>
        </w:r>
        <w:r>
          <w:fldChar w:fldCharType="begin"/>
        </w:r>
        <w:r>
          <w:instrText xml:space="preserve"> PAGEREF _Toc29129 \h </w:instrText>
        </w:r>
        <w:r>
          <w:fldChar w:fldCharType="separate"/>
        </w:r>
        <w:r>
          <w:t>52</w:t>
        </w:r>
        <w:r>
          <w:fldChar w:fldCharType="end"/>
        </w:r>
      </w:hyperlink>
    </w:p>
    <w:p>
      <w:pPr>
        <w:pStyle w:val="TOC1"/>
        <w:tabs>
          <w:tab w:val="right" w:leader="dot" w:pos="8306"/>
        </w:tabs>
      </w:pPr>
      <w:hyperlink w:anchor="_Toc6459" w:history="1">
        <w:r>
          <w:rPr>
            <w:rFonts w:ascii="仿宋" w:eastAsia="仿宋" w:hAnsi="仿宋" w:cs="仿宋" w:hint="eastAsia"/>
            <w:lang w:eastAsia="zh-CN"/>
          </w:rPr>
          <w:t>十二、酱香型白酒 项目财务管理</w:t>
        </w:r>
        <w:r>
          <w:tab/>
        </w:r>
        <w:r>
          <w:fldChar w:fldCharType="begin"/>
        </w:r>
        <w:r>
          <w:instrText xml:space="preserve"> PAGEREF _Toc6459 \h </w:instrText>
        </w:r>
        <w:r>
          <w:fldChar w:fldCharType="separate"/>
        </w:r>
        <w:r>
          <w:t>53</w:t>
        </w:r>
        <w:r>
          <w:fldChar w:fldCharType="end"/>
        </w:r>
      </w:hyperlink>
    </w:p>
    <w:p>
      <w:pPr>
        <w:pStyle w:val="TOC2"/>
        <w:tabs>
          <w:tab w:val="right" w:leader="dot" w:pos="8306"/>
        </w:tabs>
      </w:pPr>
      <w:hyperlink w:anchor="_Toc26372" w:history="1">
        <w:r>
          <w:rPr>
            <w:rFonts w:ascii="仿宋" w:eastAsia="仿宋" w:hAnsi="仿宋" w:cs="仿宋" w:hint="eastAsia"/>
            <w:lang w:eastAsia="zh-CN"/>
          </w:rPr>
          <w:t>(一)、资金需求大</w:t>
        </w:r>
        <w:r>
          <w:tab/>
        </w:r>
        <w:r>
          <w:fldChar w:fldCharType="begin"/>
        </w:r>
        <w:r>
          <w:instrText xml:space="preserve"> PAGEREF _Toc26372 \h </w:instrText>
        </w:r>
        <w:r>
          <w:fldChar w:fldCharType="separate"/>
        </w:r>
        <w:r>
          <w:t>53</w:t>
        </w:r>
        <w:r>
          <w:fldChar w:fldCharType="end"/>
        </w:r>
      </w:hyperlink>
    </w:p>
    <w:p>
      <w:pPr>
        <w:pStyle w:val="TOC2"/>
        <w:tabs>
          <w:tab w:val="right" w:leader="dot" w:pos="8306"/>
        </w:tabs>
      </w:pPr>
      <w:hyperlink w:anchor="_Toc23992" w:history="1">
        <w:r>
          <w:rPr>
            <w:rFonts w:ascii="仿宋" w:eastAsia="仿宋" w:hAnsi="仿宋" w:cs="仿宋" w:hint="eastAsia"/>
            <w:lang w:eastAsia="zh-CN"/>
          </w:rPr>
          <w:t>(二)、研发周期长</w:t>
        </w:r>
        <w:r>
          <w:tab/>
        </w:r>
        <w:r>
          <w:fldChar w:fldCharType="begin"/>
        </w:r>
        <w:r>
          <w:instrText xml:space="preserve"> PAGEREF _Toc23992 \h </w:instrText>
        </w:r>
        <w:r>
          <w:fldChar w:fldCharType="separate"/>
        </w:r>
        <w:r>
          <w:t>54</w:t>
        </w:r>
        <w:r>
          <w:fldChar w:fldCharType="end"/>
        </w:r>
      </w:hyperlink>
    </w:p>
    <w:p>
      <w:pPr>
        <w:pStyle w:val="TOC2"/>
        <w:tabs>
          <w:tab w:val="right" w:leader="dot" w:pos="8306"/>
        </w:tabs>
      </w:pPr>
      <w:hyperlink w:anchor="_Toc5152" w:history="1">
        <w:r>
          <w:rPr>
            <w:rFonts w:ascii="仿宋" w:eastAsia="仿宋" w:hAnsi="仿宋" w:cs="仿宋" w:hint="eastAsia"/>
            <w:lang w:eastAsia="zh-CN"/>
          </w:rPr>
          <w:t>(三)、市场风险大</w:t>
        </w:r>
        <w:r>
          <w:tab/>
        </w:r>
        <w:r>
          <w:fldChar w:fldCharType="begin"/>
        </w:r>
        <w:r>
          <w:instrText xml:space="preserve"> PAGEREF _Toc5152 \h </w:instrText>
        </w:r>
        <w:r>
          <w:fldChar w:fldCharType="separate"/>
        </w:r>
        <w:r>
          <w:t>55</w:t>
        </w:r>
        <w:r>
          <w:fldChar w:fldCharType="end"/>
        </w:r>
      </w:hyperlink>
    </w:p>
    <w:p>
      <w:pPr>
        <w:pStyle w:val="TOC2"/>
        <w:tabs>
          <w:tab w:val="right" w:leader="dot" w:pos="8306"/>
        </w:tabs>
      </w:pPr>
      <w:hyperlink w:anchor="_Toc12624" w:history="1">
        <w:r>
          <w:rPr>
            <w:rFonts w:ascii="仿宋" w:eastAsia="仿宋" w:hAnsi="仿宋" w:cs="仿宋" w:hint="eastAsia"/>
            <w:lang w:eastAsia="zh-CN"/>
          </w:rPr>
          <w:t>(四)、利润率高</w:t>
        </w:r>
        <w:r>
          <w:tab/>
        </w:r>
        <w:r>
          <w:fldChar w:fldCharType="begin"/>
        </w:r>
        <w:r>
          <w:instrText xml:space="preserve"> PAGEREF _Toc12624 \h </w:instrText>
        </w:r>
        <w:r>
          <w:fldChar w:fldCharType="separate"/>
        </w:r>
        <w:r>
          <w:t>58</w:t>
        </w:r>
        <w:r>
          <w:fldChar w:fldCharType="end"/>
        </w:r>
      </w:hyperlink>
    </w:p>
    <w:p>
      <w:pPr>
        <w:pStyle w:val="TOC1"/>
        <w:tabs>
          <w:tab w:val="right" w:leader="dot" w:pos="8306"/>
        </w:tabs>
      </w:pPr>
      <w:hyperlink w:anchor="_Toc10429" w:history="1">
        <w:r>
          <w:rPr>
            <w:rFonts w:ascii="仿宋" w:eastAsia="仿宋" w:hAnsi="仿宋" w:cs="仿宋" w:hint="eastAsia"/>
            <w:lang w:eastAsia="zh-CN"/>
          </w:rPr>
          <w:t>十三、酱香型白酒 项目治理与监督</w:t>
        </w:r>
        <w:r>
          <w:tab/>
        </w:r>
        <w:r>
          <w:fldChar w:fldCharType="begin"/>
        </w:r>
        <w:r>
          <w:instrText xml:space="preserve"> PAGEREF _Toc10429 \h </w:instrText>
        </w:r>
        <w:r>
          <w:fldChar w:fldCharType="separate"/>
        </w:r>
        <w:r>
          <w:t>60</w:t>
        </w:r>
        <w:r>
          <w:fldChar w:fldCharType="end"/>
        </w:r>
      </w:hyperlink>
    </w:p>
    <w:p>
      <w:pPr>
        <w:pStyle w:val="TOC2"/>
        <w:tabs>
          <w:tab w:val="right" w:leader="dot" w:pos="8306"/>
        </w:tabs>
      </w:pPr>
      <w:hyperlink w:anchor="_Toc25838" w:history="1">
        <w:r>
          <w:rPr>
            <w:rFonts w:ascii="仿宋" w:eastAsia="仿宋" w:hAnsi="仿宋" w:cs="仿宋" w:hint="eastAsia"/>
            <w:lang w:eastAsia="zh-CN"/>
          </w:rPr>
          <w:t>(一)、酱香型白酒 项目治理结构</w:t>
        </w:r>
        <w:r>
          <w:tab/>
        </w:r>
        <w:r>
          <w:fldChar w:fldCharType="begin"/>
        </w:r>
        <w:r>
          <w:instrText xml:space="preserve"> PAGEREF _Toc25838 \h </w:instrText>
        </w:r>
        <w:r>
          <w:fldChar w:fldCharType="separate"/>
        </w:r>
        <w:r>
          <w:t>60</w:t>
        </w:r>
        <w:r>
          <w:fldChar w:fldCharType="end"/>
        </w:r>
      </w:hyperlink>
    </w:p>
    <w:p>
      <w:pPr>
        <w:pStyle w:val="TOC2"/>
        <w:tabs>
          <w:tab w:val="right" w:leader="dot" w:pos="8306"/>
        </w:tabs>
      </w:pPr>
      <w:hyperlink w:anchor="_Toc23200" w:history="1">
        <w:r>
          <w:rPr>
            <w:rFonts w:ascii="仿宋" w:eastAsia="仿宋" w:hAnsi="仿宋" w:cs="仿宋" w:hint="eastAsia"/>
            <w:lang w:eastAsia="zh-CN"/>
          </w:rPr>
          <w:t>(二)、监督与审计</w:t>
        </w:r>
        <w:r>
          <w:tab/>
        </w:r>
        <w:r>
          <w:fldChar w:fldCharType="begin"/>
        </w:r>
        <w:r>
          <w:instrText xml:space="preserve"> PAGEREF _Toc23200 \h </w:instrText>
        </w:r>
        <w:r>
          <w:fldChar w:fldCharType="separate"/>
        </w:r>
        <w:r>
          <w:t>62</w:t>
        </w:r>
        <w:r>
          <w:fldChar w:fldCharType="end"/>
        </w:r>
      </w:hyperlink>
    </w:p>
    <w:p>
      <w:pPr>
        <w:pStyle w:val="TOC1"/>
        <w:tabs>
          <w:tab w:val="right" w:leader="dot" w:pos="8306"/>
        </w:tabs>
      </w:pPr>
      <w:hyperlink w:anchor="_Toc1449" w:history="1">
        <w:r>
          <w:rPr>
            <w:rFonts w:ascii="仿宋" w:eastAsia="仿宋" w:hAnsi="仿宋" w:cs="仿宋" w:hint="eastAsia"/>
            <w:lang w:eastAsia="zh-CN"/>
          </w:rPr>
          <w:t>十四、质量管理体系</w:t>
        </w:r>
        <w:r>
          <w:tab/>
        </w:r>
        <w:r>
          <w:fldChar w:fldCharType="begin"/>
        </w:r>
        <w:r>
          <w:instrText xml:space="preserve"> PAGEREF _Toc1449 \h </w:instrText>
        </w:r>
        <w:r>
          <w:fldChar w:fldCharType="separate"/>
        </w:r>
        <w:r>
          <w:t>63</w:t>
        </w:r>
        <w:r>
          <w:fldChar w:fldCharType="end"/>
        </w:r>
      </w:hyperlink>
    </w:p>
    <w:p>
      <w:pPr>
        <w:pStyle w:val="TOC2"/>
        <w:tabs>
          <w:tab w:val="right" w:leader="dot" w:pos="8306"/>
        </w:tabs>
      </w:pPr>
      <w:hyperlink w:anchor="_Toc32610" w:history="1">
        <w:r>
          <w:rPr>
            <w:rFonts w:ascii="仿宋" w:eastAsia="仿宋" w:hAnsi="仿宋" w:cs="仿宋" w:hint="eastAsia"/>
            <w:lang w:eastAsia="zh-CN"/>
          </w:rPr>
          <w:t>(一)、质量目标与方针</w:t>
        </w:r>
        <w:r>
          <w:tab/>
        </w:r>
        <w:r>
          <w:fldChar w:fldCharType="begin"/>
        </w:r>
        <w:r>
          <w:instrText xml:space="preserve"> PAGEREF _Toc32610 \h </w:instrText>
        </w:r>
        <w:r>
          <w:fldChar w:fldCharType="separate"/>
        </w:r>
        <w:r>
          <w:t>63</w:t>
        </w:r>
        <w:r>
          <w:fldChar w:fldCharType="end"/>
        </w:r>
      </w:hyperlink>
    </w:p>
    <w:p>
      <w:pPr>
        <w:pStyle w:val="TOC2"/>
        <w:tabs>
          <w:tab w:val="right" w:leader="dot" w:pos="8306"/>
        </w:tabs>
      </w:pPr>
      <w:hyperlink w:anchor="_Toc1062" w:history="1">
        <w:r>
          <w:rPr>
            <w:rFonts w:ascii="仿宋" w:eastAsia="仿宋" w:hAnsi="仿宋" w:cs="仿宋" w:hint="eastAsia"/>
            <w:lang w:eastAsia="zh-CN"/>
          </w:rPr>
          <w:t>(二)、质量管理责任</w:t>
        </w:r>
        <w:r>
          <w:tab/>
        </w:r>
        <w:r>
          <w:fldChar w:fldCharType="begin"/>
        </w:r>
        <w:r>
          <w:instrText xml:space="preserve"> PAGEREF _Toc1062 \h </w:instrText>
        </w:r>
        <w:r>
          <w:fldChar w:fldCharType="separate"/>
        </w:r>
        <w:r>
          <w:t>64</w:t>
        </w:r>
        <w:r>
          <w:fldChar w:fldCharType="end"/>
        </w:r>
      </w:hyperlink>
    </w:p>
    <w:p>
      <w:pPr>
        <w:pStyle w:val="TOC2"/>
        <w:tabs>
          <w:tab w:val="right" w:leader="dot" w:pos="8306"/>
        </w:tabs>
      </w:pPr>
      <w:hyperlink w:anchor="_Toc14528" w:history="1">
        <w:r>
          <w:rPr>
            <w:rFonts w:ascii="仿宋" w:eastAsia="仿宋" w:hAnsi="仿宋" w:cs="仿宋" w:hint="eastAsia"/>
            <w:lang w:eastAsia="zh-CN"/>
          </w:rPr>
          <w:t>(三)、质量管理体系文件</w:t>
        </w:r>
        <w:r>
          <w:tab/>
        </w:r>
        <w:r>
          <w:fldChar w:fldCharType="begin"/>
        </w:r>
        <w:r>
          <w:instrText xml:space="preserve"> PAGEREF _Toc14528 \h </w:instrText>
        </w:r>
        <w:r>
          <w:fldChar w:fldCharType="separate"/>
        </w:r>
        <w:r>
          <w:t>65</w:t>
        </w:r>
        <w:r>
          <w:fldChar w:fldCharType="end"/>
        </w:r>
      </w:hyperlink>
    </w:p>
    <w:p>
      <w:pPr>
        <w:pStyle w:val="TOC2"/>
        <w:tabs>
          <w:tab w:val="right" w:leader="dot" w:pos="8306"/>
        </w:tabs>
      </w:pPr>
      <w:hyperlink w:anchor="_Toc18484" w:history="1">
        <w:r>
          <w:rPr>
            <w:rFonts w:ascii="仿宋" w:eastAsia="仿宋" w:hAnsi="仿宋" w:cs="仿宋" w:hint="eastAsia"/>
            <w:lang w:eastAsia="zh-CN"/>
          </w:rPr>
          <w:t>(四)、质量培训与教育</w:t>
        </w:r>
        <w:r>
          <w:tab/>
        </w:r>
        <w:r>
          <w:fldChar w:fldCharType="begin"/>
        </w:r>
        <w:r>
          <w:instrText xml:space="preserve"> PAGEREF _Toc18484 \h </w:instrText>
        </w:r>
        <w:r>
          <w:fldChar w:fldCharType="separate"/>
        </w:r>
        <w:r>
          <w:t>67</w:t>
        </w:r>
        <w:r>
          <w:fldChar w:fldCharType="end"/>
        </w:r>
      </w:hyperlink>
    </w:p>
    <w:p>
      <w:pPr>
        <w:pStyle w:val="TOC2"/>
        <w:tabs>
          <w:tab w:val="right" w:leader="dot" w:pos="8306"/>
        </w:tabs>
      </w:pPr>
      <w:hyperlink w:anchor="_Toc28738" w:history="1">
        <w:r>
          <w:rPr>
            <w:rFonts w:ascii="仿宋" w:eastAsia="仿宋" w:hAnsi="仿宋" w:cs="仿宋" w:hint="eastAsia"/>
            <w:lang w:eastAsia="zh-CN"/>
          </w:rPr>
          <w:t>(五)、质量审核与评价</w:t>
        </w:r>
        <w:r>
          <w:tab/>
        </w:r>
        <w:r>
          <w:fldChar w:fldCharType="begin"/>
        </w:r>
        <w:r>
          <w:instrText xml:space="preserve"> PAGEREF _Toc28738 \h </w:instrText>
        </w:r>
        <w:r>
          <w:fldChar w:fldCharType="separate"/>
        </w:r>
        <w:r>
          <w:t>69</w:t>
        </w:r>
        <w:r>
          <w:fldChar w:fldCharType="end"/>
        </w:r>
      </w:hyperlink>
    </w:p>
    <w:p>
      <w:pPr>
        <w:pStyle w:val="TOC2"/>
        <w:tabs>
          <w:tab w:val="right" w:leader="dot" w:pos="8306"/>
        </w:tabs>
      </w:pPr>
      <w:hyperlink w:anchor="_Toc6727" w:history="1">
        <w:r>
          <w:rPr>
            <w:rFonts w:ascii="仿宋" w:eastAsia="仿宋" w:hAnsi="仿宋" w:cs="仿宋" w:hint="eastAsia"/>
            <w:lang w:eastAsia="zh-CN"/>
          </w:rPr>
          <w:t>(六)、不符合与纠正措施</w:t>
        </w:r>
        <w:r>
          <w:tab/>
        </w:r>
        <w:r>
          <w:fldChar w:fldCharType="begin"/>
        </w:r>
        <w:r>
          <w:instrText xml:space="preserve"> PAGEREF _Toc6727 \h </w:instrText>
        </w:r>
        <w:r>
          <w:fldChar w:fldCharType="separate"/>
        </w:r>
        <w:r>
          <w:t>70</w:t>
        </w:r>
        <w:r>
          <w:fldChar w:fldCharType="end"/>
        </w:r>
      </w:hyperlink>
    </w:p>
    <w:p>
      <w:pPr>
        <w:pStyle w:val="TOC1"/>
        <w:tabs>
          <w:tab w:val="right" w:leader="dot" w:pos="8306"/>
        </w:tabs>
      </w:pPr>
      <w:hyperlink w:anchor="_Toc1369" w:history="1">
        <w:r>
          <w:rPr>
            <w:rFonts w:ascii="仿宋" w:eastAsia="仿宋" w:hAnsi="仿宋" w:cs="仿宋" w:hint="eastAsia"/>
            <w:lang w:eastAsia="zh-CN"/>
          </w:rPr>
          <w:t>十五、酱香型白酒 项目工程方案分析</w:t>
        </w:r>
        <w:r>
          <w:tab/>
        </w:r>
        <w:r>
          <w:fldChar w:fldCharType="begin"/>
        </w:r>
        <w:r>
          <w:instrText xml:space="preserve"> PAGEREF _Toc1369 \h </w:instrText>
        </w:r>
        <w:r>
          <w:fldChar w:fldCharType="separate"/>
        </w:r>
        <w:r>
          <w:t>71</w:t>
        </w:r>
        <w:r>
          <w:fldChar w:fldCharType="end"/>
        </w:r>
      </w:hyperlink>
    </w:p>
    <w:p>
      <w:pPr>
        <w:pStyle w:val="TOC2"/>
        <w:tabs>
          <w:tab w:val="right" w:leader="dot" w:pos="8306"/>
        </w:tabs>
      </w:pPr>
      <w:hyperlink w:anchor="_Toc22964" w:history="1">
        <w:r>
          <w:rPr>
            <w:rFonts w:ascii="仿宋" w:eastAsia="仿宋" w:hAnsi="仿宋" w:cs="仿宋" w:hint="eastAsia"/>
            <w:lang w:eastAsia="zh-CN"/>
          </w:rPr>
          <w:t>(一)、建筑工程设计原则</w:t>
        </w:r>
        <w:r>
          <w:tab/>
        </w:r>
        <w:r>
          <w:fldChar w:fldCharType="begin"/>
        </w:r>
        <w:r>
          <w:instrText xml:space="preserve"> PAGEREF _Toc22964 \h </w:instrText>
        </w:r>
        <w:r>
          <w:fldChar w:fldCharType="separate"/>
        </w:r>
        <w:r>
          <w:t>71</w:t>
        </w:r>
        <w:r>
          <w:fldChar w:fldCharType="end"/>
        </w:r>
      </w:hyperlink>
    </w:p>
    <w:p>
      <w:pPr>
        <w:pStyle w:val="TOC2"/>
        <w:tabs>
          <w:tab w:val="right" w:leader="dot" w:pos="8306"/>
        </w:tabs>
      </w:pPr>
      <w:hyperlink w:anchor="_Toc26911" w:history="1">
        <w:r>
          <w:rPr>
            <w:rFonts w:ascii="仿宋" w:eastAsia="仿宋" w:hAnsi="仿宋" w:cs="仿宋" w:hint="eastAsia"/>
            <w:lang w:eastAsia="zh-CN"/>
          </w:rPr>
          <w:t>(二)、土建工程建设指标</w:t>
        </w:r>
        <w:r>
          <w:tab/>
        </w:r>
        <w:r>
          <w:fldChar w:fldCharType="begin"/>
        </w:r>
        <w:r>
          <w:instrText xml:space="preserve"> PAGEREF _Toc26911 \h </w:instrText>
        </w:r>
        <w:r>
          <w:fldChar w:fldCharType="separate"/>
        </w:r>
        <w:r>
          <w:t>74</w:t>
        </w:r>
        <w:r>
          <w:fldChar w:fldCharType="end"/>
        </w:r>
      </w:hyperlink>
    </w:p>
    <w:p>
      <w:pPr>
        <w:pStyle w:val="TOC1"/>
        <w:tabs>
          <w:tab w:val="right" w:leader="dot" w:pos="8306"/>
        </w:tabs>
      </w:pPr>
      <w:hyperlink w:anchor="_Toc28124" w:history="1">
        <w:r>
          <w:rPr>
            <w:rFonts w:ascii="仿宋" w:eastAsia="仿宋" w:hAnsi="仿宋" w:cs="仿宋" w:hint="eastAsia"/>
            <w:lang w:eastAsia="zh-CN"/>
          </w:rPr>
          <w:t>十六、酱香型白酒 项目实施保障措施</w:t>
        </w:r>
        <w:r>
          <w:tab/>
        </w:r>
        <w:r>
          <w:fldChar w:fldCharType="begin"/>
        </w:r>
        <w:r>
          <w:instrText xml:space="preserve"> PAGEREF _Toc28124 \h </w:instrText>
        </w:r>
        <w:r>
          <w:fldChar w:fldCharType="separate"/>
        </w:r>
        <w:r>
          <w:t>76</w:t>
        </w:r>
        <w:r>
          <w:fldChar w:fldCharType="end"/>
        </w:r>
      </w:hyperlink>
    </w:p>
    <w:p>
      <w:pPr>
        <w:pStyle w:val="TOC2"/>
        <w:tabs>
          <w:tab w:val="right" w:leader="dot" w:pos="8306"/>
        </w:tabs>
      </w:pPr>
      <w:hyperlink w:anchor="_Toc32091" w:history="1">
        <w:r>
          <w:rPr>
            <w:rFonts w:ascii="仿宋" w:eastAsia="仿宋" w:hAnsi="仿宋" w:cs="仿宋" w:hint="eastAsia"/>
            <w:lang w:eastAsia="zh-CN"/>
          </w:rPr>
          <w:t>(一)、酱香型白酒 项目实施保障机制</w:t>
        </w:r>
        <w:r>
          <w:tab/>
        </w:r>
        <w:r>
          <w:fldChar w:fldCharType="begin"/>
        </w:r>
        <w:r>
          <w:instrText xml:space="preserve"> PAGEREF _Toc32091 \h </w:instrText>
        </w:r>
        <w:r>
          <w:fldChar w:fldCharType="separate"/>
        </w:r>
        <w:r>
          <w:t>76</w:t>
        </w:r>
        <w:r>
          <w:fldChar w:fldCharType="end"/>
        </w:r>
      </w:hyperlink>
    </w:p>
    <w:p>
      <w:pPr>
        <w:pStyle w:val="TOC2"/>
        <w:tabs>
          <w:tab w:val="right" w:leader="dot" w:pos="8306"/>
        </w:tabs>
      </w:pPr>
      <w:hyperlink w:anchor="_Toc4523" w:history="1">
        <w:r>
          <w:rPr>
            <w:rFonts w:ascii="仿宋" w:eastAsia="仿宋" w:hAnsi="仿宋" w:cs="仿宋" w:hint="eastAsia"/>
            <w:lang w:eastAsia="zh-CN"/>
          </w:rPr>
          <w:t>(二)、酱香型白酒 项目法律合规要求</w:t>
        </w:r>
        <w:r>
          <w:tab/>
        </w:r>
        <w:r>
          <w:fldChar w:fldCharType="begin"/>
        </w:r>
        <w:r>
          <w:instrText xml:space="preserve"> PAGEREF _Toc4523 \h </w:instrText>
        </w:r>
        <w:r>
          <w:fldChar w:fldCharType="separate"/>
        </w:r>
        <w:r>
          <w:t>79</w:t>
        </w:r>
        <w:r>
          <w:fldChar w:fldCharType="end"/>
        </w:r>
      </w:hyperlink>
    </w:p>
    <w:p>
      <w:pPr>
        <w:pStyle w:val="TOC2"/>
        <w:tabs>
          <w:tab w:val="right" w:leader="dot" w:pos="8306"/>
        </w:tabs>
      </w:pPr>
      <w:hyperlink w:anchor="_Toc30849" w:history="1">
        <w:r>
          <w:rPr>
            <w:rFonts w:ascii="仿宋" w:eastAsia="仿宋" w:hAnsi="仿宋" w:cs="仿宋" w:hint="eastAsia"/>
            <w:lang w:eastAsia="zh-CN"/>
          </w:rPr>
          <w:t>(三)、酱香型白酒 项目合同管理与法律事务</w:t>
        </w:r>
        <w:r>
          <w:tab/>
        </w:r>
        <w:r>
          <w:fldChar w:fldCharType="begin"/>
        </w:r>
        <w:r>
          <w:instrText xml:space="preserve"> PAGEREF _Toc30849 \h </w:instrText>
        </w:r>
        <w:r>
          <w:fldChar w:fldCharType="separate"/>
        </w:r>
        <w:r>
          <w:t>84</w:t>
        </w:r>
        <w:r>
          <w:fldChar w:fldCharType="end"/>
        </w:r>
      </w:hyperlink>
    </w:p>
    <w:p>
      <w:pPr>
        <w:pStyle w:val="TOC2"/>
        <w:tabs>
          <w:tab w:val="right" w:leader="dot" w:pos="8306"/>
        </w:tabs>
      </w:pPr>
      <w:hyperlink w:anchor="_Toc21527" w:history="1">
        <w:r>
          <w:rPr>
            <w:rFonts w:ascii="仿宋" w:eastAsia="仿宋" w:hAnsi="仿宋" w:cs="仿宋" w:hint="eastAsia"/>
            <w:lang w:eastAsia="zh-CN"/>
          </w:rPr>
          <w:t>(四)、酱香型白酒 项目知识产权保护策略</w:t>
        </w:r>
        <w:r>
          <w:tab/>
        </w:r>
        <w:r>
          <w:fldChar w:fldCharType="begin"/>
        </w:r>
        <w:r>
          <w:instrText xml:space="preserve"> PAGEREF _Toc21527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20"/>
      <w:r>
        <w:rPr>
          <w:rFonts w:ascii="仿宋" w:eastAsia="仿宋" w:hAnsi="仿宋" w:cs="仿宋" w:hint="eastAsia"/>
          <w:sz w:val="28"/>
          <w:lang w:eastAsia="zh-CN"/>
        </w:rPr>
        <w:t>一、酱香型白酒 项目土建工程</w:t>
      </w:r>
      <w:bookmarkEnd w:id="2"/>
    </w:p>
    <w:p>
      <w:pPr>
        <w:pStyle w:val="Heading2"/>
        <w:rPr>
          <w:rFonts w:ascii="仿宋" w:eastAsia="仿宋" w:hAnsi="仿宋" w:cs="仿宋" w:hint="eastAsia"/>
          <w:lang w:eastAsia="zh-CN"/>
        </w:rPr>
      </w:pPr>
      <w:bookmarkStart w:id="3" w:name="_Toc64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在酱香型白酒 项目的建筑工程设计中，我们将秉承一系列重要的设计原则，以确保酱香型白酒 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首要原则是确保建筑的功能性得到最大化的发挥。我们将充分理解酱香型白酒 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在建筑设计中，我们将综合考虑建设和运营成本。通过精细的经济效益分析，确保设计方案在高效利用资源的同时，对酱香型白酒 项目的长期盈利能力有积极的贡献。</w:t>
      </w:r>
    </w:p>
    <w:p>
      <w:pPr>
        <w:pStyle w:val="Heading2"/>
        <w:ind w:firstLine="560" w:firstLineChars="200"/>
        <w:rPr>
          <w:rFonts w:ascii="仿宋" w:eastAsia="仿宋" w:hAnsi="仿宋" w:cs="仿宋" w:hint="eastAsia"/>
          <w:sz w:val="28"/>
          <w:lang w:eastAsia="zh-CN"/>
        </w:rPr>
      </w:pPr>
      <w:bookmarkStart w:id="4" w:name="_Toc1018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在酱香型白酒 项目的土建工程设计中，我们将精准设定设计年限，结合酱香型白酒 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酱香型白酒 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82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该酱香型白酒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酱香型白酒</w:t>
      </w:r>
      <w:r>
        <w:rPr>
          <w:rFonts w:ascii="仿宋" w:eastAsia="仿宋" w:hAnsi="仿宋" w:cs="仿宋" w:hint="eastAsia"/>
          <w:sz w:val="28"/>
          <w:lang w:eastAsia="zh-CN"/>
        </w:rPr>
        <w:t xml:space="preserve"> 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设计团队致力于打造既安全可靠、技术先进、经济合理，又在外观上美观适用的场房。为实现这一目标，酱香型白酒 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0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本期工程酱香型白酒 项目预计总建筑面积XXX平方米，其中：计容建筑面积XXX平方米，计划建筑工程投资XX万元，占酱香型白酒 项目总投资的XX%。</w:t>
      </w:r>
    </w:p>
    <w:p>
      <w:pPr>
        <w:pStyle w:val="Heading1"/>
        <w:ind w:firstLine="560" w:firstLineChars="200"/>
        <w:rPr>
          <w:rFonts w:ascii="仿宋" w:eastAsia="仿宋" w:hAnsi="仿宋" w:cs="仿宋" w:hint="eastAsia"/>
          <w:sz w:val="28"/>
          <w:lang w:eastAsia="zh-CN"/>
        </w:rPr>
      </w:pPr>
      <w:bookmarkStart w:id="7" w:name="_Toc18711"/>
      <w:r>
        <w:rPr>
          <w:rFonts w:ascii="仿宋" w:eastAsia="仿宋" w:hAnsi="仿宋" w:cs="仿宋" w:hint="eastAsia"/>
          <w:sz w:val="28"/>
          <w:lang w:eastAsia="zh-CN"/>
        </w:rPr>
        <w:t>二、酱香型白酒 项目危机管理</w:t>
      </w:r>
      <w:bookmarkEnd w:id="7"/>
    </w:p>
    <w:p>
      <w:pPr>
        <w:pStyle w:val="Heading2"/>
        <w:rPr>
          <w:rFonts w:ascii="仿宋" w:eastAsia="仿宋" w:hAnsi="仿宋" w:cs="仿宋" w:hint="eastAsia"/>
          <w:lang w:eastAsia="zh-CN"/>
        </w:rPr>
      </w:pPr>
      <w:bookmarkStart w:id="8" w:name="_Toc31112"/>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在酱香型白酒 项目危机管理中，危机预警与识别是确保酱香型白酒 项目稳健运行的核心步骤。通过建立全面的监测机制，酱香型白酒 项目团队旨在及时发现和理解潜在的风险和危机因素，以便采取及时的预防和应对措施，确保酱香型白酒 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首先，通过深入的风险评估，酱香型白酒</w:t>
      </w:r>
      <w:r>
        <w:rPr>
          <w:rFonts w:ascii="仿宋" w:eastAsia="仿宋" w:hAnsi="仿宋" w:cs="仿宋" w:hint="eastAsia"/>
          <w:sz w:val="28"/>
          <w:lang w:eastAsia="zh-CN"/>
        </w:rPr>
        <w:t xml:space="preserve"> 项目团队全面分析了整个酱香型白酒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其次，制定敏感指标和预警机制，酱香型白酒 项目团队着重于明确定义酱香型白酒 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实时监测作为危机预警的关键手段，通过对酱香型白酒 项目进展的持续监控，团队能够及时发现潜在问题并作出迅速反应。酱香型白酒 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在这一阶段，团队的专业素养和反应速度将发挥至关重要的作用，以确保潜在危机能够在初期得到有效的处理，最大程度地减轻负面影响。通过危机预警与识别，酱香型白酒 项目得以更有序、可控地推进。</w:t>
      </w:r>
    </w:p>
    <w:p>
      <w:pPr>
        <w:pStyle w:val="Heading2"/>
        <w:ind w:firstLine="560" w:firstLineChars="200"/>
        <w:rPr>
          <w:rFonts w:ascii="仿宋" w:eastAsia="仿宋" w:hAnsi="仿宋" w:cs="仿宋" w:hint="eastAsia"/>
          <w:sz w:val="28"/>
          <w:lang w:eastAsia="zh-CN"/>
        </w:rPr>
      </w:pPr>
      <w:bookmarkStart w:id="9" w:name="_Toc2550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在危机发生时，酱香型白酒 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暂停酱香型白酒 项目进度：为遏制危机蔓延，酱香型白酒 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资源重新分配：重新评估酱香型白酒 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实时沟通：与关键利益相关者建立实时沟通机制，向他们传递酱香型白酒 项目危机的实际状况，保障酱香型白酒 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在紧急应对的同时，酱香型白酒 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信息共享机制：建立了信息共享平台，确保团队成员能够及时获取酱香型白酒 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领导者沟通：酱香型白酒 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随着危机得到初步控制，酱香型白酒 项目团队转向制定恢复计划，以确保酱香型白酒 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修复受损的进度计划：重新评估酱香型白酒 项目进度，制定修复计划，确保酱香型白酒 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重新调整资源分配：优化资源分配，确保酱香型白酒 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风险管理机制加强：对酱香型白酒 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7946"/>
      <w:r>
        <w:rPr>
          <w:rFonts w:ascii="仿宋" w:eastAsia="仿宋" w:hAnsi="仿宋" w:cs="仿宋" w:hint="eastAsia"/>
          <w:sz w:val="28"/>
          <w:lang w:eastAsia="zh-CN"/>
        </w:rPr>
        <w:t>三、酱香型白酒 项目文档管理</w:t>
      </w:r>
      <w:bookmarkEnd w:id="10"/>
    </w:p>
    <w:p>
      <w:pPr>
        <w:pStyle w:val="Heading2"/>
        <w:rPr>
          <w:rFonts w:ascii="仿宋" w:eastAsia="仿宋" w:hAnsi="仿宋" w:cs="仿宋" w:hint="eastAsia"/>
          <w:lang w:eastAsia="zh-CN"/>
        </w:rPr>
      </w:pPr>
      <w:bookmarkStart w:id="11" w:name="_Toc3171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项目高度重视文档的质量和准确性，以支持酱香型白酒 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项目文档的编制始于酱香型白酒 项目计划的初期，我们制定了详细的文档编制计划，明确了每个文档的内容、格式和编写责任人。在酱香型白酒 项目启动阶段，我们首先编制了酱香型白酒 项目章程，明确定义了酱香型白酒 项目的目标、范围、风险等关键要素。随后，酱香型白酒 项目团队根据计划陆续编制了需求文档、设计文档、测试文档等各类文档，确保酱香型白酒 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文档审查是酱香型白酒</w:t>
      </w:r>
      <w:r>
        <w:rPr>
          <w:rFonts w:ascii="仿宋" w:eastAsia="仿宋" w:hAnsi="仿宋" w:cs="仿宋" w:hint="eastAsia"/>
          <w:sz w:val="28"/>
          <w:lang w:eastAsia="zh-CN"/>
        </w:rPr>
        <w:t xml:space="preserve"> 项目管理中的重要环节，旨在确保酱香型白酒</w:t>
      </w:r>
      <w:r>
        <w:rPr>
          <w:rFonts w:ascii="仿宋" w:eastAsia="仿宋" w:hAnsi="仿宋" w:cs="仿宋" w:hint="eastAsia"/>
          <w:sz w:val="28"/>
          <w:lang w:eastAsia="zh-CN"/>
        </w:rPr>
        <w:t xml:space="preserve"> 项目文档符合质量标准和酱香型白酒</w:t>
      </w:r>
      <w:r>
        <w:rPr>
          <w:rFonts w:ascii="仿宋" w:eastAsia="仿宋" w:hAnsi="仿宋" w:cs="仿宋" w:hint="eastAsia"/>
          <w:sz w:val="28"/>
          <w:lang w:eastAsia="zh-CN"/>
        </w:rPr>
        <w:t xml:space="preserve"> 项目需求。在酱香型白酒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除了内部审查，我们还进行了外部审查，邀请酱香型白酒 项目相关利益方和专业领域的专家对文档进行独立审查。这有助于获取更全面、客观的反馈，确保酱香型白酒 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项目在文档编制与审查方面建立了严格的管理机制，通过规范的流程和多维度的审查，确保酱香型白酒 项目文档的质量、准确性和可靠性，为酱香型白酒 项目的顺利推进提供了有力支持。</w:t>
      </w:r>
    </w:p>
    <w:p>
      <w:pPr>
        <w:pStyle w:val="Heading2"/>
        <w:ind w:firstLine="560" w:firstLineChars="200"/>
        <w:rPr>
          <w:rFonts w:ascii="仿宋" w:eastAsia="仿宋" w:hAnsi="仿宋" w:cs="仿宋" w:hint="eastAsia"/>
          <w:sz w:val="28"/>
          <w:lang w:eastAsia="zh-CN"/>
        </w:rPr>
      </w:pPr>
      <w:bookmarkStart w:id="12" w:name="_Toc88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在酱香型白酒 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我们通过多渠道发布文档，包括电子邮件、酱香型白酒 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我们采用了精细的权限控制，确保只有授权人员可以访问敏感信息。这种安全措施保护了酱香型白酒 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870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文档存档与归档是酱香型白酒 项目生命周期中一个至关重要的环节，直接关系到酱香型白酒 项目信息的长期保存和历史记录的完整性。在酱香型白酒 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815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413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项目的主要产品是XXXX，预计年产值为XXX万元。这一产品在市场中占据着重要的地位，其广泛的应用范围使得该酱香型白酒 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在这一产业生态系统中，酱香型白酒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项目的xxx产品作为重要的原材料之一，将在多个领域发挥关键作用。其在建筑、交通、能源等方面的广泛应用将为整个产业链提供强大的支持，形成产业协同效应。酱香型白酒</w:t>
      </w:r>
      <w:r>
        <w:rPr>
          <w:rFonts w:ascii="仿宋" w:eastAsia="仿宋" w:hAnsi="仿宋" w:cs="仿宋" w:hint="eastAsia"/>
          <w:sz w:val="28"/>
          <w:lang w:eastAsia="zh-CN"/>
        </w:rPr>
        <w:t xml:space="preserve"> 项目的年产值XXX万XXX万XXX万万元不仅反映了其在市场上的巨大潜力，更预示着它对国民经济的积极贡献。这种关联度高、涉及面广的产业关系，使得该酱香型白酒</w:t>
      </w:r>
      <w:r>
        <w:rPr>
          <w:rFonts w:ascii="仿宋" w:eastAsia="仿宋" w:hAnsi="仿宋" w:cs="仿宋" w:hint="eastAsia"/>
          <w:sz w:val="28"/>
          <w:lang w:eastAsia="zh-CN"/>
        </w:rPr>
        <w:t xml:space="preserve"> 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32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项目总征地面积为XXXX平方米，相当于约XX.XX亩，其中净用地面积为XXXX平方米，红线范围内相当于约XX.XX亩。这一用地规模充分考虑了酱香型白酒 项目的建设需求，保障了酱香型白酒 项目在合适的空间内得以充分发展。酱香型白酒 项目规划的总建筑面积为XXXX平方米，其中主体工程建设占XXXX平方米，计容建筑面积达XXXX平方米。预计建筑工程的投资将达到XXXX万元，为酱香型白酒 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项目计划购置的设备共计XXXX台（套），设备购置费用为XXXX万元。这一设备购置计划充分考虑到酱香型白酒 项目的生产需求和技术要求，确保了酱香型白酒 项目在生产运营中具备先进的技术装备和高效的生产能力。设备的合理配置将为酱香型白酒 项目的正常运作和未来的产能提升奠定坚实基础。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项目计划总投资为XXXX万元，预计年实现营业收入为XXXX万元。这一产能规模的设定旨在确保酱香型白酒 项目能够在投资与回报之间取得平衡，实现长期可持续的发展。酱香型白酒 项目的总投资充分考虑到各个方面的需求，包括用地建设、设备购置等多个环节，以确保酱香型白酒 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153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9853"/>
      <w:r>
        <w:rPr>
          <w:rFonts w:ascii="仿宋" w:eastAsia="仿宋" w:hAnsi="仿宋" w:cs="仿宋" w:hint="eastAsia"/>
          <w:lang w:eastAsia="zh-CN"/>
        </w:rPr>
        <w:t>(一)、酱香型白酒 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行业一直以来都是市场的关注焦点。行业内的发展趋势、竞争态势以及潜在机会都对酱香型白酒 项目的推进产生深远的影响。通过深入研究行业的整体概貌，我们将更好地理解行业的核心特征，为酱香型白酒 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在酱香型白酒 行业，技术一直是推动创新和发展的关键因素。我们将对当前技术趋势进行详尽分析，包括但不限于人工智能、大数据应用、先进制造技术等。这有助于酱香型白酒 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了解行业内的竞争格局是酱香型白酒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项目成功的基础。我们将对主要竞争对手进行深入研究，包括其市场份额、产品特点、市场定位等。通过全面了解竞争对手的优势和劣势，酱香型白酒</w:t>
      </w:r>
      <w:r>
        <w:rPr>
          <w:rFonts w:ascii="仿宋" w:eastAsia="仿宋" w:hAnsi="仿宋" w:cs="仿宋" w:hint="eastAsia"/>
          <w:sz w:val="28"/>
          <w:lang w:eastAsia="zh-CN"/>
        </w:rPr>
        <w:t xml:space="preserve"> 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3703"/>
      <w:r>
        <w:rPr>
          <w:rFonts w:ascii="仿宋" w:eastAsia="仿宋" w:hAnsi="仿宋" w:cs="仿宋" w:hint="eastAsia"/>
          <w:sz w:val="28"/>
          <w:lang w:eastAsia="zh-CN"/>
        </w:rPr>
        <w:t>(二)、酱香型白酒 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通过对市场规模的深入调研，我们将预测酱香型白酒 市场未来的增长趋势。这包括市场的整体规模、各细分领域的发展趋势等。酱香型白酒 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了解消费者的需求是市场分析的核心。我们将通过调查研究，深入挖掘目标消费者的需求特点、购买习惯以及对产品和服务的期望。这有助于酱香型白酒 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市场风险是酱香型白酒 项目实施过程中需要充分考虑的因素。我们将对市场风险进行全面评估，包括但不限于政策法规风险、市场竞争风险、技术变革风险等。通过对潜在风险的深入分析，酱香型白酒 项目可以制定相应的风险缓解策略，降低不确定性对酱香型白酒 项目的影响。</w:t>
      </w:r>
    </w:p>
    <w:p>
      <w:pPr>
        <w:pStyle w:val="Heading1"/>
        <w:ind w:firstLine="560" w:firstLineChars="200"/>
        <w:rPr>
          <w:rFonts w:ascii="仿宋" w:eastAsia="仿宋" w:hAnsi="仿宋" w:cs="仿宋" w:hint="eastAsia"/>
          <w:sz w:val="28"/>
          <w:lang w:eastAsia="zh-CN"/>
        </w:rPr>
      </w:pPr>
      <w:bookmarkStart w:id="20" w:name="_Toc14108"/>
      <w:r>
        <w:rPr>
          <w:rFonts w:ascii="仿宋" w:eastAsia="仿宋" w:hAnsi="仿宋" w:cs="仿宋" w:hint="eastAsia"/>
          <w:sz w:val="28"/>
          <w:lang w:eastAsia="zh-CN"/>
        </w:rPr>
        <w:t>六、酱香型白酒 项目概论</w:t>
      </w:r>
      <w:bookmarkEnd w:id="20"/>
    </w:p>
    <w:p>
      <w:pPr>
        <w:pStyle w:val="Heading2"/>
        <w:rPr>
          <w:rFonts w:ascii="仿宋" w:eastAsia="仿宋" w:hAnsi="仿宋" w:cs="仿宋" w:hint="eastAsia"/>
          <w:lang w:eastAsia="zh-CN"/>
        </w:rPr>
      </w:pPr>
      <w:bookmarkStart w:id="21" w:name="_Toc16882"/>
      <w:r>
        <w:rPr>
          <w:rFonts w:ascii="仿宋" w:eastAsia="仿宋" w:hAnsi="仿宋" w:cs="仿宋" w:hint="eastAsia"/>
          <w:lang w:eastAsia="zh-CN"/>
        </w:rPr>
        <w:t>(一)、酱香型白酒 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项目的起源追溯至对市场的深入洞察。市场的不断演变与变革为酱香型白酒 项目提供了难得的机遇。当前市场存在的需求缺口和变革的大环境共同构成了酱香型白酒 项目的背景。这个酱香型白酒 项目旨在充分利用市场机遇，填补行业中尚未满足的需求，为客户提供全新的解决方案。市场的变革和需求的增长使得这个酱香型白酒 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酱香型白酒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项目正式命名为酱香型白酒 。这个名称不仅仅是一个标识，更代表了酱香型白酒 项目的核心理念和愿景。它蕴含着酱香型白酒 项目所要解决问题的关键字，具有强烈的表达和辨识度，为酱香型白酒 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酱香型白酒 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 项目的核心目标是提供一种全新、高效的解决方案，满足客户日益增长的需求。酱香型白酒 项目追求的不仅仅是满足市场需求，更是在市场中获得卓越的竞争优势。通过不断提升产品或服务的质量和创新水平，酱香型白酒 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酱香型白酒 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酱香型白酒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https://d.book118.com/517056054130006024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酱香型白酒 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003055"/>
    <w:rsid w:val="410030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5605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2023-12-31T17:50:00Z</dcterms:created>
  <dcterms:modified xsi:type="dcterms:W3CDTF">2023-12-31T17:51:02Z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53EE838B26A64B9E9FD1236EFB296C2D_11</vt:lpwstr>
  </property>
  <property fmtid="{D5CDD505-2E9C-101B-9397-08002B2CF9AE}" pid="3" name="KSOProductBuildVer">
    <vt:lpwstr>2052-12.1.0.16120</vt:lpwstr>
  </property>
</Properties>
</file>