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食品冷冻机械行业商业计划书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67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_Toc4675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32" w:history="1">
        <w:r>
          <w:rPr>
            <w:rFonts w:ascii="仿宋" w:eastAsia="仿宋" w:hAnsi="仿宋" w:cs="仿宋" w:hint="eastAsia"/>
            <w:lang w:eastAsia="zh-CN"/>
          </w:rPr>
          <w:t>一、项目风险说明</w:t>
        </w:r>
        <w:r>
          <w:tab/>
        </w:r>
        <w:r>
          <w:fldChar w:fldCharType="begin"/>
        </w:r>
        <w:r>
          <w:instrText xml:space="preserve"> PAGEREF _Toc12932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94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_Toc13494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82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_Toc19182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95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_Toc8395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50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_Toc18650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87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_Toc14887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50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_Toc13950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13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_Toc27313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70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_Toc17570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17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_Toc15517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66" w:history="1">
        <w:r>
          <w:rPr>
            <w:rFonts w:ascii="仿宋" w:eastAsia="仿宋" w:hAnsi="仿宋" w:cs="仿宋" w:hint="eastAsia"/>
            <w:lang w:eastAsia="zh-CN"/>
          </w:rPr>
          <w:t>二、重点企业调研分析</w:t>
        </w:r>
        <w:r>
          <w:tab/>
        </w:r>
        <w:r>
          <w:fldChar w:fldCharType="begin"/>
        </w:r>
        <w:r>
          <w:instrText xml:space="preserve"> PAGEREF _Toc18166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8" w:history="1">
        <w:r>
          <w:rPr>
            <w:rFonts w:ascii="仿宋" w:eastAsia="仿宋" w:hAnsi="仿宋" w:cs="仿宋" w:hint="eastAsia"/>
            <w:lang w:eastAsia="zh-CN"/>
          </w:rPr>
          <w:t>(一)、xxx科技发展公司</w:t>
        </w:r>
        <w:r>
          <w:tab/>
        </w:r>
        <w:r>
          <w:fldChar w:fldCharType="begin"/>
        </w:r>
        <w:r>
          <w:instrText xml:space="preserve"> PAGEREF _Toc1538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24" w:history="1">
        <w:r>
          <w:rPr>
            <w:rFonts w:ascii="仿宋" w:eastAsia="仿宋" w:hAnsi="仿宋" w:cs="仿宋" w:hint="eastAsia"/>
            <w:lang w:eastAsia="zh-CN"/>
          </w:rPr>
          <w:t>(二)、xxx有限责任公司</w:t>
        </w:r>
        <w:r>
          <w:tab/>
        </w:r>
        <w:r>
          <w:fldChar w:fldCharType="begin"/>
        </w:r>
        <w:r>
          <w:instrText xml:space="preserve"> PAGEREF _Toc20424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81" w:history="1">
        <w:r>
          <w:rPr>
            <w:rFonts w:ascii="仿宋" w:eastAsia="仿宋" w:hAnsi="仿宋" w:cs="仿宋" w:hint="eastAsia"/>
            <w:lang w:eastAsia="zh-CN"/>
          </w:rPr>
          <w:t>三、发展规划分析</w:t>
        </w:r>
        <w:r>
          <w:tab/>
        </w:r>
        <w:r>
          <w:fldChar w:fldCharType="begin"/>
        </w:r>
        <w:r>
          <w:instrText xml:space="preserve"> PAGEREF _Toc14881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7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_Toc20167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42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_Toc21942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98" w:history="1">
        <w:r>
          <w:rPr>
            <w:rFonts w:ascii="仿宋" w:eastAsia="仿宋" w:hAnsi="仿宋" w:cs="仿宋" w:hint="eastAsia"/>
            <w:lang w:eastAsia="zh-CN"/>
          </w:rPr>
          <w:t>四、食品冷冻机械技术创新的含义</w:t>
        </w:r>
        <w:r>
          <w:tab/>
        </w:r>
        <w:r>
          <w:fldChar w:fldCharType="begin"/>
        </w:r>
        <w:r>
          <w:instrText xml:space="preserve"> PAGEREF _Toc29298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96" w:history="1">
        <w:r>
          <w:rPr>
            <w:rFonts w:ascii="仿宋" w:eastAsia="仿宋" w:hAnsi="仿宋" w:cs="仿宋" w:hint="eastAsia"/>
            <w:lang w:eastAsia="zh-CN"/>
          </w:rPr>
          <w:t>(一)、技术创新的含义</w:t>
        </w:r>
        <w:r>
          <w:tab/>
        </w:r>
        <w:r>
          <w:fldChar w:fldCharType="begin"/>
        </w:r>
        <w:r>
          <w:instrText xml:space="preserve"> PAGEREF _Toc18196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39" w:history="1">
        <w:r>
          <w:rPr>
            <w:rFonts w:ascii="仿宋" w:eastAsia="仿宋" w:hAnsi="仿宋" w:cs="仿宋" w:hint="eastAsia"/>
            <w:lang w:eastAsia="zh-CN"/>
          </w:rPr>
          <w:t>五、资源开发及综合利用分析</w:t>
        </w:r>
        <w:r>
          <w:tab/>
        </w:r>
        <w:r>
          <w:fldChar w:fldCharType="begin"/>
        </w:r>
        <w:r>
          <w:instrText xml:space="preserve"> PAGEREF _Toc19039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80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_Toc30680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71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_Toc22671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43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_Toc3443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73" w:history="1">
        <w:r>
          <w:rPr>
            <w:rFonts w:ascii="仿宋" w:eastAsia="仿宋" w:hAnsi="仿宋" w:cs="仿宋" w:hint="eastAsia"/>
            <w:lang w:eastAsia="zh-CN"/>
          </w:rPr>
          <w:t>六、食品冷冻机械项目绩效评估</w:t>
        </w:r>
        <w:r>
          <w:tab/>
        </w:r>
        <w:r>
          <w:fldChar w:fldCharType="begin"/>
        </w:r>
        <w:r>
          <w:instrText xml:space="preserve"> PAGEREF _Toc29273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95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_Toc24295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55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_Toc5555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26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_Toc20826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56" w:history="1">
        <w:r>
          <w:rPr>
            <w:rFonts w:ascii="仿宋" w:eastAsia="仿宋" w:hAnsi="仿宋" w:cs="仿宋" w:hint="eastAsia"/>
            <w:lang w:eastAsia="zh-CN"/>
          </w:rPr>
          <w:t>七、地理位置与选址分析</w:t>
        </w:r>
        <w:r>
          <w:tab/>
        </w:r>
        <w:r>
          <w:fldChar w:fldCharType="begin"/>
        </w:r>
        <w:r>
          <w:instrText xml:space="preserve"> PAGEREF _Toc15856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79" w:history="1">
        <w:r>
          <w:rPr>
            <w:rFonts w:ascii="仿宋" w:eastAsia="仿宋" w:hAnsi="仿宋" w:cs="仿宋" w:hint="eastAsia"/>
            <w:lang w:eastAsia="zh-CN"/>
          </w:rPr>
          <w:t>(一)、选址原则与考虑因素</w:t>
        </w:r>
        <w:r>
          <w:tab/>
        </w:r>
        <w:r>
          <w:fldChar w:fldCharType="begin"/>
        </w:r>
        <w:r>
          <w:instrText xml:space="preserve"> PAGEREF _Toc6779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30" w:history="1">
        <w:r>
          <w:rPr>
            <w:rFonts w:ascii="仿宋" w:eastAsia="仿宋" w:hAnsi="仿宋" w:cs="仿宋" w:hint="eastAsia"/>
            <w:lang w:eastAsia="zh-CN"/>
          </w:rPr>
          <w:t>(二)、地区概况</w:t>
        </w:r>
        <w:r>
          <w:tab/>
        </w:r>
        <w:r>
          <w:fldChar w:fldCharType="begin"/>
        </w:r>
        <w:r>
          <w:instrText xml:space="preserve"> PAGEREF _Toc23330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79" w:history="1">
        <w:r>
          <w:rPr>
            <w:rFonts w:ascii="仿宋" w:eastAsia="仿宋" w:hAnsi="仿宋" w:cs="仿宋" w:hint="eastAsia"/>
            <w:lang w:eastAsia="zh-CN"/>
          </w:rPr>
          <w:t>(三)、创新与社会经济发展</w:t>
        </w:r>
        <w:r>
          <w:tab/>
        </w:r>
        <w:r>
          <w:fldChar w:fldCharType="begin"/>
        </w:r>
        <w:r>
          <w:instrText xml:space="preserve"> PAGEREF _Toc7879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66" w:history="1">
        <w:r>
          <w:rPr>
            <w:rFonts w:ascii="仿宋" w:eastAsia="仿宋" w:hAnsi="仿宋" w:cs="仿宋" w:hint="eastAsia"/>
            <w:lang w:eastAsia="zh-CN"/>
          </w:rPr>
          <w:t>(四)、目标市场和产业导向</w:t>
        </w:r>
        <w:r>
          <w:tab/>
        </w:r>
        <w:r>
          <w:fldChar w:fldCharType="begin"/>
        </w:r>
        <w:r>
          <w:instrText xml:space="preserve"> PAGEREF _Toc27066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07" w:history="1">
        <w:r>
          <w:rPr>
            <w:rFonts w:ascii="仿宋" w:eastAsia="仿宋" w:hAnsi="仿宋" w:cs="仿宋" w:hint="eastAsia"/>
            <w:lang w:eastAsia="zh-CN"/>
          </w:rPr>
          <w:t>(五)、选址方案综合评估</w:t>
        </w:r>
        <w:r>
          <w:tab/>
        </w:r>
        <w:r>
          <w:fldChar w:fldCharType="begin"/>
        </w:r>
        <w:r>
          <w:instrText xml:space="preserve"> PAGEREF _Toc4907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47" w:history="1">
        <w:r>
          <w:rPr>
            <w:rFonts w:ascii="仿宋" w:eastAsia="仿宋" w:hAnsi="仿宋" w:cs="仿宋" w:hint="eastAsia"/>
            <w:lang w:eastAsia="zh-CN"/>
          </w:rPr>
          <w:t>八、食品冷冻机械项目承办单位基本情况</w:t>
        </w:r>
        <w:r>
          <w:tab/>
        </w:r>
        <w:r>
          <w:fldChar w:fldCharType="begin"/>
        </w:r>
        <w:r>
          <w:instrText xml:space="preserve"> PAGEREF _Toc21547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5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_Toc1185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63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_Toc22163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91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_Toc15791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51" w:history="1">
        <w:r>
          <w:rPr>
            <w:rFonts w:ascii="仿宋" w:eastAsia="仿宋" w:hAnsi="仿宋" w:cs="仿宋" w:hint="eastAsia"/>
            <w:lang w:eastAsia="zh-CN"/>
          </w:rPr>
          <w:t>九、食品冷冻机械项目可行性研究</w:t>
        </w:r>
        <w:r>
          <w:tab/>
        </w:r>
        <w:r>
          <w:fldChar w:fldCharType="begin"/>
        </w:r>
        <w:r>
          <w:instrText xml:space="preserve"> PAGEREF _Toc7351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" w:history="1">
        <w:r>
          <w:rPr>
            <w:rFonts w:ascii="仿宋" w:eastAsia="仿宋" w:hAnsi="仿宋" w:cs="仿宋" w:hint="eastAsia"/>
            <w:lang w:eastAsia="zh-CN"/>
          </w:rPr>
          <w:t>(一)、市场需求与竞争分析</w:t>
        </w:r>
        <w:r>
          <w:tab/>
        </w:r>
        <w:r>
          <w:fldChar w:fldCharType="begin"/>
        </w:r>
        <w:r>
          <w:instrText xml:space="preserve"> PAGEREF _Toc249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18" w:history="1">
        <w:r>
          <w:rPr>
            <w:rFonts w:ascii="仿宋" w:eastAsia="仿宋" w:hAnsi="仿宋" w:cs="仿宋" w:hint="eastAsia"/>
            <w:lang w:eastAsia="zh-CN"/>
          </w:rPr>
          <w:t>(二)、技术可行性与创新</w:t>
        </w:r>
        <w:r>
          <w:tab/>
        </w:r>
        <w:r>
          <w:fldChar w:fldCharType="begin"/>
        </w:r>
        <w:r>
          <w:instrText xml:space="preserve"> PAGEREF _Toc21718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0" w:history="1">
        <w:r>
          <w:rPr>
            <w:rFonts w:ascii="仿宋" w:eastAsia="仿宋" w:hAnsi="仿宋" w:cs="仿宋" w:hint="eastAsia"/>
            <w:lang w:eastAsia="zh-CN"/>
          </w:rPr>
          <w:t>(三)、环境影响与可持续性评估</w:t>
        </w:r>
        <w:r>
          <w:tab/>
        </w:r>
        <w:r>
          <w:fldChar w:fldCharType="begin"/>
        </w:r>
        <w:r>
          <w:instrText xml:space="preserve"> PAGEREF _Toc2370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69" w:history="1">
        <w:r>
          <w:rPr>
            <w:rFonts w:ascii="仿宋" w:eastAsia="仿宋" w:hAnsi="仿宋" w:cs="仿宋" w:hint="eastAsia"/>
            <w:lang w:eastAsia="zh-CN"/>
          </w:rPr>
          <w:t>十、战略合作与合作伙伴关系</w:t>
        </w:r>
        <w:r>
          <w:tab/>
        </w:r>
        <w:r>
          <w:fldChar w:fldCharType="begin"/>
        </w:r>
        <w:r>
          <w:instrText xml:space="preserve"> PAGEREF _Toc1569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5" w:history="1">
        <w:r>
          <w:rPr>
            <w:rFonts w:ascii="仿宋" w:eastAsia="仿宋" w:hAnsi="仿宋" w:cs="仿宋" w:hint="eastAsia"/>
            <w:lang w:eastAsia="zh-CN"/>
          </w:rPr>
          <w:t>(一)、合作战略与目标</w:t>
        </w:r>
        <w:r>
          <w:tab/>
        </w:r>
        <w:r>
          <w:fldChar w:fldCharType="begin"/>
        </w:r>
        <w:r>
          <w:instrText xml:space="preserve"> PAGEREF _Toc655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44" w:history="1">
        <w:r>
          <w:rPr>
            <w:rFonts w:ascii="仿宋" w:eastAsia="仿宋" w:hAnsi="仿宋" w:cs="仿宋" w:hint="eastAsia"/>
            <w:lang w:eastAsia="zh-CN"/>
          </w:rPr>
          <w:t>(二)、合作伙伴选择与评估</w:t>
        </w:r>
        <w:r>
          <w:tab/>
        </w:r>
        <w:r>
          <w:fldChar w:fldCharType="begin"/>
        </w:r>
        <w:r>
          <w:instrText xml:space="preserve"> PAGEREF _Toc12244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02" w:history="1">
        <w:r>
          <w:rPr>
            <w:rFonts w:ascii="仿宋" w:eastAsia="仿宋" w:hAnsi="仿宋" w:cs="仿宋" w:hint="eastAsia"/>
            <w:lang w:eastAsia="zh-CN"/>
          </w:rPr>
          <w:t>(三)、合同与协议管理</w:t>
        </w:r>
        <w:r>
          <w:tab/>
        </w:r>
        <w:r>
          <w:fldChar w:fldCharType="begin"/>
        </w:r>
        <w:r>
          <w:instrText xml:space="preserve"> PAGEREF _Toc3402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52" w:history="1">
        <w:r>
          <w:rPr>
            <w:rFonts w:ascii="仿宋" w:eastAsia="仿宋" w:hAnsi="仿宋" w:cs="仿宋" w:hint="eastAsia"/>
            <w:lang w:eastAsia="zh-CN"/>
          </w:rPr>
          <w:t>(四)、风险管理与纠纷解决</w:t>
        </w:r>
        <w:r>
          <w:tab/>
        </w:r>
        <w:r>
          <w:fldChar w:fldCharType="begin"/>
        </w:r>
        <w:r>
          <w:instrText xml:space="preserve"> PAGEREF _Toc7752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12" w:history="1">
        <w:r>
          <w:rPr>
            <w:rFonts w:ascii="仿宋" w:eastAsia="仿宋" w:hAnsi="仿宋" w:cs="仿宋" w:hint="eastAsia"/>
            <w:lang w:eastAsia="zh-CN"/>
          </w:rPr>
          <w:t>十一、食品冷冻机械项目风险对策</w:t>
        </w:r>
        <w:r>
          <w:tab/>
        </w:r>
        <w:r>
          <w:fldChar w:fldCharType="begin"/>
        </w:r>
        <w:r>
          <w:instrText xml:space="preserve"> PAGEREF _Toc9112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54" w:history="1">
        <w:r>
          <w:rPr>
            <w:rFonts w:ascii="仿宋" w:eastAsia="仿宋" w:hAnsi="仿宋" w:cs="仿宋" w:hint="eastAsia"/>
            <w:lang w:eastAsia="zh-CN"/>
          </w:rPr>
          <w:t>(一)、政策风险对策</w:t>
        </w:r>
        <w:r>
          <w:tab/>
        </w:r>
        <w:r>
          <w:fldChar w:fldCharType="begin"/>
        </w:r>
        <w:r>
          <w:instrText xml:space="preserve"> PAGEREF _Toc3454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07" w:history="1">
        <w:r>
          <w:rPr>
            <w:rFonts w:ascii="仿宋" w:eastAsia="仿宋" w:hAnsi="仿宋" w:cs="仿宋" w:hint="eastAsia"/>
            <w:lang w:eastAsia="zh-CN"/>
          </w:rPr>
          <w:t>(二)、经济风险对策</w:t>
        </w:r>
        <w:r>
          <w:tab/>
        </w:r>
        <w:r>
          <w:fldChar w:fldCharType="begin"/>
        </w:r>
        <w:r>
          <w:instrText xml:space="preserve"> PAGEREF _Toc14907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91" w:history="1">
        <w:r>
          <w:rPr>
            <w:rFonts w:ascii="仿宋" w:eastAsia="仿宋" w:hAnsi="仿宋" w:cs="仿宋" w:hint="eastAsia"/>
            <w:lang w:eastAsia="zh-CN"/>
          </w:rPr>
          <w:t>(三)、环境风险对策</w:t>
        </w:r>
        <w:r>
          <w:tab/>
        </w:r>
        <w:r>
          <w:fldChar w:fldCharType="begin"/>
        </w:r>
        <w:r>
          <w:instrText xml:space="preserve"> PAGEREF _Toc11491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6" w:history="1">
        <w:r>
          <w:rPr>
            <w:rFonts w:ascii="仿宋" w:eastAsia="仿宋" w:hAnsi="仿宋" w:cs="仿宋" w:hint="eastAsia"/>
            <w:lang w:eastAsia="zh-CN"/>
          </w:rPr>
          <w:t>(四)、人才风险对策</w:t>
        </w:r>
        <w:r>
          <w:tab/>
        </w:r>
        <w:r>
          <w:fldChar w:fldCharType="begin"/>
        </w:r>
        <w:r>
          <w:instrText xml:space="preserve"> PAGEREF _Toc446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09" w:history="1">
        <w:r>
          <w:rPr>
            <w:rFonts w:ascii="仿宋" w:eastAsia="仿宋" w:hAnsi="仿宋" w:cs="仿宋" w:hint="eastAsia"/>
            <w:lang w:eastAsia="zh-CN"/>
          </w:rPr>
          <w:t>(五)、社会责任风险对策</w:t>
        </w:r>
        <w:r>
          <w:tab/>
        </w:r>
        <w:r>
          <w:fldChar w:fldCharType="begin"/>
        </w:r>
        <w:r>
          <w:instrText xml:space="preserve"> PAGEREF _Toc30309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37" w:history="1">
        <w:r>
          <w:rPr>
            <w:rFonts w:ascii="仿宋" w:eastAsia="仿宋" w:hAnsi="仿宋" w:cs="仿宋" w:hint="eastAsia"/>
            <w:lang w:eastAsia="zh-CN"/>
          </w:rPr>
          <w:t>(六)、全球经济不确定性风险对策</w:t>
        </w:r>
        <w:r>
          <w:tab/>
        </w:r>
        <w:r>
          <w:fldChar w:fldCharType="begin"/>
        </w:r>
        <w:r>
          <w:instrText xml:space="preserve"> PAGEREF _Toc4537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33" w:history="1">
        <w:r>
          <w:rPr>
            <w:rFonts w:ascii="仿宋" w:eastAsia="仿宋" w:hAnsi="仿宋" w:cs="仿宋" w:hint="eastAsia"/>
            <w:lang w:eastAsia="zh-CN"/>
          </w:rPr>
          <w:t>(七)、供应链风险对策</w:t>
        </w:r>
        <w:r>
          <w:tab/>
        </w:r>
        <w:r>
          <w:fldChar w:fldCharType="begin"/>
        </w:r>
        <w:r>
          <w:instrText xml:space="preserve"> PAGEREF _Toc6933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77" w:history="1">
        <w:r>
          <w:rPr>
            <w:rFonts w:ascii="仿宋" w:eastAsia="仿宋" w:hAnsi="仿宋" w:cs="仿宋" w:hint="eastAsia"/>
            <w:lang w:eastAsia="zh-CN"/>
          </w:rPr>
          <w:t>(八)、网络安全风险对策</w:t>
        </w:r>
        <w:r>
          <w:tab/>
        </w:r>
        <w:r>
          <w:fldChar w:fldCharType="begin"/>
        </w:r>
        <w:r>
          <w:instrText xml:space="preserve"> PAGEREF _Toc22377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29" w:history="1">
        <w:r>
          <w:rPr>
            <w:rFonts w:ascii="仿宋" w:eastAsia="仿宋" w:hAnsi="仿宋" w:cs="仿宋" w:hint="eastAsia"/>
            <w:lang w:eastAsia="zh-CN"/>
          </w:rPr>
          <w:t>十二、员工福利与企业文化</w:t>
        </w:r>
        <w:r>
          <w:tab/>
        </w:r>
        <w:r>
          <w:fldChar w:fldCharType="begin"/>
        </w:r>
        <w:r>
          <w:instrText xml:space="preserve"> PAGEREF _Toc6629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49" w:history="1">
        <w:r>
          <w:rPr>
            <w:rFonts w:ascii="仿宋" w:eastAsia="仿宋" w:hAnsi="仿宋" w:cs="仿宋" w:hint="eastAsia"/>
            <w:lang w:eastAsia="zh-CN"/>
          </w:rPr>
          <w:t>(一)、员工福利政策</w:t>
        </w:r>
        <w:r>
          <w:tab/>
        </w:r>
        <w:r>
          <w:fldChar w:fldCharType="begin"/>
        </w:r>
        <w:r>
          <w:instrText xml:space="preserve"> PAGEREF _Toc10749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42" w:history="1">
        <w:r>
          <w:rPr>
            <w:rFonts w:ascii="仿宋" w:eastAsia="仿宋" w:hAnsi="仿宋" w:cs="仿宋" w:hint="eastAsia"/>
            <w:lang w:eastAsia="zh-CN"/>
          </w:rPr>
          <w:t>(二)、团队建设与员工培训</w:t>
        </w:r>
        <w:r>
          <w:tab/>
        </w:r>
        <w:r>
          <w:fldChar w:fldCharType="begin"/>
        </w:r>
        <w:r>
          <w:instrText xml:space="preserve"> PAGEREF _Toc31042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09" w:history="1">
        <w:r>
          <w:rPr>
            <w:rFonts w:ascii="仿宋" w:eastAsia="仿宋" w:hAnsi="仿宋" w:cs="仿宋" w:hint="eastAsia"/>
            <w:lang w:eastAsia="zh-CN"/>
          </w:rPr>
          <w:t>(三)、企业文化建设</w:t>
        </w:r>
        <w:r>
          <w:tab/>
        </w:r>
        <w:r>
          <w:fldChar w:fldCharType="begin"/>
        </w:r>
        <w:r>
          <w:instrText xml:space="preserve"> PAGEREF _Toc14909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60" w:history="1">
        <w:r>
          <w:rPr>
            <w:rFonts w:ascii="仿宋" w:eastAsia="仿宋" w:hAnsi="仿宋" w:cs="仿宋" w:hint="eastAsia"/>
            <w:lang w:eastAsia="zh-CN"/>
          </w:rPr>
          <w:t>(四)、员工健康与工作平衡</w:t>
        </w:r>
        <w:r>
          <w:tab/>
        </w:r>
        <w:r>
          <w:fldChar w:fldCharType="begin"/>
        </w:r>
        <w:r>
          <w:instrText xml:space="preserve"> PAGEREF _Toc8860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" w:history="1">
        <w:r>
          <w:rPr>
            <w:rFonts w:ascii="仿宋" w:eastAsia="仿宋" w:hAnsi="仿宋" w:cs="仿宋" w:hint="eastAsia"/>
            <w:lang w:eastAsia="zh-CN"/>
          </w:rPr>
          <w:t>十三、风险评估分析</w:t>
        </w:r>
        <w:r>
          <w:tab/>
        </w:r>
        <w:r>
          <w:fldChar w:fldCharType="begin"/>
        </w:r>
        <w:r>
          <w:instrText xml:space="preserve"> PAGEREF _Toc121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20" w:history="1">
        <w:r>
          <w:rPr>
            <w:rFonts w:ascii="仿宋" w:eastAsia="仿宋" w:hAnsi="仿宋" w:cs="仿宋" w:hint="eastAsia"/>
            <w:lang w:eastAsia="zh-CN"/>
          </w:rPr>
          <w:t>(一)、食品冷冻机械项目风险分析</w:t>
        </w:r>
        <w:r>
          <w:tab/>
        </w:r>
        <w:r>
          <w:fldChar w:fldCharType="begin"/>
        </w:r>
        <w:r>
          <w:instrText xml:space="preserve"> PAGEREF _Toc5920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32" w:history="1">
        <w:r>
          <w:rPr>
            <w:rFonts w:ascii="仿宋" w:eastAsia="仿宋" w:hAnsi="仿宋" w:cs="仿宋" w:hint="eastAsia"/>
            <w:lang w:eastAsia="zh-CN"/>
          </w:rPr>
          <w:t>(二)、公司竞争劣势</w:t>
        </w:r>
        <w:r>
          <w:tab/>
        </w:r>
        <w:r>
          <w:fldChar w:fldCharType="begin"/>
        </w:r>
        <w:r>
          <w:instrText xml:space="preserve"> PAGEREF _Toc8932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65" w:history="1">
        <w:r>
          <w:rPr>
            <w:rFonts w:ascii="仿宋" w:eastAsia="仿宋" w:hAnsi="仿宋" w:cs="仿宋" w:hint="eastAsia"/>
            <w:lang w:eastAsia="zh-CN"/>
          </w:rPr>
          <w:t>十四、市场需求分析</w:t>
        </w:r>
        <w:r>
          <w:tab/>
        </w:r>
        <w:r>
          <w:fldChar w:fldCharType="begin"/>
        </w:r>
        <w:r>
          <w:instrText xml:space="preserve"> PAGEREF _Toc12065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11" w:history="1">
        <w:r>
          <w:rPr>
            <w:rFonts w:ascii="仿宋" w:eastAsia="仿宋" w:hAnsi="仿宋" w:cs="仿宋" w:hint="eastAsia"/>
            <w:lang w:eastAsia="zh-CN"/>
          </w:rPr>
          <w:t>(一)、行业基本情况</w:t>
        </w:r>
        <w:r>
          <w:tab/>
        </w:r>
        <w:r>
          <w:fldChar w:fldCharType="begin"/>
        </w:r>
        <w:r>
          <w:instrText xml:space="preserve"> PAGEREF _Toc24511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05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_Toc25105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17" w:history="1">
        <w:r>
          <w:rPr>
            <w:rFonts w:ascii="仿宋" w:eastAsia="仿宋" w:hAnsi="仿宋" w:cs="仿宋" w:hint="eastAsia"/>
            <w:lang w:eastAsia="zh-CN"/>
          </w:rPr>
          <w:t>十五、信息化建设</w:t>
        </w:r>
        <w:r>
          <w:tab/>
        </w:r>
        <w:r>
          <w:fldChar w:fldCharType="begin"/>
        </w:r>
        <w:r>
          <w:instrText xml:space="preserve"> PAGEREF _Toc8717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39" w:history="1">
        <w:r>
          <w:rPr>
            <w:rFonts w:ascii="仿宋" w:eastAsia="仿宋" w:hAnsi="仿宋" w:cs="仿宋" w:hint="eastAsia"/>
            <w:lang w:eastAsia="zh-CN"/>
          </w:rPr>
          <w:t>(一)、信息系统规划</w:t>
        </w:r>
        <w:r>
          <w:tab/>
        </w:r>
        <w:r>
          <w:fldChar w:fldCharType="begin"/>
        </w:r>
        <w:r>
          <w:instrText xml:space="preserve"> PAGEREF _Toc17139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11" w:history="1">
        <w:r>
          <w:rPr>
            <w:rFonts w:ascii="仿宋" w:eastAsia="仿宋" w:hAnsi="仿宋" w:cs="仿宋" w:hint="eastAsia"/>
            <w:lang w:eastAsia="zh-CN"/>
          </w:rPr>
          <w:t>(二)、网络与数据安全</w:t>
        </w:r>
        <w:r>
          <w:tab/>
        </w:r>
        <w:r>
          <w:fldChar w:fldCharType="begin"/>
        </w:r>
        <w:r>
          <w:instrText xml:space="preserve"> PAGEREF _Toc23711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76" w:history="1">
        <w:r>
          <w:rPr>
            <w:rFonts w:ascii="仿宋" w:eastAsia="仿宋" w:hAnsi="仿宋" w:cs="仿宋" w:hint="eastAsia"/>
            <w:lang w:eastAsia="zh-CN"/>
          </w:rPr>
          <w:t>(三)、信息化设备采购与管理</w:t>
        </w:r>
        <w:r>
          <w:tab/>
        </w:r>
        <w:r>
          <w:fldChar w:fldCharType="begin"/>
        </w:r>
        <w:r>
          <w:instrText xml:space="preserve"> PAGEREF _Toc32176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92" w:history="1">
        <w:r>
          <w:rPr>
            <w:rFonts w:ascii="仿宋" w:eastAsia="仿宋" w:hAnsi="仿宋" w:cs="仿宋" w:hint="eastAsia"/>
            <w:lang w:eastAsia="zh-CN"/>
          </w:rPr>
          <w:t>十六、财务管理与报告</w:t>
        </w:r>
        <w:r>
          <w:tab/>
        </w:r>
        <w:r>
          <w:fldChar w:fldCharType="begin"/>
        </w:r>
        <w:r>
          <w:instrText xml:space="preserve"> PAGEREF _Toc26292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28" w:history="1">
        <w:r>
          <w:rPr>
            <w:rFonts w:ascii="仿宋" w:eastAsia="仿宋" w:hAnsi="仿宋" w:cs="仿宋" w:hint="eastAsia"/>
            <w:lang w:eastAsia="zh-CN"/>
          </w:rPr>
          <w:t>(一)、财务规划与预算</w:t>
        </w:r>
        <w:r>
          <w:tab/>
        </w:r>
        <w:r>
          <w:fldChar w:fldCharType="begin"/>
        </w:r>
        <w:r>
          <w:instrText xml:space="preserve"> PAGEREF _Toc17328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19" w:history="1">
        <w:r>
          <w:rPr>
            <w:rFonts w:ascii="仿宋" w:eastAsia="仿宋" w:hAnsi="仿宋" w:cs="仿宋" w:hint="eastAsia"/>
            <w:lang w:eastAsia="zh-CN"/>
          </w:rPr>
          <w:t>(二)、资金管理与筹资</w:t>
        </w:r>
        <w:r>
          <w:tab/>
        </w:r>
        <w:r>
          <w:fldChar w:fldCharType="begin"/>
        </w:r>
        <w:r>
          <w:instrText xml:space="preserve"> PAGEREF _Toc11919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13" w:history="1">
        <w:r>
          <w:rPr>
            <w:rFonts w:ascii="仿宋" w:eastAsia="仿宋" w:hAnsi="仿宋" w:cs="仿宋" w:hint="eastAsia"/>
            <w:lang w:eastAsia="zh-CN"/>
          </w:rPr>
          <w:t>(三)、财务报表与分析</w:t>
        </w:r>
        <w:r>
          <w:tab/>
        </w:r>
        <w:r>
          <w:fldChar w:fldCharType="begin"/>
        </w:r>
        <w:r>
          <w:instrText xml:space="preserve"> PAGEREF _Toc19113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40" w:history="1">
        <w:r>
          <w:rPr>
            <w:rFonts w:ascii="仿宋" w:eastAsia="仿宋" w:hAnsi="仿宋" w:cs="仿宋" w:hint="eastAsia"/>
            <w:lang w:eastAsia="zh-CN"/>
          </w:rPr>
          <w:t>(四)、成本控制与管理</w:t>
        </w:r>
        <w:r>
          <w:tab/>
        </w:r>
        <w:r>
          <w:fldChar w:fldCharType="begin"/>
        </w:r>
        <w:r>
          <w:instrText xml:space="preserve"> PAGEREF _Toc31140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2" w:history="1">
        <w:r>
          <w:rPr>
            <w:rFonts w:ascii="仿宋" w:eastAsia="仿宋" w:hAnsi="仿宋" w:cs="仿宋" w:hint="eastAsia"/>
            <w:lang w:eastAsia="zh-CN"/>
          </w:rPr>
          <w:t>(五)、税务管理与合规</w:t>
        </w:r>
        <w:r>
          <w:tab/>
        </w:r>
        <w:r>
          <w:fldChar w:fldCharType="begin"/>
        </w:r>
        <w:r>
          <w:instrText xml:space="preserve"> PAGEREF _Toc22152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49" w:history="1">
        <w:r>
          <w:rPr>
            <w:rFonts w:ascii="仿宋" w:eastAsia="仿宋" w:hAnsi="仿宋" w:cs="仿宋" w:hint="eastAsia"/>
            <w:lang w:eastAsia="zh-CN"/>
          </w:rPr>
          <w:t>十七、市场调查与竞争分析</w:t>
        </w:r>
        <w:r>
          <w:tab/>
        </w:r>
        <w:r>
          <w:fldChar w:fldCharType="begin"/>
        </w:r>
        <w:r>
          <w:instrText xml:space="preserve"> PAGEREF _Toc26449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31" w:history="1">
        <w:r>
          <w:rPr>
            <w:rFonts w:ascii="仿宋" w:eastAsia="仿宋" w:hAnsi="仿宋" w:cs="仿宋" w:hint="eastAsia"/>
            <w:lang w:eastAsia="zh-CN"/>
          </w:rPr>
          <w:t>(一)、市场调查方法</w:t>
        </w:r>
        <w:r>
          <w:tab/>
        </w:r>
        <w:r>
          <w:fldChar w:fldCharType="begin"/>
        </w:r>
        <w:r>
          <w:instrText xml:space="preserve"> PAGEREF _Toc20431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51" w:history="1">
        <w:r>
          <w:rPr>
            <w:rFonts w:ascii="仿宋" w:eastAsia="仿宋" w:hAnsi="仿宋" w:cs="仿宋" w:hint="eastAsia"/>
            <w:lang w:eastAsia="zh-CN"/>
          </w:rPr>
          <w:t>(二)、竞争对手分析</w:t>
        </w:r>
        <w:r>
          <w:tab/>
        </w:r>
        <w:r>
          <w:fldChar w:fldCharType="begin"/>
        </w:r>
        <w:r>
          <w:instrText xml:space="preserve"> PAGEREF _Toc21051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84" w:history="1">
        <w:r>
          <w:rPr>
            <w:rFonts w:ascii="仿宋" w:eastAsia="仿宋" w:hAnsi="仿宋" w:cs="仿宋" w:hint="eastAsia"/>
            <w:lang w:eastAsia="zh-CN"/>
          </w:rPr>
          <w:t>(三)、市场份额评估</w:t>
        </w:r>
        <w:r>
          <w:tab/>
        </w:r>
        <w:r>
          <w:fldChar w:fldCharType="begin"/>
        </w:r>
        <w:r>
          <w:instrText xml:space="preserve"> PAGEREF _Toc12784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19" w:history="1">
        <w:r>
          <w:rPr>
            <w:rFonts w:ascii="仿宋" w:eastAsia="仿宋" w:hAnsi="仿宋" w:cs="仿宋" w:hint="eastAsia"/>
            <w:lang w:eastAsia="zh-CN"/>
          </w:rPr>
          <w:t>十八、 环境保护可行性</w:t>
        </w:r>
        <w:r>
          <w:tab/>
        </w:r>
        <w:r>
          <w:fldChar w:fldCharType="begin"/>
        </w:r>
        <w:r>
          <w:instrText xml:space="preserve"> PAGEREF _Toc19919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96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_Toc14696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50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_Toc10350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35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_Toc14235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50" w:history="1">
        <w:r>
          <w:rPr>
            <w:rFonts w:ascii="仿宋" w:eastAsia="仿宋" w:hAnsi="仿宋" w:cs="仿宋" w:hint="eastAsia"/>
            <w:lang w:eastAsia="zh-CN"/>
          </w:rPr>
          <w:t>(四)、食品冷冻机械项目建设对区域经济的影响</w:t>
        </w:r>
        <w:r>
          <w:tab/>
        </w:r>
        <w:r>
          <w:fldChar w:fldCharType="begin"/>
        </w:r>
        <w:r>
          <w:instrText xml:space="preserve"> PAGEREF _Toc24650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5291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_Toc25291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52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_Toc10252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02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_Toc27302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19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_Toc16819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26" w:history="1">
        <w:r>
          <w:rPr>
            <w:rFonts w:ascii="仿宋" w:eastAsia="仿宋" w:hAnsi="仿宋" w:cs="仿宋" w:hint="eastAsia"/>
            <w:lang w:eastAsia="zh-CN"/>
          </w:rPr>
          <w:t>十九、食品冷冻机械项目可行性研究</w:t>
        </w:r>
        <w:r>
          <w:tab/>
        </w:r>
        <w:r>
          <w:fldChar w:fldCharType="begin"/>
        </w:r>
        <w:r>
          <w:instrText xml:space="preserve"> PAGEREF _Toc7726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51" w:history="1">
        <w:r>
          <w:rPr>
            <w:rFonts w:ascii="仿宋" w:eastAsia="仿宋" w:hAnsi="仿宋" w:cs="仿宋" w:hint="eastAsia"/>
            <w:lang w:eastAsia="zh-CN"/>
          </w:rPr>
          <w:t>(一)、市场可行性</w:t>
        </w:r>
        <w:r>
          <w:tab/>
        </w:r>
        <w:r>
          <w:fldChar w:fldCharType="begin"/>
        </w:r>
        <w:r>
          <w:instrText xml:space="preserve"> PAGEREF _Toc26951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51" w:history="1">
        <w:r>
          <w:rPr>
            <w:rFonts w:ascii="仿宋" w:eastAsia="仿宋" w:hAnsi="仿宋" w:cs="仿宋" w:hint="eastAsia"/>
            <w:lang w:eastAsia="zh-CN"/>
          </w:rPr>
          <w:t>(二)、技术可行性</w:t>
        </w:r>
        <w:r>
          <w:tab/>
        </w:r>
        <w:r>
          <w:fldChar w:fldCharType="begin"/>
        </w:r>
        <w:r>
          <w:instrText xml:space="preserve"> PAGEREF _Toc5651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21" w:history="1">
        <w:r>
          <w:rPr>
            <w:rFonts w:ascii="仿宋" w:eastAsia="仿宋" w:hAnsi="仿宋" w:cs="仿宋" w:hint="eastAsia"/>
            <w:lang w:eastAsia="zh-CN"/>
          </w:rPr>
          <w:t>(三)、财务可行性</w:t>
        </w:r>
        <w:r>
          <w:tab/>
        </w:r>
        <w:r>
          <w:fldChar w:fldCharType="begin"/>
        </w:r>
        <w:r>
          <w:instrText xml:space="preserve"> PAGEREF _Toc5721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61" w:history="1">
        <w:r>
          <w:rPr>
            <w:rFonts w:ascii="仿宋" w:eastAsia="仿宋" w:hAnsi="仿宋" w:cs="仿宋" w:hint="eastAsia"/>
            <w:lang w:eastAsia="zh-CN"/>
          </w:rPr>
          <w:t>二十、项目施工方案</w:t>
        </w:r>
        <w:r>
          <w:tab/>
        </w:r>
        <w:r>
          <w:fldChar w:fldCharType="begin"/>
        </w:r>
        <w:r>
          <w:instrText xml:space="preserve"> PAGEREF _Toc11961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04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_Toc21104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00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_Toc14200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61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_Toc5061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63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_Toc10463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78" w:history="1">
        <w:r>
          <w:rPr>
            <w:rFonts w:ascii="仿宋" w:eastAsia="仿宋" w:hAnsi="仿宋" w:cs="仿宋" w:hint="eastAsia"/>
            <w:lang w:eastAsia="zh-CN"/>
          </w:rPr>
          <w:t>二十一、知识管理与信息共享</w:t>
        </w:r>
        <w:r>
          <w:tab/>
        </w:r>
        <w:r>
          <w:fldChar w:fldCharType="begin"/>
        </w:r>
        <w:r>
          <w:instrText xml:space="preserve"> PAGEREF _Toc18178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4" w:history="1">
        <w:r>
          <w:rPr>
            <w:rFonts w:ascii="仿宋" w:eastAsia="仿宋" w:hAnsi="仿宋" w:cs="仿宋" w:hint="eastAsia"/>
            <w:lang w:eastAsia="zh-CN"/>
          </w:rPr>
          <w:t>(一)、知识管理体系构建</w:t>
        </w:r>
        <w:r>
          <w:tab/>
        </w:r>
        <w:r>
          <w:fldChar w:fldCharType="begin"/>
        </w:r>
        <w:r>
          <w:instrText xml:space="preserve"> PAGEREF _Toc504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02" w:history="1">
        <w:r>
          <w:rPr>
            <w:rFonts w:ascii="仿宋" w:eastAsia="仿宋" w:hAnsi="仿宋" w:cs="仿宋" w:hint="eastAsia"/>
            <w:lang w:eastAsia="zh-CN"/>
          </w:rPr>
          <w:t>(二)、信息共享平台建设</w:t>
        </w:r>
        <w:r>
          <w:tab/>
        </w:r>
        <w:r>
          <w:fldChar w:fldCharType="begin"/>
        </w:r>
        <w:r>
          <w:instrText xml:space="preserve"> PAGEREF _Toc18402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01" w:history="1">
        <w:r>
          <w:rPr>
            <w:rFonts w:ascii="仿宋" w:eastAsia="仿宋" w:hAnsi="仿宋" w:cs="仿宋" w:hint="eastAsia"/>
            <w:lang w:eastAsia="zh-CN"/>
          </w:rPr>
          <w:t>(三)、团队协作与沟通机制</w:t>
        </w:r>
        <w:r>
          <w:tab/>
        </w:r>
        <w:r>
          <w:fldChar w:fldCharType="begin"/>
        </w:r>
        <w:r>
          <w:instrText xml:space="preserve"> PAGEREF _Toc11501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94" w:history="1">
        <w:r>
          <w:rPr>
            <w:rFonts w:ascii="仿宋" w:eastAsia="仿宋" w:hAnsi="仿宋" w:cs="仿宋" w:hint="eastAsia"/>
            <w:lang w:eastAsia="zh-CN"/>
          </w:rPr>
          <w:t>二十二渠道冲突管理</w:t>
        </w:r>
        <w:r>
          <w:tab/>
        </w:r>
        <w:r>
          <w:fldChar w:fldCharType="begin"/>
        </w:r>
        <w:r>
          <w:instrText xml:space="preserve"> PAGEREF _Toc23394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59" w:history="1">
        <w:r>
          <w:rPr>
            <w:rFonts w:ascii="仿宋" w:eastAsia="仿宋" w:hAnsi="仿宋" w:cs="仿宋" w:hint="eastAsia"/>
            <w:lang w:eastAsia="zh-CN"/>
          </w:rPr>
          <w:t>(一)、渠道冲突的界定和分类</w:t>
        </w:r>
        <w:r>
          <w:tab/>
        </w:r>
        <w:r>
          <w:fldChar w:fldCharType="begin"/>
        </w:r>
        <w:r>
          <w:instrText xml:space="preserve"> PAGEREF _Toc12259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53" w:history="1">
        <w:r>
          <w:rPr>
            <w:rFonts w:ascii="仿宋" w:eastAsia="仿宋" w:hAnsi="仿宋" w:cs="仿宋" w:hint="eastAsia"/>
            <w:lang w:eastAsia="zh-CN"/>
          </w:rPr>
          <w:t>(二)、渠道冲突产生的原因</w:t>
        </w:r>
        <w:r>
          <w:tab/>
        </w:r>
        <w:r>
          <w:fldChar w:fldCharType="begin"/>
        </w:r>
        <w:r>
          <w:instrText xml:space="preserve"> PAGEREF _Toc26853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0" w:history="1">
        <w:r>
          <w:rPr>
            <w:rFonts w:ascii="仿宋" w:eastAsia="仿宋" w:hAnsi="仿宋" w:cs="仿宋" w:hint="eastAsia"/>
            <w:lang w:eastAsia="zh-CN"/>
          </w:rPr>
          <w:t>(三)、渠道冲突的处理</w:t>
        </w:r>
        <w:r>
          <w:tab/>
        </w:r>
        <w:r>
          <w:fldChar w:fldCharType="begin"/>
        </w:r>
        <w:r>
          <w:instrText xml:space="preserve"> PAGEREF _Toc1530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467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932"/>
      <w:r>
        <w:rPr>
          <w:rFonts w:ascii="仿宋" w:eastAsia="仿宋" w:hAnsi="仿宋" w:cs="仿宋" w:hint="eastAsia"/>
          <w:sz w:val="28"/>
          <w:lang w:eastAsia="zh-CN"/>
        </w:rPr>
        <w:t>一、项目风险说明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3494"/>
      <w:r>
        <w:rPr>
          <w:rFonts w:ascii="仿宋" w:eastAsia="仿宋" w:hAnsi="仿宋" w:cs="仿宋" w:hint="eastAsia"/>
          <w:lang w:eastAsia="zh-CN"/>
        </w:rPr>
        <w:t>(一)、政策风险分析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投资食品冷冻机械项目的选址区域位于自然环境、经济环境、社会环境和投资环境皆良好的建设地。在国家改革开放的大背景下，我国国内政局保持了长期的稳定，政治、经济、法律、法规等方面的制度日趋完善。综合分析显示，投资项目与国家产业发展政策的引导方向相符，相关方针政策的出台也表明了极低的政策风险。对于项目承办单位而言，面临的政策风险主要涉及国家宏观调控政策、财政货币政策、税收政策等，这些政策的实施可能对项目今后的运作产生影响。特别是政府对经济宏观调控所做的政策变动，一定程度上会对企业经济利益造成影响。因此，项目承办单位需在认真处理生产经营的同时，特别关注政府对相关行业的经济政策调控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https://d.book118.com/517065113033006045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食品冷冻机械行业商业计划书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食品冷冻机械行业商业计划书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食品冷冻机械行业商业计划书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食品冷冻机械行业商业计划书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食品冷冻机械行业商业计划书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C4E3600"/>
    <w:rsid w:val="4593521B"/>
    <w:rsid w:val="6C4E3600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1706511303300604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2024-02-24T08:19:00Z</dcterms:created>
  <dcterms:modified xsi:type="dcterms:W3CDTF">2024-02-24T08:19:18Z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0686DF5E54BE4DC19DC341BE7A2DDF9C_11</vt:lpwstr>
  </property>
  <property fmtid="{D5CDD505-2E9C-101B-9397-08002B2CF9AE}" pid="3" name="KSOProductBuildVer">
    <vt:lpwstr>2052-12.1.0.16250</vt:lpwstr>
  </property>
</Properties>
</file>