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驱动电机项目规划设计方案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204" w:history="1">
        <w:r>
          <w:rPr>
            <w:rFonts w:ascii="仿宋" w:eastAsia="仿宋" w:hAnsi="仿宋" w:cs="仿宋" w:hint="eastAsia"/>
            <w:lang w:eastAsia="zh-CN"/>
          </w:rPr>
          <w:t>概论</w:t>
        </w:r>
        <w:r>
          <w:tab/>
        </w:r>
        <w:r>
          <w:fldChar w:fldCharType="begin"/>
        </w:r>
        <w:r>
          <w:instrText xml:space="preserve"> PAGEREF _Toc26204 \h </w:instrText>
        </w:r>
        <w:r>
          <w:fldChar w:fldCharType="separate"/>
        </w:r>
        <w:r>
          <w:t>3</w:t>
        </w:r>
        <w:r>
          <w:fldChar w:fldCharType="end"/>
        </w:r>
      </w:hyperlink>
    </w:p>
    <w:p>
      <w:pPr>
        <w:pStyle w:val="TOC1"/>
        <w:tabs>
          <w:tab w:val="right" w:leader="dot" w:pos="8306"/>
        </w:tabs>
      </w:pPr>
      <w:hyperlink w:anchor="_Toc8122" w:history="1">
        <w:r>
          <w:rPr>
            <w:rFonts w:ascii="仿宋" w:eastAsia="仿宋" w:hAnsi="仿宋" w:cs="仿宋" w:hint="eastAsia"/>
            <w:lang w:eastAsia="zh-CN"/>
          </w:rPr>
          <w:t>一、驱动电机项目绩效评估</w:t>
        </w:r>
        <w:r>
          <w:tab/>
        </w:r>
        <w:r>
          <w:fldChar w:fldCharType="begin"/>
        </w:r>
        <w:r>
          <w:instrText xml:space="preserve"> PAGEREF _Toc8122 \h </w:instrText>
        </w:r>
        <w:r>
          <w:fldChar w:fldCharType="separate"/>
        </w:r>
        <w:r>
          <w:t>3</w:t>
        </w:r>
        <w:r>
          <w:fldChar w:fldCharType="end"/>
        </w:r>
      </w:hyperlink>
    </w:p>
    <w:p>
      <w:pPr>
        <w:pStyle w:val="TOC2"/>
        <w:tabs>
          <w:tab w:val="right" w:leader="dot" w:pos="8306"/>
        </w:tabs>
      </w:pPr>
      <w:hyperlink w:anchor="_Toc1746" w:history="1">
        <w:r>
          <w:rPr>
            <w:rFonts w:ascii="仿宋" w:eastAsia="仿宋" w:hAnsi="仿宋" w:cs="仿宋" w:hint="eastAsia"/>
            <w:lang w:eastAsia="zh-CN"/>
          </w:rPr>
          <w:t>(一)、绩效评估指标</w:t>
        </w:r>
        <w:r>
          <w:tab/>
        </w:r>
        <w:r>
          <w:fldChar w:fldCharType="begin"/>
        </w:r>
        <w:r>
          <w:instrText xml:space="preserve"> PAGEREF _Toc1746 \h </w:instrText>
        </w:r>
        <w:r>
          <w:fldChar w:fldCharType="separate"/>
        </w:r>
        <w:r>
          <w:t>3</w:t>
        </w:r>
        <w:r>
          <w:fldChar w:fldCharType="end"/>
        </w:r>
      </w:hyperlink>
    </w:p>
    <w:p>
      <w:pPr>
        <w:pStyle w:val="TOC2"/>
        <w:tabs>
          <w:tab w:val="right" w:leader="dot" w:pos="8306"/>
        </w:tabs>
      </w:pPr>
      <w:hyperlink w:anchor="_Toc1184" w:history="1">
        <w:r>
          <w:rPr>
            <w:rFonts w:ascii="仿宋" w:eastAsia="仿宋" w:hAnsi="仿宋" w:cs="仿宋" w:hint="eastAsia"/>
            <w:lang w:eastAsia="zh-CN"/>
          </w:rPr>
          <w:t>(二)、绩效评估方法</w:t>
        </w:r>
        <w:r>
          <w:tab/>
        </w:r>
        <w:r>
          <w:fldChar w:fldCharType="begin"/>
        </w:r>
        <w:r>
          <w:instrText xml:space="preserve"> PAGEREF _Toc1184 \h </w:instrText>
        </w:r>
        <w:r>
          <w:fldChar w:fldCharType="separate"/>
        </w:r>
        <w:r>
          <w:t>4</w:t>
        </w:r>
        <w:r>
          <w:fldChar w:fldCharType="end"/>
        </w:r>
      </w:hyperlink>
    </w:p>
    <w:p>
      <w:pPr>
        <w:pStyle w:val="TOC2"/>
        <w:tabs>
          <w:tab w:val="right" w:leader="dot" w:pos="8306"/>
        </w:tabs>
      </w:pPr>
      <w:hyperlink w:anchor="_Toc27621" w:history="1">
        <w:r>
          <w:rPr>
            <w:rFonts w:ascii="仿宋" w:eastAsia="仿宋" w:hAnsi="仿宋" w:cs="仿宋" w:hint="eastAsia"/>
            <w:lang w:eastAsia="zh-CN"/>
          </w:rPr>
          <w:t>(三)、绩效评估周期</w:t>
        </w:r>
        <w:r>
          <w:tab/>
        </w:r>
        <w:r>
          <w:fldChar w:fldCharType="begin"/>
        </w:r>
        <w:r>
          <w:instrText xml:space="preserve"> PAGEREF _Toc27621 \h </w:instrText>
        </w:r>
        <w:r>
          <w:fldChar w:fldCharType="separate"/>
        </w:r>
        <w:r>
          <w:t>5</w:t>
        </w:r>
        <w:r>
          <w:fldChar w:fldCharType="end"/>
        </w:r>
      </w:hyperlink>
    </w:p>
    <w:p>
      <w:pPr>
        <w:pStyle w:val="TOC1"/>
        <w:tabs>
          <w:tab w:val="right" w:leader="dot" w:pos="8306"/>
        </w:tabs>
      </w:pPr>
      <w:hyperlink w:anchor="_Toc26169" w:history="1">
        <w:r>
          <w:rPr>
            <w:rFonts w:ascii="仿宋" w:eastAsia="仿宋" w:hAnsi="仿宋" w:cs="仿宋" w:hint="eastAsia"/>
            <w:lang w:eastAsia="zh-CN"/>
          </w:rPr>
          <w:t>二、驱动电机项目概论</w:t>
        </w:r>
        <w:r>
          <w:tab/>
        </w:r>
        <w:r>
          <w:fldChar w:fldCharType="begin"/>
        </w:r>
        <w:r>
          <w:instrText xml:space="preserve"> PAGEREF _Toc26169 \h </w:instrText>
        </w:r>
        <w:r>
          <w:fldChar w:fldCharType="separate"/>
        </w:r>
        <w:r>
          <w:t>6</w:t>
        </w:r>
        <w:r>
          <w:fldChar w:fldCharType="end"/>
        </w:r>
      </w:hyperlink>
    </w:p>
    <w:p>
      <w:pPr>
        <w:pStyle w:val="TOC2"/>
        <w:tabs>
          <w:tab w:val="right" w:leader="dot" w:pos="8306"/>
        </w:tabs>
      </w:pPr>
      <w:hyperlink w:anchor="_Toc12354" w:history="1">
        <w:r>
          <w:rPr>
            <w:rFonts w:ascii="仿宋" w:eastAsia="仿宋" w:hAnsi="仿宋" w:cs="仿宋" w:hint="eastAsia"/>
            <w:lang w:eastAsia="zh-CN"/>
          </w:rPr>
          <w:t>(一)、驱动电机项目概况</w:t>
        </w:r>
        <w:r>
          <w:tab/>
        </w:r>
        <w:r>
          <w:fldChar w:fldCharType="begin"/>
        </w:r>
        <w:r>
          <w:instrText xml:space="preserve"> PAGEREF _Toc12354 \h </w:instrText>
        </w:r>
        <w:r>
          <w:fldChar w:fldCharType="separate"/>
        </w:r>
        <w:r>
          <w:t>6</w:t>
        </w:r>
        <w:r>
          <w:fldChar w:fldCharType="end"/>
        </w:r>
      </w:hyperlink>
    </w:p>
    <w:p>
      <w:pPr>
        <w:pStyle w:val="TOC2"/>
        <w:tabs>
          <w:tab w:val="right" w:leader="dot" w:pos="8306"/>
        </w:tabs>
      </w:pPr>
      <w:hyperlink w:anchor="_Toc2761" w:history="1">
        <w:r>
          <w:rPr>
            <w:rFonts w:ascii="仿宋" w:eastAsia="仿宋" w:hAnsi="仿宋" w:cs="仿宋" w:hint="eastAsia"/>
            <w:lang w:eastAsia="zh-CN"/>
          </w:rPr>
          <w:t>(二)、驱动电机项目目标</w:t>
        </w:r>
        <w:r>
          <w:tab/>
        </w:r>
        <w:r>
          <w:fldChar w:fldCharType="begin"/>
        </w:r>
        <w:r>
          <w:instrText xml:space="preserve"> PAGEREF _Toc2761 \h </w:instrText>
        </w:r>
        <w:r>
          <w:fldChar w:fldCharType="separate"/>
        </w:r>
        <w:r>
          <w:t>8</w:t>
        </w:r>
        <w:r>
          <w:fldChar w:fldCharType="end"/>
        </w:r>
      </w:hyperlink>
    </w:p>
    <w:p>
      <w:pPr>
        <w:pStyle w:val="TOC2"/>
        <w:tabs>
          <w:tab w:val="right" w:leader="dot" w:pos="8306"/>
        </w:tabs>
      </w:pPr>
      <w:hyperlink w:anchor="_Toc26177" w:history="1">
        <w:r>
          <w:rPr>
            <w:rFonts w:ascii="仿宋" w:eastAsia="仿宋" w:hAnsi="仿宋" w:cs="仿宋" w:hint="eastAsia"/>
            <w:lang w:eastAsia="zh-CN"/>
          </w:rPr>
          <w:t>(三)、驱动电机项目提出的理由</w:t>
        </w:r>
        <w:r>
          <w:tab/>
        </w:r>
        <w:r>
          <w:fldChar w:fldCharType="begin"/>
        </w:r>
        <w:r>
          <w:instrText xml:space="preserve"> PAGEREF _Toc26177 \h </w:instrText>
        </w:r>
        <w:r>
          <w:fldChar w:fldCharType="separate"/>
        </w:r>
        <w:r>
          <w:t>9</w:t>
        </w:r>
        <w:r>
          <w:fldChar w:fldCharType="end"/>
        </w:r>
      </w:hyperlink>
    </w:p>
    <w:p>
      <w:pPr>
        <w:pStyle w:val="TOC2"/>
        <w:tabs>
          <w:tab w:val="right" w:leader="dot" w:pos="8306"/>
        </w:tabs>
      </w:pPr>
      <w:hyperlink w:anchor="_Toc5085" w:history="1">
        <w:r>
          <w:rPr>
            <w:rFonts w:ascii="仿宋" w:eastAsia="仿宋" w:hAnsi="仿宋" w:cs="仿宋" w:hint="eastAsia"/>
            <w:lang w:eastAsia="zh-CN"/>
          </w:rPr>
          <w:t>(四)、驱动电机项目意义</w:t>
        </w:r>
        <w:r>
          <w:tab/>
        </w:r>
        <w:r>
          <w:fldChar w:fldCharType="begin"/>
        </w:r>
        <w:r>
          <w:instrText xml:space="preserve"> PAGEREF _Toc5085 \h </w:instrText>
        </w:r>
        <w:r>
          <w:fldChar w:fldCharType="separate"/>
        </w:r>
        <w:r>
          <w:t>11</w:t>
        </w:r>
        <w:r>
          <w:fldChar w:fldCharType="end"/>
        </w:r>
      </w:hyperlink>
    </w:p>
    <w:p>
      <w:pPr>
        <w:pStyle w:val="TOC2"/>
        <w:tabs>
          <w:tab w:val="right" w:leader="dot" w:pos="8306"/>
        </w:tabs>
      </w:pPr>
      <w:hyperlink w:anchor="_Toc1900" w:history="1">
        <w:r>
          <w:rPr>
            <w:rFonts w:ascii="仿宋" w:eastAsia="仿宋" w:hAnsi="仿宋" w:cs="仿宋" w:hint="eastAsia"/>
            <w:lang w:eastAsia="zh-CN"/>
          </w:rPr>
          <w:t>(五)、驱动电机项目背景</w:t>
        </w:r>
        <w:r>
          <w:tab/>
        </w:r>
        <w:r>
          <w:fldChar w:fldCharType="begin"/>
        </w:r>
        <w:r>
          <w:instrText xml:space="preserve"> PAGEREF _Toc1900 \h </w:instrText>
        </w:r>
        <w:r>
          <w:fldChar w:fldCharType="separate"/>
        </w:r>
        <w:r>
          <w:t>12</w:t>
        </w:r>
        <w:r>
          <w:fldChar w:fldCharType="end"/>
        </w:r>
      </w:hyperlink>
    </w:p>
    <w:p>
      <w:pPr>
        <w:pStyle w:val="TOC1"/>
        <w:tabs>
          <w:tab w:val="right" w:leader="dot" w:pos="8306"/>
        </w:tabs>
      </w:pPr>
      <w:hyperlink w:anchor="_Toc16967" w:history="1">
        <w:r>
          <w:rPr>
            <w:rFonts w:ascii="仿宋" w:eastAsia="仿宋" w:hAnsi="仿宋" w:cs="仿宋" w:hint="eastAsia"/>
            <w:lang w:eastAsia="zh-CN"/>
          </w:rPr>
          <w:t>三、市场分析、调研</w:t>
        </w:r>
        <w:r>
          <w:tab/>
        </w:r>
        <w:r>
          <w:fldChar w:fldCharType="begin"/>
        </w:r>
        <w:r>
          <w:instrText xml:space="preserve"> PAGEREF _Toc16967 \h </w:instrText>
        </w:r>
        <w:r>
          <w:fldChar w:fldCharType="separate"/>
        </w:r>
        <w:r>
          <w:t>12</w:t>
        </w:r>
        <w:r>
          <w:fldChar w:fldCharType="end"/>
        </w:r>
      </w:hyperlink>
    </w:p>
    <w:p>
      <w:pPr>
        <w:pStyle w:val="TOC2"/>
        <w:tabs>
          <w:tab w:val="right" w:leader="dot" w:pos="8306"/>
        </w:tabs>
      </w:pPr>
      <w:hyperlink w:anchor="_Toc28945" w:history="1">
        <w:r>
          <w:rPr>
            <w:rFonts w:ascii="仿宋" w:eastAsia="仿宋" w:hAnsi="仿宋" w:cs="仿宋" w:hint="eastAsia"/>
            <w:lang w:eastAsia="zh-CN"/>
          </w:rPr>
          <w:t>(一)、驱动电机行业分析</w:t>
        </w:r>
        <w:r>
          <w:tab/>
        </w:r>
        <w:r>
          <w:fldChar w:fldCharType="begin"/>
        </w:r>
        <w:r>
          <w:instrText xml:space="preserve"> PAGEREF _Toc28945 \h </w:instrText>
        </w:r>
        <w:r>
          <w:fldChar w:fldCharType="separate"/>
        </w:r>
        <w:r>
          <w:t>12</w:t>
        </w:r>
        <w:r>
          <w:fldChar w:fldCharType="end"/>
        </w:r>
      </w:hyperlink>
    </w:p>
    <w:p>
      <w:pPr>
        <w:pStyle w:val="TOC2"/>
        <w:tabs>
          <w:tab w:val="right" w:leader="dot" w:pos="8306"/>
        </w:tabs>
      </w:pPr>
      <w:hyperlink w:anchor="_Toc9939" w:history="1">
        <w:r>
          <w:rPr>
            <w:rFonts w:ascii="仿宋" w:eastAsia="仿宋" w:hAnsi="仿宋" w:cs="仿宋" w:hint="eastAsia"/>
            <w:lang w:eastAsia="zh-CN"/>
          </w:rPr>
          <w:t>(二)、驱动电机市场分析预测</w:t>
        </w:r>
        <w:r>
          <w:tab/>
        </w:r>
        <w:r>
          <w:fldChar w:fldCharType="begin"/>
        </w:r>
        <w:r>
          <w:instrText xml:space="preserve"> PAGEREF _Toc9939 \h </w:instrText>
        </w:r>
        <w:r>
          <w:fldChar w:fldCharType="separate"/>
        </w:r>
        <w:r>
          <w:t>13</w:t>
        </w:r>
        <w:r>
          <w:fldChar w:fldCharType="end"/>
        </w:r>
      </w:hyperlink>
    </w:p>
    <w:p>
      <w:pPr>
        <w:pStyle w:val="TOC1"/>
        <w:tabs>
          <w:tab w:val="right" w:leader="dot" w:pos="8306"/>
        </w:tabs>
      </w:pPr>
      <w:hyperlink w:anchor="_Toc24219" w:history="1">
        <w:r>
          <w:rPr>
            <w:rFonts w:ascii="仿宋" w:eastAsia="仿宋" w:hAnsi="仿宋" w:cs="仿宋" w:hint="eastAsia"/>
            <w:lang w:eastAsia="zh-CN"/>
          </w:rPr>
          <w:t>四、驱动电机项目选址可行性分析</w:t>
        </w:r>
        <w:r>
          <w:tab/>
        </w:r>
        <w:r>
          <w:fldChar w:fldCharType="begin"/>
        </w:r>
        <w:r>
          <w:instrText xml:space="preserve"> PAGEREF _Toc24219 \h </w:instrText>
        </w:r>
        <w:r>
          <w:fldChar w:fldCharType="separate"/>
        </w:r>
        <w:r>
          <w:t>14</w:t>
        </w:r>
        <w:r>
          <w:fldChar w:fldCharType="end"/>
        </w:r>
      </w:hyperlink>
    </w:p>
    <w:p>
      <w:pPr>
        <w:pStyle w:val="TOC2"/>
        <w:tabs>
          <w:tab w:val="right" w:leader="dot" w:pos="8306"/>
        </w:tabs>
      </w:pPr>
      <w:hyperlink w:anchor="_Toc3533" w:history="1">
        <w:r>
          <w:rPr>
            <w:rFonts w:ascii="仿宋" w:eastAsia="仿宋" w:hAnsi="仿宋" w:cs="仿宋" w:hint="eastAsia"/>
            <w:lang w:eastAsia="zh-CN"/>
          </w:rPr>
          <w:t>(一)、驱动电机项目选址</w:t>
        </w:r>
        <w:r>
          <w:tab/>
        </w:r>
        <w:r>
          <w:fldChar w:fldCharType="begin"/>
        </w:r>
        <w:r>
          <w:instrText xml:space="preserve"> PAGEREF _Toc3533 \h </w:instrText>
        </w:r>
        <w:r>
          <w:fldChar w:fldCharType="separate"/>
        </w:r>
        <w:r>
          <w:t>14</w:t>
        </w:r>
        <w:r>
          <w:fldChar w:fldCharType="end"/>
        </w:r>
      </w:hyperlink>
    </w:p>
    <w:p>
      <w:pPr>
        <w:pStyle w:val="TOC2"/>
        <w:tabs>
          <w:tab w:val="right" w:leader="dot" w:pos="8306"/>
        </w:tabs>
      </w:pPr>
      <w:hyperlink w:anchor="_Toc6023" w:history="1">
        <w:r>
          <w:rPr>
            <w:rFonts w:ascii="仿宋" w:eastAsia="仿宋" w:hAnsi="仿宋" w:cs="仿宋" w:hint="eastAsia"/>
            <w:lang w:eastAsia="zh-CN"/>
          </w:rPr>
          <w:t>(二)、用地控制指标</w:t>
        </w:r>
        <w:r>
          <w:tab/>
        </w:r>
        <w:r>
          <w:fldChar w:fldCharType="begin"/>
        </w:r>
        <w:r>
          <w:instrText xml:space="preserve"> PAGEREF _Toc6023 \h </w:instrText>
        </w:r>
        <w:r>
          <w:fldChar w:fldCharType="separate"/>
        </w:r>
        <w:r>
          <w:t>14</w:t>
        </w:r>
        <w:r>
          <w:fldChar w:fldCharType="end"/>
        </w:r>
      </w:hyperlink>
    </w:p>
    <w:p>
      <w:pPr>
        <w:pStyle w:val="TOC2"/>
        <w:tabs>
          <w:tab w:val="right" w:leader="dot" w:pos="8306"/>
        </w:tabs>
      </w:pPr>
      <w:hyperlink w:anchor="_Toc9107" w:history="1">
        <w:r>
          <w:rPr>
            <w:rFonts w:ascii="仿宋" w:eastAsia="仿宋" w:hAnsi="仿宋" w:cs="仿宋" w:hint="eastAsia"/>
            <w:lang w:eastAsia="zh-CN"/>
          </w:rPr>
          <w:t>(三)、节约用地措施</w:t>
        </w:r>
        <w:r>
          <w:tab/>
        </w:r>
        <w:r>
          <w:fldChar w:fldCharType="begin"/>
        </w:r>
        <w:r>
          <w:instrText xml:space="preserve"> PAGEREF _Toc9107 \h </w:instrText>
        </w:r>
        <w:r>
          <w:fldChar w:fldCharType="separate"/>
        </w:r>
        <w:r>
          <w:t>16</w:t>
        </w:r>
        <w:r>
          <w:fldChar w:fldCharType="end"/>
        </w:r>
      </w:hyperlink>
    </w:p>
    <w:p>
      <w:pPr>
        <w:pStyle w:val="TOC2"/>
        <w:tabs>
          <w:tab w:val="right" w:leader="dot" w:pos="8306"/>
        </w:tabs>
      </w:pPr>
      <w:hyperlink w:anchor="_Toc30258" w:history="1">
        <w:r>
          <w:rPr>
            <w:rFonts w:ascii="仿宋" w:eastAsia="仿宋" w:hAnsi="仿宋" w:cs="仿宋" w:hint="eastAsia"/>
            <w:lang w:eastAsia="zh-CN"/>
          </w:rPr>
          <w:t>(四)、总图布置方案</w:t>
        </w:r>
        <w:r>
          <w:tab/>
        </w:r>
        <w:r>
          <w:fldChar w:fldCharType="begin"/>
        </w:r>
        <w:r>
          <w:instrText xml:space="preserve"> PAGEREF _Toc30258 \h </w:instrText>
        </w:r>
        <w:r>
          <w:fldChar w:fldCharType="separate"/>
        </w:r>
        <w:r>
          <w:t>17</w:t>
        </w:r>
        <w:r>
          <w:fldChar w:fldCharType="end"/>
        </w:r>
      </w:hyperlink>
    </w:p>
    <w:p>
      <w:pPr>
        <w:pStyle w:val="TOC2"/>
        <w:tabs>
          <w:tab w:val="right" w:leader="dot" w:pos="8306"/>
        </w:tabs>
      </w:pPr>
      <w:hyperlink w:anchor="_Toc704" w:history="1">
        <w:r>
          <w:rPr>
            <w:rFonts w:ascii="仿宋" w:eastAsia="仿宋" w:hAnsi="仿宋" w:cs="仿宋" w:hint="eastAsia"/>
            <w:lang w:eastAsia="zh-CN"/>
          </w:rPr>
          <w:t>(五)、选址综合评价</w:t>
        </w:r>
        <w:r>
          <w:tab/>
        </w:r>
        <w:r>
          <w:fldChar w:fldCharType="begin"/>
        </w:r>
        <w:r>
          <w:instrText xml:space="preserve"> PAGEREF _Toc704 \h </w:instrText>
        </w:r>
        <w:r>
          <w:fldChar w:fldCharType="separate"/>
        </w:r>
        <w:r>
          <w:t>18</w:t>
        </w:r>
        <w:r>
          <w:fldChar w:fldCharType="end"/>
        </w:r>
      </w:hyperlink>
    </w:p>
    <w:p>
      <w:pPr>
        <w:pStyle w:val="TOC1"/>
        <w:tabs>
          <w:tab w:val="right" w:leader="dot" w:pos="8306"/>
        </w:tabs>
      </w:pPr>
      <w:hyperlink w:anchor="_Toc21963" w:history="1">
        <w:r>
          <w:rPr>
            <w:rFonts w:ascii="仿宋" w:eastAsia="仿宋" w:hAnsi="仿宋" w:cs="仿宋" w:hint="eastAsia"/>
            <w:lang w:eastAsia="zh-CN"/>
          </w:rPr>
          <w:t>五、产品规划分析</w:t>
        </w:r>
        <w:r>
          <w:tab/>
        </w:r>
        <w:r>
          <w:fldChar w:fldCharType="begin"/>
        </w:r>
        <w:r>
          <w:instrText xml:space="preserve"> PAGEREF _Toc21963 \h </w:instrText>
        </w:r>
        <w:r>
          <w:fldChar w:fldCharType="separate"/>
        </w:r>
        <w:r>
          <w:t>19</w:t>
        </w:r>
        <w:r>
          <w:fldChar w:fldCharType="end"/>
        </w:r>
      </w:hyperlink>
    </w:p>
    <w:p>
      <w:pPr>
        <w:pStyle w:val="TOC2"/>
        <w:tabs>
          <w:tab w:val="right" w:leader="dot" w:pos="8306"/>
        </w:tabs>
      </w:pPr>
      <w:hyperlink w:anchor="_Toc8376" w:history="1">
        <w:r>
          <w:rPr>
            <w:rFonts w:ascii="仿宋" w:eastAsia="仿宋" w:hAnsi="仿宋" w:cs="仿宋" w:hint="eastAsia"/>
            <w:lang w:eastAsia="zh-CN"/>
          </w:rPr>
          <w:t>(一)、产品规划</w:t>
        </w:r>
        <w:r>
          <w:tab/>
        </w:r>
        <w:r>
          <w:fldChar w:fldCharType="begin"/>
        </w:r>
        <w:r>
          <w:instrText xml:space="preserve"> PAGEREF _Toc8376 \h </w:instrText>
        </w:r>
        <w:r>
          <w:fldChar w:fldCharType="separate"/>
        </w:r>
        <w:r>
          <w:t>19</w:t>
        </w:r>
        <w:r>
          <w:fldChar w:fldCharType="end"/>
        </w:r>
      </w:hyperlink>
    </w:p>
    <w:p>
      <w:pPr>
        <w:pStyle w:val="TOC2"/>
        <w:tabs>
          <w:tab w:val="right" w:leader="dot" w:pos="8306"/>
        </w:tabs>
      </w:pPr>
      <w:hyperlink w:anchor="_Toc10548" w:history="1">
        <w:r>
          <w:rPr>
            <w:rFonts w:ascii="仿宋" w:eastAsia="仿宋" w:hAnsi="仿宋" w:cs="仿宋" w:hint="eastAsia"/>
            <w:lang w:eastAsia="zh-CN"/>
          </w:rPr>
          <w:t>(二)、建设规模</w:t>
        </w:r>
        <w:r>
          <w:tab/>
        </w:r>
        <w:r>
          <w:fldChar w:fldCharType="begin"/>
        </w:r>
        <w:r>
          <w:instrText xml:space="preserve"> PAGEREF _Toc10548 \h </w:instrText>
        </w:r>
        <w:r>
          <w:fldChar w:fldCharType="separate"/>
        </w:r>
        <w:r>
          <w:t>20</w:t>
        </w:r>
        <w:r>
          <w:fldChar w:fldCharType="end"/>
        </w:r>
      </w:hyperlink>
    </w:p>
    <w:p>
      <w:pPr>
        <w:pStyle w:val="TOC1"/>
        <w:tabs>
          <w:tab w:val="right" w:leader="dot" w:pos="8306"/>
        </w:tabs>
      </w:pPr>
      <w:hyperlink w:anchor="_Toc29603" w:history="1">
        <w:r>
          <w:rPr>
            <w:rFonts w:ascii="仿宋" w:eastAsia="仿宋" w:hAnsi="仿宋" w:cs="仿宋" w:hint="eastAsia"/>
            <w:lang w:eastAsia="zh-CN"/>
          </w:rPr>
          <w:t>六、驱动电机项目文档管理</w:t>
        </w:r>
        <w:r>
          <w:tab/>
        </w:r>
        <w:r>
          <w:fldChar w:fldCharType="begin"/>
        </w:r>
        <w:r>
          <w:instrText xml:space="preserve"> PAGEREF _Toc29603 \h </w:instrText>
        </w:r>
        <w:r>
          <w:fldChar w:fldCharType="separate"/>
        </w:r>
        <w:r>
          <w:t>21</w:t>
        </w:r>
        <w:r>
          <w:fldChar w:fldCharType="end"/>
        </w:r>
      </w:hyperlink>
    </w:p>
    <w:p>
      <w:pPr>
        <w:pStyle w:val="TOC2"/>
        <w:tabs>
          <w:tab w:val="right" w:leader="dot" w:pos="8306"/>
        </w:tabs>
      </w:pPr>
      <w:hyperlink w:anchor="_Toc18845" w:history="1">
        <w:r>
          <w:rPr>
            <w:rFonts w:ascii="仿宋" w:eastAsia="仿宋" w:hAnsi="仿宋" w:cs="仿宋" w:hint="eastAsia"/>
            <w:lang w:eastAsia="zh-CN"/>
          </w:rPr>
          <w:t>(一)、文档编制与审查</w:t>
        </w:r>
        <w:r>
          <w:tab/>
        </w:r>
        <w:r>
          <w:fldChar w:fldCharType="begin"/>
        </w:r>
        <w:r>
          <w:instrText xml:space="preserve"> PAGEREF _Toc18845 \h </w:instrText>
        </w:r>
        <w:r>
          <w:fldChar w:fldCharType="separate"/>
        </w:r>
        <w:r>
          <w:t>21</w:t>
        </w:r>
        <w:r>
          <w:fldChar w:fldCharType="end"/>
        </w:r>
      </w:hyperlink>
    </w:p>
    <w:p>
      <w:pPr>
        <w:pStyle w:val="TOC2"/>
        <w:tabs>
          <w:tab w:val="right" w:leader="dot" w:pos="8306"/>
        </w:tabs>
      </w:pPr>
      <w:hyperlink w:anchor="_Toc17679" w:history="1">
        <w:r>
          <w:rPr>
            <w:rFonts w:ascii="仿宋" w:eastAsia="仿宋" w:hAnsi="仿宋" w:cs="仿宋" w:hint="eastAsia"/>
            <w:lang w:eastAsia="zh-CN"/>
          </w:rPr>
          <w:t>(二)、文档发布与分发</w:t>
        </w:r>
        <w:r>
          <w:tab/>
        </w:r>
        <w:r>
          <w:fldChar w:fldCharType="begin"/>
        </w:r>
        <w:r>
          <w:instrText xml:space="preserve"> PAGEREF _Toc17679 \h </w:instrText>
        </w:r>
        <w:r>
          <w:fldChar w:fldCharType="separate"/>
        </w:r>
        <w:r>
          <w:t>22</w:t>
        </w:r>
        <w:r>
          <w:fldChar w:fldCharType="end"/>
        </w:r>
      </w:hyperlink>
    </w:p>
    <w:p>
      <w:pPr>
        <w:pStyle w:val="TOC2"/>
        <w:tabs>
          <w:tab w:val="right" w:leader="dot" w:pos="8306"/>
        </w:tabs>
      </w:pPr>
      <w:hyperlink w:anchor="_Toc17162" w:history="1">
        <w:r>
          <w:rPr>
            <w:rFonts w:ascii="仿宋" w:eastAsia="仿宋" w:hAnsi="仿宋" w:cs="仿宋" w:hint="eastAsia"/>
            <w:lang w:eastAsia="zh-CN"/>
          </w:rPr>
          <w:t>(三)、文档存档与归档</w:t>
        </w:r>
        <w:r>
          <w:tab/>
        </w:r>
        <w:r>
          <w:fldChar w:fldCharType="begin"/>
        </w:r>
        <w:r>
          <w:instrText xml:space="preserve"> PAGEREF _Toc17162 \h </w:instrText>
        </w:r>
        <w:r>
          <w:fldChar w:fldCharType="separate"/>
        </w:r>
        <w:r>
          <w:t>23</w:t>
        </w:r>
        <w:r>
          <w:fldChar w:fldCharType="end"/>
        </w:r>
      </w:hyperlink>
    </w:p>
    <w:p>
      <w:pPr>
        <w:pStyle w:val="TOC1"/>
        <w:tabs>
          <w:tab w:val="right" w:leader="dot" w:pos="8306"/>
        </w:tabs>
      </w:pPr>
      <w:hyperlink w:anchor="_Toc32467" w:history="1">
        <w:r>
          <w:rPr>
            <w:rFonts w:ascii="仿宋" w:eastAsia="仿宋" w:hAnsi="仿宋" w:cs="仿宋" w:hint="eastAsia"/>
            <w:lang w:eastAsia="zh-CN"/>
          </w:rPr>
          <w:t>七、驱动电机项目环境影响分析</w:t>
        </w:r>
        <w:r>
          <w:tab/>
        </w:r>
        <w:r>
          <w:fldChar w:fldCharType="begin"/>
        </w:r>
        <w:r>
          <w:instrText xml:space="preserve"> PAGEREF _Toc32467 \h </w:instrText>
        </w:r>
        <w:r>
          <w:fldChar w:fldCharType="separate"/>
        </w:r>
        <w:r>
          <w:t>25</w:t>
        </w:r>
        <w:r>
          <w:fldChar w:fldCharType="end"/>
        </w:r>
      </w:hyperlink>
    </w:p>
    <w:p>
      <w:pPr>
        <w:pStyle w:val="TOC2"/>
        <w:tabs>
          <w:tab w:val="right" w:leader="dot" w:pos="8306"/>
        </w:tabs>
      </w:pPr>
      <w:hyperlink w:anchor="_Toc22075" w:history="1">
        <w:r>
          <w:rPr>
            <w:rFonts w:ascii="仿宋" w:eastAsia="仿宋" w:hAnsi="仿宋" w:cs="仿宋" w:hint="eastAsia"/>
            <w:lang w:eastAsia="zh-CN"/>
          </w:rPr>
          <w:t>(一)、建设区域环境质量现状</w:t>
        </w:r>
        <w:r>
          <w:tab/>
        </w:r>
        <w:r>
          <w:fldChar w:fldCharType="begin"/>
        </w:r>
        <w:r>
          <w:instrText xml:space="preserve"> PAGEREF _Toc22075 \h </w:instrText>
        </w:r>
        <w:r>
          <w:fldChar w:fldCharType="separate"/>
        </w:r>
        <w:r>
          <w:t>25</w:t>
        </w:r>
        <w:r>
          <w:fldChar w:fldCharType="end"/>
        </w:r>
      </w:hyperlink>
    </w:p>
    <w:p>
      <w:pPr>
        <w:pStyle w:val="TOC2"/>
        <w:tabs>
          <w:tab w:val="right" w:leader="dot" w:pos="8306"/>
        </w:tabs>
      </w:pPr>
      <w:hyperlink w:anchor="_Toc27630" w:history="1">
        <w:r>
          <w:rPr>
            <w:rFonts w:ascii="仿宋" w:eastAsia="仿宋" w:hAnsi="仿宋" w:cs="仿宋" w:hint="eastAsia"/>
            <w:lang w:eastAsia="zh-CN"/>
          </w:rPr>
          <w:t>(二)、建设期环境保护</w:t>
        </w:r>
        <w:r>
          <w:tab/>
        </w:r>
        <w:r>
          <w:fldChar w:fldCharType="begin"/>
        </w:r>
        <w:r>
          <w:instrText xml:space="preserve"> PAGEREF _Toc27630 \h </w:instrText>
        </w:r>
        <w:r>
          <w:fldChar w:fldCharType="separate"/>
        </w:r>
        <w:r>
          <w:t>26</w:t>
        </w:r>
        <w:r>
          <w:fldChar w:fldCharType="end"/>
        </w:r>
      </w:hyperlink>
    </w:p>
    <w:p>
      <w:pPr>
        <w:pStyle w:val="TOC2"/>
        <w:tabs>
          <w:tab w:val="right" w:leader="dot" w:pos="8306"/>
        </w:tabs>
      </w:pPr>
      <w:hyperlink w:anchor="_Toc25217" w:history="1">
        <w:r>
          <w:rPr>
            <w:rFonts w:ascii="仿宋" w:eastAsia="仿宋" w:hAnsi="仿宋" w:cs="仿宋" w:hint="eastAsia"/>
            <w:lang w:eastAsia="zh-CN"/>
          </w:rPr>
          <w:t>(三)、运营期环境保护</w:t>
        </w:r>
        <w:r>
          <w:tab/>
        </w:r>
        <w:r>
          <w:fldChar w:fldCharType="begin"/>
        </w:r>
        <w:r>
          <w:instrText xml:space="preserve"> PAGEREF _Toc25217 \h </w:instrText>
        </w:r>
        <w:r>
          <w:fldChar w:fldCharType="separate"/>
        </w:r>
        <w:r>
          <w:t>27</w:t>
        </w:r>
        <w:r>
          <w:fldChar w:fldCharType="end"/>
        </w:r>
      </w:hyperlink>
    </w:p>
    <w:p>
      <w:pPr>
        <w:pStyle w:val="TOC2"/>
        <w:tabs>
          <w:tab w:val="right" w:leader="dot" w:pos="8306"/>
        </w:tabs>
      </w:pPr>
      <w:hyperlink w:anchor="_Toc30068" w:history="1">
        <w:r>
          <w:rPr>
            <w:rFonts w:ascii="仿宋" w:eastAsia="仿宋" w:hAnsi="仿宋" w:cs="仿宋" w:hint="eastAsia"/>
            <w:lang w:eastAsia="zh-CN"/>
          </w:rPr>
          <w:t>(四)、驱动电机项目建设对区域经济的影响</w:t>
        </w:r>
        <w:r>
          <w:tab/>
        </w:r>
        <w:r>
          <w:fldChar w:fldCharType="begin"/>
        </w:r>
        <w:r>
          <w:instrText xml:space="preserve"> PAGEREF _Toc30068 \h </w:instrText>
        </w:r>
        <w:r>
          <w:fldChar w:fldCharType="separate"/>
        </w:r>
        <w:r>
          <w:t>29</w:t>
        </w:r>
        <w:r>
          <w:fldChar w:fldCharType="end"/>
        </w:r>
      </w:hyperlink>
    </w:p>
    <w:p>
      <w:pPr>
        <w:pStyle w:val="TOC2"/>
        <w:tabs>
          <w:tab w:val="right" w:leader="dot" w:pos="8306"/>
        </w:tabs>
      </w:pPr>
      <w:hyperlink w:anchor="_Toc16261" w:history="1">
        <w:r>
          <w:rPr>
            <w:rFonts w:ascii="仿宋" w:eastAsia="仿宋" w:hAnsi="仿宋" w:cs="仿宋" w:hint="eastAsia"/>
            <w:lang w:eastAsia="zh-CN"/>
          </w:rPr>
          <w:t>(五)、废弃物处理</w:t>
        </w:r>
        <w:r>
          <w:tab/>
        </w:r>
        <w:r>
          <w:fldChar w:fldCharType="begin"/>
        </w:r>
        <w:r>
          <w:instrText xml:space="preserve"> PAGEREF _Toc16261 \h </w:instrText>
        </w:r>
        <w:r>
          <w:fldChar w:fldCharType="separate"/>
        </w:r>
        <w:r>
          <w:t>30</w:t>
        </w:r>
        <w:r>
          <w:fldChar w:fldCharType="end"/>
        </w:r>
      </w:hyperlink>
    </w:p>
    <w:p>
      <w:pPr>
        <w:pStyle w:val="TOC2"/>
        <w:tabs>
          <w:tab w:val="right" w:leader="dot" w:pos="8306"/>
        </w:tabs>
      </w:pPr>
      <w:hyperlink w:anchor="_Toc25543" w:history="1">
        <w:r>
          <w:rPr>
            <w:rFonts w:ascii="仿宋" w:eastAsia="仿宋" w:hAnsi="仿宋" w:cs="仿宋" w:hint="eastAsia"/>
            <w:lang w:eastAsia="zh-CN"/>
          </w:rPr>
          <w:t>(六)、特殊环境影响分析</w:t>
        </w:r>
        <w:r>
          <w:tab/>
        </w:r>
        <w:r>
          <w:fldChar w:fldCharType="begin"/>
        </w:r>
        <w:r>
          <w:instrText xml:space="preserve"> PAGEREF _Toc25543 \h </w:instrText>
        </w:r>
        <w:r>
          <w:fldChar w:fldCharType="separate"/>
        </w:r>
        <w:r>
          <w:t>32</w:t>
        </w:r>
        <w:r>
          <w:fldChar w:fldCharType="end"/>
        </w:r>
      </w:hyperlink>
    </w:p>
    <w:p>
      <w:pPr>
        <w:pStyle w:val="TOC2"/>
        <w:tabs>
          <w:tab w:val="right" w:leader="dot" w:pos="8306"/>
        </w:tabs>
      </w:pPr>
      <w:hyperlink w:anchor="_Toc3603" w:history="1">
        <w:r>
          <w:rPr>
            <w:rFonts w:ascii="仿宋" w:eastAsia="仿宋" w:hAnsi="仿宋" w:cs="仿宋" w:hint="eastAsia"/>
            <w:lang w:eastAsia="zh-CN"/>
          </w:rPr>
          <w:t>(七)、清洁生产</w:t>
        </w:r>
        <w:r>
          <w:tab/>
        </w:r>
        <w:r>
          <w:fldChar w:fldCharType="begin"/>
        </w:r>
        <w:r>
          <w:instrText xml:space="preserve"> PAGEREF _Toc3603 \h </w:instrText>
        </w:r>
        <w:r>
          <w:fldChar w:fldCharType="separate"/>
        </w:r>
        <w:r>
          <w:t>33</w:t>
        </w:r>
        <w:r>
          <w:fldChar w:fldCharType="end"/>
        </w:r>
      </w:hyperlink>
    </w:p>
    <w:p>
      <w:pPr>
        <w:pStyle w:val="TOC2"/>
        <w:tabs>
          <w:tab w:val="right" w:leader="dot" w:pos="8306"/>
        </w:tabs>
      </w:pPr>
      <w:hyperlink w:anchor="_Toc11947" w:history="1">
        <w:r>
          <w:rPr>
            <w:rFonts w:ascii="仿宋" w:eastAsia="仿宋" w:hAnsi="仿宋" w:cs="仿宋" w:hint="eastAsia"/>
            <w:lang w:eastAsia="zh-CN"/>
          </w:rPr>
          <w:t>(八)、环境保护综合评价</w:t>
        </w:r>
        <w:r>
          <w:tab/>
        </w:r>
        <w:r>
          <w:fldChar w:fldCharType="begin"/>
        </w:r>
        <w:r>
          <w:instrText xml:space="preserve"> PAGEREF _Toc11947 \h </w:instrText>
        </w:r>
        <w:r>
          <w:fldChar w:fldCharType="separate"/>
        </w:r>
        <w:r>
          <w:t>34</w:t>
        </w:r>
        <w:r>
          <w:fldChar w:fldCharType="end"/>
        </w:r>
      </w:hyperlink>
    </w:p>
    <w:p>
      <w:pPr>
        <w:pStyle w:val="TOC1"/>
        <w:tabs>
          <w:tab w:val="right" w:leader="dot" w:pos="8306"/>
        </w:tabs>
      </w:pPr>
      <w:hyperlink w:anchor="_Toc95" w:history="1">
        <w:r>
          <w:rPr>
            <w:rFonts w:ascii="仿宋" w:eastAsia="仿宋" w:hAnsi="仿宋" w:cs="仿宋" w:hint="eastAsia"/>
            <w:lang w:eastAsia="zh-CN"/>
          </w:rPr>
          <w:t>八、驱动电机项目风险管理</w:t>
        </w:r>
        <w:r>
          <w:tab/>
        </w:r>
        <w:r>
          <w:fldChar w:fldCharType="begin"/>
        </w:r>
        <w:r>
          <w:instrText xml:space="preserve"> PAGEREF _Toc95 \h </w:instrText>
        </w:r>
        <w:r>
          <w:fldChar w:fldCharType="separate"/>
        </w:r>
        <w:r>
          <w:t>35</w:t>
        </w:r>
        <w:r>
          <w:fldChar w:fldCharType="end"/>
        </w:r>
      </w:hyperlink>
    </w:p>
    <w:p>
      <w:pPr>
        <w:pStyle w:val="TOC2"/>
        <w:tabs>
          <w:tab w:val="right" w:leader="dot" w:pos="8306"/>
        </w:tabs>
      </w:pPr>
      <w:hyperlink w:anchor="_Toc31484" w:history="1">
        <w:r>
          <w:rPr>
            <w:rFonts w:ascii="仿宋" w:eastAsia="仿宋" w:hAnsi="仿宋" w:cs="仿宋" w:hint="eastAsia"/>
            <w:lang w:eastAsia="zh-CN"/>
          </w:rPr>
          <w:t>(一)、风险识别与评估</w:t>
        </w:r>
        <w:r>
          <w:tab/>
        </w:r>
        <w:r>
          <w:fldChar w:fldCharType="begin"/>
        </w:r>
        <w:r>
          <w:instrText xml:space="preserve"> PAGEREF _Toc31484 \h </w:instrText>
        </w:r>
        <w:r>
          <w:fldChar w:fldCharType="separate"/>
        </w:r>
        <w:r>
          <w:t>35</w:t>
        </w:r>
        <w:r>
          <w:fldChar w:fldCharType="end"/>
        </w:r>
      </w:hyperlink>
    </w:p>
    <w:p>
      <w:pPr>
        <w:pStyle w:val="TOC2"/>
        <w:tabs>
          <w:tab w:val="right" w:leader="dot" w:pos="8306"/>
        </w:tabs>
      </w:pPr>
      <w:hyperlink w:anchor="_Toc23911" w:history="1">
        <w:r>
          <w:rPr>
            <w:rFonts w:ascii="仿宋" w:eastAsia="仿宋" w:hAnsi="仿宋" w:cs="仿宋" w:hint="eastAsia"/>
            <w:lang w:eastAsia="zh-CN"/>
          </w:rPr>
          <w:t>(二)、风险应对策略</w:t>
        </w:r>
        <w:r>
          <w:tab/>
        </w:r>
        <w:r>
          <w:fldChar w:fldCharType="begin"/>
        </w:r>
        <w:r>
          <w:instrText xml:space="preserve"> PAGEREF _Toc23911 \h </w:instrText>
        </w:r>
        <w:r>
          <w:fldChar w:fldCharType="separate"/>
        </w:r>
        <w:r>
          <w:t>36</w:t>
        </w:r>
        <w:r>
          <w:fldChar w:fldCharType="end"/>
        </w:r>
      </w:hyperlink>
    </w:p>
    <w:p>
      <w:pPr>
        <w:pStyle w:val="TOC2"/>
        <w:tabs>
          <w:tab w:val="right" w:leader="dot" w:pos="8306"/>
        </w:tabs>
      </w:pPr>
      <w:hyperlink w:anchor="_Toc6925" w:history="1">
        <w:r>
          <w:rPr>
            <w:rFonts w:ascii="仿宋" w:eastAsia="仿宋" w:hAnsi="仿宋" w:cs="仿宋" w:hint="eastAsia"/>
            <w:lang w:eastAsia="zh-CN"/>
          </w:rPr>
          <w:t>(三)、风险监控与控制</w:t>
        </w:r>
        <w:r>
          <w:tab/>
        </w:r>
        <w:r>
          <w:fldChar w:fldCharType="begin"/>
        </w:r>
        <w:r>
          <w:instrText xml:space="preserve"> PAGEREF _Toc6925 \h </w:instrText>
        </w:r>
        <w:r>
          <w:fldChar w:fldCharType="separate"/>
        </w:r>
        <w:r>
          <w:t>38</w:t>
        </w:r>
        <w:r>
          <w:fldChar w:fldCharType="end"/>
        </w:r>
      </w:hyperlink>
    </w:p>
    <w:p>
      <w:pPr>
        <w:pStyle w:val="TOC1"/>
        <w:tabs>
          <w:tab w:val="right" w:leader="dot" w:pos="8306"/>
        </w:tabs>
      </w:pPr>
      <w:hyperlink w:anchor="_Toc24663" w:history="1">
        <w:r>
          <w:rPr>
            <w:rFonts w:ascii="仿宋" w:eastAsia="仿宋" w:hAnsi="仿宋" w:cs="仿宋" w:hint="eastAsia"/>
            <w:lang w:eastAsia="zh-CN"/>
          </w:rPr>
          <w:t>九、驱动电机项目创新与研发</w:t>
        </w:r>
        <w:r>
          <w:tab/>
        </w:r>
        <w:r>
          <w:fldChar w:fldCharType="begin"/>
        </w:r>
        <w:r>
          <w:instrText xml:space="preserve"> PAGEREF _Toc24663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13" w:history="1">
        <w:r>
          <w:rPr>
            <w:rFonts w:ascii="仿宋" w:eastAsia="仿宋" w:hAnsi="仿宋" w:cs="仿宋" w:hint="eastAsia"/>
            <w:lang w:eastAsia="zh-CN"/>
          </w:rPr>
          <w:t>(一)、创新策略与方向</w:t>
        </w:r>
        <w:r>
          <w:tab/>
        </w:r>
        <w:r>
          <w:fldChar w:fldCharType="begin"/>
        </w:r>
        <w:r>
          <w:instrText xml:space="preserve"> PAGEREF _Toc20213 \h </w:instrText>
        </w:r>
        <w:r>
          <w:fldChar w:fldCharType="separate"/>
        </w:r>
        <w:r>
          <w:t>39</w:t>
        </w:r>
        <w:r>
          <w:fldChar w:fldCharType="end"/>
        </w:r>
      </w:hyperlink>
    </w:p>
    <w:p>
      <w:pPr>
        <w:pStyle w:val="TOC2"/>
        <w:tabs>
          <w:tab w:val="right" w:leader="dot" w:pos="8306"/>
        </w:tabs>
      </w:pPr>
      <w:hyperlink w:anchor="_Toc23579" w:history="1">
        <w:r>
          <w:rPr>
            <w:rFonts w:ascii="仿宋" w:eastAsia="仿宋" w:hAnsi="仿宋" w:cs="仿宋" w:hint="eastAsia"/>
            <w:lang w:eastAsia="zh-CN"/>
          </w:rPr>
          <w:t>(二)、研发规划与投入</w:t>
        </w:r>
        <w:r>
          <w:tab/>
        </w:r>
        <w:r>
          <w:fldChar w:fldCharType="begin"/>
        </w:r>
        <w:r>
          <w:instrText xml:space="preserve"> PAGEREF _Toc23579 \h </w:instrText>
        </w:r>
        <w:r>
          <w:fldChar w:fldCharType="separate"/>
        </w:r>
        <w:r>
          <w:t>41</w:t>
        </w:r>
        <w:r>
          <w:fldChar w:fldCharType="end"/>
        </w:r>
      </w:hyperlink>
    </w:p>
    <w:p>
      <w:pPr>
        <w:pStyle w:val="TOC1"/>
        <w:tabs>
          <w:tab w:val="right" w:leader="dot" w:pos="8306"/>
        </w:tabs>
      </w:pPr>
      <w:hyperlink w:anchor="_Toc11352" w:history="1">
        <w:r>
          <w:rPr>
            <w:rFonts w:ascii="仿宋" w:eastAsia="仿宋" w:hAnsi="仿宋" w:cs="仿宋" w:hint="eastAsia"/>
            <w:lang w:eastAsia="zh-CN"/>
          </w:rPr>
          <w:t>十、驱动电机项目人力资源管理</w:t>
        </w:r>
        <w:r>
          <w:tab/>
        </w:r>
        <w:r>
          <w:fldChar w:fldCharType="begin"/>
        </w:r>
        <w:r>
          <w:instrText xml:space="preserve"> PAGEREF _Toc11352 \h </w:instrText>
        </w:r>
        <w:r>
          <w:fldChar w:fldCharType="separate"/>
        </w:r>
        <w:r>
          <w:t>42</w:t>
        </w:r>
        <w:r>
          <w:fldChar w:fldCharType="end"/>
        </w:r>
      </w:hyperlink>
    </w:p>
    <w:p>
      <w:pPr>
        <w:pStyle w:val="TOC2"/>
        <w:tabs>
          <w:tab w:val="right" w:leader="dot" w:pos="8306"/>
        </w:tabs>
      </w:pPr>
      <w:hyperlink w:anchor="_Toc3208" w:history="1">
        <w:r>
          <w:rPr>
            <w:rFonts w:ascii="仿宋" w:eastAsia="仿宋" w:hAnsi="仿宋" w:cs="仿宋" w:hint="eastAsia"/>
            <w:lang w:eastAsia="zh-CN"/>
          </w:rPr>
          <w:t>(一)、建立健全的预算管理制度</w:t>
        </w:r>
        <w:r>
          <w:tab/>
        </w:r>
        <w:r>
          <w:fldChar w:fldCharType="begin"/>
        </w:r>
        <w:r>
          <w:instrText xml:space="preserve"> PAGEREF _Toc3208 \h </w:instrText>
        </w:r>
        <w:r>
          <w:fldChar w:fldCharType="separate"/>
        </w:r>
        <w:r>
          <w:t>42</w:t>
        </w:r>
        <w:r>
          <w:fldChar w:fldCharType="end"/>
        </w:r>
      </w:hyperlink>
    </w:p>
    <w:p>
      <w:pPr>
        <w:pStyle w:val="TOC2"/>
        <w:tabs>
          <w:tab w:val="right" w:leader="dot" w:pos="8306"/>
        </w:tabs>
      </w:pPr>
      <w:hyperlink w:anchor="_Toc4465" w:history="1">
        <w:r>
          <w:rPr>
            <w:rFonts w:ascii="仿宋" w:eastAsia="仿宋" w:hAnsi="仿宋" w:cs="仿宋" w:hint="eastAsia"/>
            <w:lang w:eastAsia="zh-CN"/>
          </w:rPr>
          <w:t>(二)、加强资金流动监控</w:t>
        </w:r>
        <w:r>
          <w:tab/>
        </w:r>
        <w:r>
          <w:fldChar w:fldCharType="begin"/>
        </w:r>
        <w:r>
          <w:instrText xml:space="preserve"> PAGEREF _Toc4465 \h </w:instrText>
        </w:r>
        <w:r>
          <w:fldChar w:fldCharType="separate"/>
        </w:r>
        <w:r>
          <w:t>44</w:t>
        </w:r>
        <w:r>
          <w:fldChar w:fldCharType="end"/>
        </w:r>
      </w:hyperlink>
    </w:p>
    <w:p>
      <w:pPr>
        <w:pStyle w:val="TOC2"/>
        <w:tabs>
          <w:tab w:val="right" w:leader="dot" w:pos="8306"/>
        </w:tabs>
      </w:pPr>
      <w:hyperlink w:anchor="_Toc2496" w:history="1">
        <w:r>
          <w:rPr>
            <w:rFonts w:ascii="仿宋" w:eastAsia="仿宋" w:hAnsi="仿宋" w:cs="仿宋" w:hint="eastAsia"/>
            <w:lang w:eastAsia="zh-CN"/>
          </w:rPr>
          <w:t>(三)、制定完善的风险控制机制</w:t>
        </w:r>
        <w:r>
          <w:tab/>
        </w:r>
        <w:r>
          <w:fldChar w:fldCharType="begin"/>
        </w:r>
        <w:r>
          <w:instrText xml:space="preserve"> PAGEREF _Toc2496 \h </w:instrText>
        </w:r>
        <w:r>
          <w:fldChar w:fldCharType="separate"/>
        </w:r>
        <w:r>
          <w:t>45</w:t>
        </w:r>
        <w:r>
          <w:fldChar w:fldCharType="end"/>
        </w:r>
      </w:hyperlink>
    </w:p>
    <w:p>
      <w:pPr>
        <w:pStyle w:val="TOC2"/>
        <w:tabs>
          <w:tab w:val="right" w:leader="dot" w:pos="8306"/>
        </w:tabs>
      </w:pPr>
      <w:hyperlink w:anchor="_Toc25953" w:history="1">
        <w:r>
          <w:rPr>
            <w:rFonts w:ascii="仿宋" w:eastAsia="仿宋" w:hAnsi="仿宋" w:cs="仿宋" w:hint="eastAsia"/>
            <w:lang w:eastAsia="zh-CN"/>
          </w:rPr>
          <w:t>(四)、优化成本管理</w:t>
        </w:r>
        <w:r>
          <w:tab/>
        </w:r>
        <w:r>
          <w:fldChar w:fldCharType="begin"/>
        </w:r>
        <w:r>
          <w:instrText xml:space="preserve"> PAGEREF _Toc25953 \h </w:instrText>
        </w:r>
        <w:r>
          <w:fldChar w:fldCharType="separate"/>
        </w:r>
        <w:r>
          <w:t>46</w:t>
        </w:r>
        <w:r>
          <w:fldChar w:fldCharType="end"/>
        </w:r>
      </w:hyperlink>
    </w:p>
    <w:p>
      <w:pPr>
        <w:pStyle w:val="TOC1"/>
        <w:tabs>
          <w:tab w:val="right" w:leader="dot" w:pos="8306"/>
        </w:tabs>
      </w:pPr>
      <w:hyperlink w:anchor="_Toc14269" w:history="1">
        <w:r>
          <w:rPr>
            <w:rFonts w:ascii="仿宋" w:eastAsia="仿宋" w:hAnsi="仿宋" w:cs="仿宋" w:hint="eastAsia"/>
            <w:lang w:eastAsia="zh-CN"/>
          </w:rPr>
          <w:t>十一、驱动电机项目经营效益</w:t>
        </w:r>
        <w:r>
          <w:tab/>
        </w:r>
        <w:r>
          <w:fldChar w:fldCharType="begin"/>
        </w:r>
        <w:r>
          <w:instrText xml:space="preserve"> PAGEREF _Toc14269 \h </w:instrText>
        </w:r>
        <w:r>
          <w:fldChar w:fldCharType="separate"/>
        </w:r>
        <w:r>
          <w:t>48</w:t>
        </w:r>
        <w:r>
          <w:fldChar w:fldCharType="end"/>
        </w:r>
      </w:hyperlink>
    </w:p>
    <w:p>
      <w:pPr>
        <w:pStyle w:val="TOC2"/>
        <w:tabs>
          <w:tab w:val="right" w:leader="dot" w:pos="8306"/>
        </w:tabs>
      </w:pPr>
      <w:hyperlink w:anchor="_Toc14361" w:history="1">
        <w:r>
          <w:rPr>
            <w:rFonts w:ascii="仿宋" w:eastAsia="仿宋" w:hAnsi="仿宋" w:cs="仿宋" w:hint="eastAsia"/>
            <w:lang w:eastAsia="zh-CN"/>
          </w:rPr>
          <w:t>(一)、经济评价财务测算</w:t>
        </w:r>
        <w:r>
          <w:tab/>
        </w:r>
        <w:r>
          <w:fldChar w:fldCharType="begin"/>
        </w:r>
        <w:r>
          <w:instrText xml:space="preserve"> PAGEREF _Toc14361 \h </w:instrText>
        </w:r>
        <w:r>
          <w:fldChar w:fldCharType="separate"/>
        </w:r>
        <w:r>
          <w:t>48</w:t>
        </w:r>
        <w:r>
          <w:fldChar w:fldCharType="end"/>
        </w:r>
      </w:hyperlink>
    </w:p>
    <w:p>
      <w:pPr>
        <w:pStyle w:val="TOC2"/>
        <w:tabs>
          <w:tab w:val="right" w:leader="dot" w:pos="8306"/>
        </w:tabs>
      </w:pPr>
      <w:hyperlink w:anchor="_Toc6950" w:history="1">
        <w:r>
          <w:rPr>
            <w:rFonts w:ascii="仿宋" w:eastAsia="仿宋" w:hAnsi="仿宋" w:cs="仿宋" w:hint="eastAsia"/>
            <w:lang w:eastAsia="zh-CN"/>
          </w:rPr>
          <w:t>(二)、驱动电机项目盈利能力分析</w:t>
        </w:r>
        <w:r>
          <w:tab/>
        </w:r>
        <w:r>
          <w:fldChar w:fldCharType="begin"/>
        </w:r>
        <w:r>
          <w:instrText xml:space="preserve"> PAGEREF _Toc6950 \h </w:instrText>
        </w:r>
        <w:r>
          <w:fldChar w:fldCharType="separate"/>
        </w:r>
        <w:r>
          <w:t>49</w:t>
        </w:r>
        <w:r>
          <w:fldChar w:fldCharType="end"/>
        </w:r>
      </w:hyperlink>
    </w:p>
    <w:p>
      <w:pPr>
        <w:pStyle w:val="TOC1"/>
        <w:tabs>
          <w:tab w:val="right" w:leader="dot" w:pos="8306"/>
        </w:tabs>
      </w:pPr>
      <w:hyperlink w:anchor="_Toc9806" w:history="1">
        <w:r>
          <w:rPr>
            <w:rFonts w:ascii="仿宋" w:eastAsia="仿宋" w:hAnsi="仿宋" w:cs="仿宋" w:hint="eastAsia"/>
            <w:lang w:eastAsia="zh-CN"/>
          </w:rPr>
          <w:t>十二、驱动电机项目计划安排</w:t>
        </w:r>
        <w:r>
          <w:tab/>
        </w:r>
        <w:r>
          <w:fldChar w:fldCharType="begin"/>
        </w:r>
        <w:r>
          <w:instrText xml:space="preserve"> PAGEREF _Toc9806 \h </w:instrText>
        </w:r>
        <w:r>
          <w:fldChar w:fldCharType="separate"/>
        </w:r>
        <w:r>
          <w:t>50</w:t>
        </w:r>
        <w:r>
          <w:fldChar w:fldCharType="end"/>
        </w:r>
      </w:hyperlink>
    </w:p>
    <w:p>
      <w:pPr>
        <w:pStyle w:val="TOC2"/>
        <w:tabs>
          <w:tab w:val="right" w:leader="dot" w:pos="8306"/>
        </w:tabs>
      </w:pPr>
      <w:hyperlink w:anchor="_Toc1498" w:history="1">
        <w:r>
          <w:rPr>
            <w:rFonts w:ascii="仿宋" w:eastAsia="仿宋" w:hAnsi="仿宋" w:cs="仿宋" w:hint="eastAsia"/>
            <w:lang w:eastAsia="zh-CN"/>
          </w:rPr>
          <w:t>(一)、建设周期</w:t>
        </w:r>
        <w:r>
          <w:tab/>
        </w:r>
        <w:r>
          <w:fldChar w:fldCharType="begin"/>
        </w:r>
        <w:r>
          <w:instrText xml:space="preserve"> PAGEREF _Toc1498 \h </w:instrText>
        </w:r>
        <w:r>
          <w:fldChar w:fldCharType="separate"/>
        </w:r>
        <w:r>
          <w:t>50</w:t>
        </w:r>
        <w:r>
          <w:fldChar w:fldCharType="end"/>
        </w:r>
      </w:hyperlink>
    </w:p>
    <w:p>
      <w:pPr>
        <w:pStyle w:val="TOC2"/>
        <w:tabs>
          <w:tab w:val="right" w:leader="dot" w:pos="8306"/>
        </w:tabs>
      </w:pPr>
      <w:hyperlink w:anchor="_Toc19035" w:history="1">
        <w:r>
          <w:rPr>
            <w:rFonts w:ascii="仿宋" w:eastAsia="仿宋" w:hAnsi="仿宋" w:cs="仿宋" w:hint="eastAsia"/>
            <w:lang w:eastAsia="zh-CN"/>
          </w:rPr>
          <w:t>(二)、建设进度</w:t>
        </w:r>
        <w:r>
          <w:tab/>
        </w:r>
        <w:r>
          <w:fldChar w:fldCharType="begin"/>
        </w:r>
        <w:r>
          <w:instrText xml:space="preserve"> PAGEREF _Toc19035 \h </w:instrText>
        </w:r>
        <w:r>
          <w:fldChar w:fldCharType="separate"/>
        </w:r>
        <w:r>
          <w:t>50</w:t>
        </w:r>
        <w:r>
          <w:fldChar w:fldCharType="end"/>
        </w:r>
      </w:hyperlink>
    </w:p>
    <w:p>
      <w:pPr>
        <w:pStyle w:val="TOC2"/>
        <w:tabs>
          <w:tab w:val="right" w:leader="dot" w:pos="8306"/>
        </w:tabs>
      </w:pPr>
      <w:hyperlink w:anchor="_Toc24794" w:history="1">
        <w:r>
          <w:rPr>
            <w:rFonts w:ascii="仿宋" w:eastAsia="仿宋" w:hAnsi="仿宋" w:cs="仿宋" w:hint="eastAsia"/>
            <w:lang w:eastAsia="zh-CN"/>
          </w:rPr>
          <w:t>(三)、进度安排注意事项</w:t>
        </w:r>
        <w:r>
          <w:tab/>
        </w:r>
        <w:r>
          <w:fldChar w:fldCharType="begin"/>
        </w:r>
        <w:r>
          <w:instrText xml:space="preserve"> PAGEREF _Toc24794 \h </w:instrText>
        </w:r>
        <w:r>
          <w:fldChar w:fldCharType="separate"/>
        </w:r>
        <w:r>
          <w:t>51</w:t>
        </w:r>
        <w:r>
          <w:fldChar w:fldCharType="end"/>
        </w:r>
      </w:hyperlink>
    </w:p>
    <w:p>
      <w:pPr>
        <w:pStyle w:val="TOC2"/>
        <w:tabs>
          <w:tab w:val="right" w:leader="dot" w:pos="8306"/>
        </w:tabs>
      </w:pPr>
      <w:hyperlink w:anchor="_Toc2309" w:history="1">
        <w:r>
          <w:rPr>
            <w:rFonts w:ascii="仿宋" w:eastAsia="仿宋" w:hAnsi="仿宋" w:cs="仿宋" w:hint="eastAsia"/>
            <w:lang w:eastAsia="zh-CN"/>
          </w:rPr>
          <w:t>(四)、人力资源配置</w:t>
        </w:r>
        <w:r>
          <w:tab/>
        </w:r>
        <w:r>
          <w:fldChar w:fldCharType="begin"/>
        </w:r>
        <w:r>
          <w:instrText xml:space="preserve"> PAGEREF _Toc2309 \h </w:instrText>
        </w:r>
        <w:r>
          <w:fldChar w:fldCharType="separate"/>
        </w:r>
        <w:r>
          <w:t>53</w:t>
        </w:r>
        <w:r>
          <w:fldChar w:fldCharType="end"/>
        </w:r>
      </w:hyperlink>
    </w:p>
    <w:p>
      <w:pPr>
        <w:pStyle w:val="TOC1"/>
        <w:tabs>
          <w:tab w:val="right" w:leader="dot" w:pos="8306"/>
        </w:tabs>
      </w:pPr>
      <w:hyperlink w:anchor="_Toc18040" w:history="1">
        <w:r>
          <w:rPr>
            <w:rFonts w:ascii="仿宋" w:eastAsia="仿宋" w:hAnsi="仿宋" w:cs="仿宋" w:hint="eastAsia"/>
            <w:lang w:eastAsia="zh-CN"/>
          </w:rPr>
          <w:t>十三、驱动电机项目实施时间节点</w:t>
        </w:r>
        <w:r>
          <w:tab/>
        </w:r>
        <w:r>
          <w:fldChar w:fldCharType="begin"/>
        </w:r>
        <w:r>
          <w:instrText xml:space="preserve"> PAGEREF _Toc18040 \h </w:instrText>
        </w:r>
        <w:r>
          <w:fldChar w:fldCharType="separate"/>
        </w:r>
        <w:r>
          <w:t>54</w:t>
        </w:r>
        <w:r>
          <w:fldChar w:fldCharType="end"/>
        </w:r>
      </w:hyperlink>
    </w:p>
    <w:p>
      <w:pPr>
        <w:pStyle w:val="TOC2"/>
        <w:tabs>
          <w:tab w:val="right" w:leader="dot" w:pos="8306"/>
        </w:tabs>
      </w:pPr>
      <w:hyperlink w:anchor="_Toc16757" w:history="1">
        <w:r>
          <w:rPr>
            <w:rFonts w:ascii="仿宋" w:eastAsia="仿宋" w:hAnsi="仿宋" w:cs="仿宋" w:hint="eastAsia"/>
            <w:lang w:eastAsia="zh-CN"/>
          </w:rPr>
          <w:t>(一)、驱动电机项目启动阶段时间节点</w:t>
        </w:r>
        <w:r>
          <w:tab/>
        </w:r>
        <w:r>
          <w:fldChar w:fldCharType="begin"/>
        </w:r>
        <w:r>
          <w:instrText xml:space="preserve"> PAGEREF _Toc16757 \h </w:instrText>
        </w:r>
        <w:r>
          <w:fldChar w:fldCharType="separate"/>
        </w:r>
        <w:r>
          <w:t>54</w:t>
        </w:r>
        <w:r>
          <w:fldChar w:fldCharType="end"/>
        </w:r>
      </w:hyperlink>
    </w:p>
    <w:p>
      <w:pPr>
        <w:pStyle w:val="TOC2"/>
        <w:tabs>
          <w:tab w:val="right" w:leader="dot" w:pos="8306"/>
        </w:tabs>
      </w:pPr>
      <w:hyperlink w:anchor="_Toc30446" w:history="1">
        <w:r>
          <w:rPr>
            <w:rFonts w:ascii="仿宋" w:eastAsia="仿宋" w:hAnsi="仿宋" w:cs="仿宋" w:hint="eastAsia"/>
            <w:lang w:eastAsia="zh-CN"/>
          </w:rPr>
          <w:t>(二)、驱动电机项目执行阶段时间节点</w:t>
        </w:r>
        <w:r>
          <w:tab/>
        </w:r>
        <w:r>
          <w:fldChar w:fldCharType="begin"/>
        </w:r>
        <w:r>
          <w:instrText xml:space="preserve"> PAGEREF _Toc30446 \h </w:instrText>
        </w:r>
        <w:r>
          <w:fldChar w:fldCharType="separate"/>
        </w:r>
        <w:r>
          <w:t>55</w:t>
        </w:r>
        <w:r>
          <w:fldChar w:fldCharType="end"/>
        </w:r>
      </w:hyperlink>
    </w:p>
    <w:p>
      <w:pPr>
        <w:pStyle w:val="TOC2"/>
        <w:tabs>
          <w:tab w:val="right" w:leader="dot" w:pos="8306"/>
        </w:tabs>
      </w:pPr>
      <w:hyperlink w:anchor="_Toc25061" w:history="1">
        <w:r>
          <w:rPr>
            <w:rFonts w:ascii="仿宋" w:eastAsia="仿宋" w:hAnsi="仿宋" w:cs="仿宋" w:hint="eastAsia"/>
            <w:lang w:eastAsia="zh-CN"/>
          </w:rPr>
          <w:t>(三)、驱动电机项目完成阶段时间节点</w:t>
        </w:r>
        <w:r>
          <w:tab/>
        </w:r>
        <w:r>
          <w:fldChar w:fldCharType="begin"/>
        </w:r>
        <w:r>
          <w:instrText xml:space="preserve"> PAGEREF _Toc25061 \h </w:instrText>
        </w:r>
        <w:r>
          <w:fldChar w:fldCharType="separate"/>
        </w:r>
        <w:r>
          <w:t>56</w:t>
        </w:r>
        <w:r>
          <w:fldChar w:fldCharType="end"/>
        </w:r>
      </w:hyperlink>
    </w:p>
    <w:p>
      <w:pPr>
        <w:pStyle w:val="TOC1"/>
        <w:tabs>
          <w:tab w:val="right" w:leader="dot" w:pos="8306"/>
        </w:tabs>
      </w:pPr>
      <w:hyperlink w:anchor="_Toc17104" w:history="1">
        <w:r>
          <w:rPr>
            <w:rFonts w:ascii="仿宋" w:eastAsia="仿宋" w:hAnsi="仿宋" w:cs="仿宋" w:hint="eastAsia"/>
            <w:lang w:eastAsia="zh-CN"/>
          </w:rPr>
          <w:t>十四、驱动电机项目治理与监督</w:t>
        </w:r>
        <w:r>
          <w:tab/>
        </w:r>
        <w:r>
          <w:fldChar w:fldCharType="begin"/>
        </w:r>
        <w:r>
          <w:instrText xml:space="preserve"> PAGEREF _Toc17104 \h </w:instrText>
        </w:r>
        <w:r>
          <w:fldChar w:fldCharType="separate"/>
        </w:r>
        <w:r>
          <w:t>57</w:t>
        </w:r>
        <w:r>
          <w:fldChar w:fldCharType="end"/>
        </w:r>
      </w:hyperlink>
    </w:p>
    <w:p>
      <w:pPr>
        <w:pStyle w:val="TOC2"/>
        <w:tabs>
          <w:tab w:val="right" w:leader="dot" w:pos="8306"/>
        </w:tabs>
      </w:pPr>
      <w:hyperlink w:anchor="_Toc11984" w:history="1">
        <w:r>
          <w:rPr>
            <w:rFonts w:ascii="仿宋" w:eastAsia="仿宋" w:hAnsi="仿宋" w:cs="仿宋" w:hint="eastAsia"/>
            <w:lang w:eastAsia="zh-CN"/>
          </w:rPr>
          <w:t>(一)、驱动电机项目治理结构</w:t>
        </w:r>
        <w:r>
          <w:tab/>
        </w:r>
        <w:r>
          <w:fldChar w:fldCharType="begin"/>
        </w:r>
        <w:r>
          <w:instrText xml:space="preserve"> PAGEREF _Toc11984 \h </w:instrText>
        </w:r>
        <w:r>
          <w:fldChar w:fldCharType="separate"/>
        </w:r>
        <w:r>
          <w:t>57</w:t>
        </w:r>
        <w:r>
          <w:fldChar w:fldCharType="end"/>
        </w:r>
      </w:hyperlink>
    </w:p>
    <w:p>
      <w:pPr>
        <w:pStyle w:val="TOC2"/>
        <w:tabs>
          <w:tab w:val="right" w:leader="dot" w:pos="8306"/>
        </w:tabs>
      </w:pPr>
      <w:hyperlink w:anchor="_Toc8696" w:history="1">
        <w:r>
          <w:rPr>
            <w:rFonts w:ascii="仿宋" w:eastAsia="仿宋" w:hAnsi="仿宋" w:cs="仿宋" w:hint="eastAsia"/>
            <w:lang w:eastAsia="zh-CN"/>
          </w:rPr>
          <w:t>(二)、监督与审计</w:t>
        </w:r>
        <w:r>
          <w:tab/>
        </w:r>
        <w:r>
          <w:fldChar w:fldCharType="begin"/>
        </w:r>
        <w:r>
          <w:instrText xml:space="preserve"> PAGEREF _Toc8696 \h </w:instrText>
        </w:r>
        <w:r>
          <w:fldChar w:fldCharType="separate"/>
        </w:r>
        <w:r>
          <w:t>58</w:t>
        </w:r>
        <w:r>
          <w:fldChar w:fldCharType="end"/>
        </w:r>
      </w:hyperlink>
    </w:p>
    <w:p>
      <w:pPr>
        <w:pStyle w:val="TOC1"/>
        <w:tabs>
          <w:tab w:val="right" w:leader="dot" w:pos="8306"/>
        </w:tabs>
      </w:pPr>
      <w:hyperlink w:anchor="_Toc14515" w:history="1">
        <w:r>
          <w:rPr>
            <w:rFonts w:ascii="仿宋" w:eastAsia="仿宋" w:hAnsi="仿宋" w:cs="仿宋" w:hint="eastAsia"/>
            <w:lang w:eastAsia="zh-CN"/>
          </w:rPr>
          <w:t>十五、利益相关者分析与沟通计划</w:t>
        </w:r>
        <w:r>
          <w:tab/>
        </w:r>
        <w:r>
          <w:fldChar w:fldCharType="begin"/>
        </w:r>
        <w:r>
          <w:instrText xml:space="preserve"> PAGEREF _Toc14515 \h </w:instrText>
        </w:r>
        <w:r>
          <w:fldChar w:fldCharType="separate"/>
        </w:r>
        <w:r>
          <w:t>60</w:t>
        </w:r>
        <w:r>
          <w:fldChar w:fldCharType="end"/>
        </w:r>
      </w:hyperlink>
    </w:p>
    <w:p>
      <w:pPr>
        <w:pStyle w:val="TOC2"/>
        <w:tabs>
          <w:tab w:val="right" w:leader="dot" w:pos="8306"/>
        </w:tabs>
      </w:pPr>
      <w:hyperlink w:anchor="_Toc8922" w:history="1">
        <w:r>
          <w:rPr>
            <w:rFonts w:ascii="仿宋" w:eastAsia="仿宋" w:hAnsi="仿宋" w:cs="仿宋" w:hint="eastAsia"/>
            <w:lang w:eastAsia="zh-CN"/>
          </w:rPr>
          <w:t>(一)、利益相关者分析</w:t>
        </w:r>
        <w:r>
          <w:tab/>
        </w:r>
        <w:r>
          <w:fldChar w:fldCharType="begin"/>
        </w:r>
        <w:r>
          <w:instrText xml:space="preserve"> PAGEREF _Toc8922 \h </w:instrText>
        </w:r>
        <w:r>
          <w:fldChar w:fldCharType="separate"/>
        </w:r>
        <w:r>
          <w:t>60</w:t>
        </w:r>
        <w:r>
          <w:fldChar w:fldCharType="end"/>
        </w:r>
      </w:hyperlink>
    </w:p>
    <w:p>
      <w:pPr>
        <w:pStyle w:val="TOC2"/>
        <w:tabs>
          <w:tab w:val="right" w:leader="dot" w:pos="8306"/>
        </w:tabs>
      </w:pPr>
      <w:hyperlink w:anchor="_Toc7312" w:history="1">
        <w:r>
          <w:rPr>
            <w:rFonts w:ascii="仿宋" w:eastAsia="仿宋" w:hAnsi="仿宋" w:cs="仿宋" w:hint="eastAsia"/>
            <w:lang w:eastAsia="zh-CN"/>
          </w:rPr>
          <w:t>(二)、沟通计划</w:t>
        </w:r>
        <w:r>
          <w:tab/>
        </w:r>
        <w:r>
          <w:fldChar w:fldCharType="begin"/>
        </w:r>
        <w:r>
          <w:instrText xml:space="preserve"> PAGEREF _Toc7312 \h </w:instrText>
        </w:r>
        <w:r>
          <w:fldChar w:fldCharType="separate"/>
        </w:r>
        <w:r>
          <w:t>61</w:t>
        </w:r>
        <w:r>
          <w:fldChar w:fldCharType="end"/>
        </w:r>
      </w:hyperlink>
    </w:p>
    <w:p>
      <w:pPr>
        <w:pStyle w:val="TOC1"/>
        <w:tabs>
          <w:tab w:val="right" w:leader="dot" w:pos="8306"/>
        </w:tabs>
      </w:pPr>
      <w:hyperlink w:anchor="_Toc32093" w:history="1">
        <w:r>
          <w:rPr>
            <w:rFonts w:ascii="仿宋" w:eastAsia="仿宋" w:hAnsi="仿宋" w:cs="仿宋" w:hint="eastAsia"/>
            <w:lang w:eastAsia="zh-CN"/>
          </w:rPr>
          <w:t>十六、驱动电机项目变更管理</w:t>
        </w:r>
        <w:r>
          <w:tab/>
        </w:r>
        <w:r>
          <w:fldChar w:fldCharType="begin"/>
        </w:r>
        <w:r>
          <w:instrText xml:space="preserve"> PAGEREF _Toc32093 \h </w:instrText>
        </w:r>
        <w:r>
          <w:fldChar w:fldCharType="separate"/>
        </w:r>
        <w:r>
          <w:t>62</w:t>
        </w:r>
        <w:r>
          <w:fldChar w:fldCharType="end"/>
        </w:r>
      </w:hyperlink>
    </w:p>
    <w:p>
      <w:pPr>
        <w:pStyle w:val="TOC2"/>
        <w:tabs>
          <w:tab w:val="right" w:leader="dot" w:pos="8306"/>
        </w:tabs>
      </w:pPr>
      <w:hyperlink w:anchor="_Toc19927" w:history="1">
        <w:r>
          <w:rPr>
            <w:rFonts w:ascii="仿宋" w:eastAsia="仿宋" w:hAnsi="仿宋" w:cs="仿宋" w:hint="eastAsia"/>
            <w:lang w:eastAsia="zh-CN"/>
          </w:rPr>
          <w:t>(一)、变更申请与评估</w:t>
        </w:r>
        <w:r>
          <w:tab/>
        </w:r>
        <w:r>
          <w:fldChar w:fldCharType="begin"/>
        </w:r>
        <w:r>
          <w:instrText xml:space="preserve"> PAGEREF _Toc19927 \h </w:instrText>
        </w:r>
        <w:r>
          <w:fldChar w:fldCharType="separate"/>
        </w:r>
        <w:r>
          <w:t>62</w:t>
        </w:r>
        <w:r>
          <w:fldChar w:fldCharType="end"/>
        </w:r>
      </w:hyperlink>
    </w:p>
    <w:p>
      <w:pPr>
        <w:pStyle w:val="TOC2"/>
        <w:tabs>
          <w:tab w:val="right" w:leader="dot" w:pos="8306"/>
        </w:tabs>
      </w:pPr>
      <w:hyperlink w:anchor="_Toc11702" w:history="1">
        <w:r>
          <w:rPr>
            <w:rFonts w:ascii="仿宋" w:eastAsia="仿宋" w:hAnsi="仿宋" w:cs="仿宋" w:hint="eastAsia"/>
            <w:lang w:eastAsia="zh-CN"/>
          </w:rPr>
          <w:t>(二)、变更实施与控制</w:t>
        </w:r>
        <w:r>
          <w:tab/>
        </w:r>
        <w:r>
          <w:fldChar w:fldCharType="begin"/>
        </w:r>
        <w:r>
          <w:instrText xml:space="preserve"> PAGEREF _Toc11702 \h </w:instrText>
        </w:r>
        <w:r>
          <w:fldChar w:fldCharType="separate"/>
        </w:r>
        <w:r>
          <w:t>63</w:t>
        </w:r>
        <w:r>
          <w:fldChar w:fldCharType="end"/>
        </w:r>
      </w:hyperlink>
    </w:p>
    <w:p>
      <w:pPr>
        <w:pStyle w:val="TOC1"/>
        <w:tabs>
          <w:tab w:val="right" w:leader="dot" w:pos="8306"/>
        </w:tabs>
      </w:pPr>
      <w:hyperlink w:anchor="_Toc23657" w:history="1">
        <w:r>
          <w:rPr>
            <w:rFonts w:ascii="仿宋" w:eastAsia="仿宋" w:hAnsi="仿宋" w:cs="仿宋" w:hint="eastAsia"/>
            <w:lang w:eastAsia="zh-CN"/>
          </w:rPr>
          <w:t>十七、驱动电机项目实施保障措施</w:t>
        </w:r>
        <w:r>
          <w:tab/>
        </w:r>
        <w:r>
          <w:fldChar w:fldCharType="begin"/>
        </w:r>
        <w:r>
          <w:instrText xml:space="preserve"> PAGEREF _Toc23657 \h </w:instrText>
        </w:r>
        <w:r>
          <w:fldChar w:fldCharType="separate"/>
        </w:r>
        <w:r>
          <w:t>63</w:t>
        </w:r>
        <w:r>
          <w:fldChar w:fldCharType="end"/>
        </w:r>
      </w:hyperlink>
    </w:p>
    <w:p>
      <w:pPr>
        <w:pStyle w:val="TOC2"/>
        <w:tabs>
          <w:tab w:val="right" w:leader="dot" w:pos="8306"/>
        </w:tabs>
      </w:pPr>
      <w:hyperlink w:anchor="_Toc24272" w:history="1">
        <w:r>
          <w:rPr>
            <w:rFonts w:ascii="仿宋" w:eastAsia="仿宋" w:hAnsi="仿宋" w:cs="仿宋" w:hint="eastAsia"/>
            <w:lang w:eastAsia="zh-CN"/>
          </w:rPr>
          <w:t>(一)、驱动电机项目实施保障机制</w:t>
        </w:r>
        <w:r>
          <w:tab/>
        </w:r>
        <w:r>
          <w:fldChar w:fldCharType="begin"/>
        </w:r>
        <w:r>
          <w:instrText xml:space="preserve"> PAGEREF _Toc24272 \h </w:instrText>
        </w:r>
        <w:r>
          <w:fldChar w:fldCharType="separate"/>
        </w:r>
        <w:r>
          <w:t>63</w:t>
        </w:r>
        <w:r>
          <w:fldChar w:fldCharType="end"/>
        </w:r>
      </w:hyperlink>
    </w:p>
    <w:p>
      <w:pPr>
        <w:pStyle w:val="TOC2"/>
        <w:tabs>
          <w:tab w:val="right" w:leader="dot" w:pos="8306"/>
        </w:tabs>
      </w:pPr>
      <w:hyperlink w:anchor="_Toc32712" w:history="1">
        <w:r>
          <w:rPr>
            <w:rFonts w:ascii="仿宋" w:eastAsia="仿宋" w:hAnsi="仿宋" w:cs="仿宋" w:hint="eastAsia"/>
            <w:lang w:eastAsia="zh-CN"/>
          </w:rPr>
          <w:t>(二)、驱动电机项目法律合规要求</w:t>
        </w:r>
        <w:r>
          <w:tab/>
        </w:r>
        <w:r>
          <w:fldChar w:fldCharType="begin"/>
        </w:r>
        <w:r>
          <w:instrText xml:space="preserve"> PAGEREF _Toc32712 \h </w:instrText>
        </w:r>
        <w:r>
          <w:fldChar w:fldCharType="separate"/>
        </w:r>
        <w:r>
          <w:t>67</w:t>
        </w:r>
        <w:r>
          <w:fldChar w:fldCharType="end"/>
        </w:r>
      </w:hyperlink>
    </w:p>
    <w:p>
      <w:pPr>
        <w:pStyle w:val="TOC2"/>
        <w:tabs>
          <w:tab w:val="right" w:leader="dot" w:pos="8306"/>
        </w:tabs>
      </w:pPr>
      <w:hyperlink w:anchor="_Toc26954" w:history="1">
        <w:r>
          <w:rPr>
            <w:rFonts w:ascii="仿宋" w:eastAsia="仿宋" w:hAnsi="仿宋" w:cs="仿宋" w:hint="eastAsia"/>
            <w:lang w:eastAsia="zh-CN"/>
          </w:rPr>
          <w:t>(三)、驱动电机项目合同管理与法律事务</w:t>
        </w:r>
        <w:r>
          <w:tab/>
        </w:r>
        <w:r>
          <w:fldChar w:fldCharType="begin"/>
        </w:r>
        <w:r>
          <w:instrText xml:space="preserve"> PAGEREF _Toc26954 \h </w:instrText>
        </w:r>
        <w:r>
          <w:fldChar w:fldCharType="separate"/>
        </w:r>
        <w:r>
          <w:t>71</w:t>
        </w:r>
        <w:r>
          <w:fldChar w:fldCharType="end"/>
        </w:r>
      </w:hyperlink>
    </w:p>
    <w:p>
      <w:pPr>
        <w:pStyle w:val="TOC2"/>
        <w:tabs>
          <w:tab w:val="right" w:leader="dot" w:pos="8306"/>
        </w:tabs>
      </w:pPr>
      <w:hyperlink w:anchor="_Toc14516" w:history="1">
        <w:r>
          <w:rPr>
            <w:rFonts w:ascii="仿宋" w:eastAsia="仿宋" w:hAnsi="仿宋" w:cs="仿宋" w:hint="eastAsia"/>
            <w:lang w:eastAsia="zh-CN"/>
          </w:rPr>
          <w:t>(四)、驱动电机项目知识产权保护策略</w:t>
        </w:r>
        <w:r>
          <w:tab/>
        </w:r>
        <w:r>
          <w:fldChar w:fldCharType="begin"/>
        </w:r>
        <w:r>
          <w:instrText xml:space="preserve"> PAGEREF _Toc14516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20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122"/>
      <w:r>
        <w:rPr>
          <w:rFonts w:ascii="仿宋" w:eastAsia="仿宋" w:hAnsi="仿宋" w:cs="仿宋" w:hint="eastAsia"/>
          <w:sz w:val="28"/>
          <w:lang w:eastAsia="zh-CN"/>
        </w:rPr>
        <w:t>一、驱动电机项目绩效评估</w:t>
      </w:r>
      <w:bookmarkEnd w:id="2"/>
    </w:p>
    <w:p>
      <w:pPr>
        <w:pStyle w:val="Heading2"/>
        <w:rPr>
          <w:rFonts w:ascii="仿宋" w:eastAsia="仿宋" w:hAnsi="仿宋" w:cs="仿宋" w:hint="eastAsia"/>
          <w:lang w:eastAsia="zh-CN"/>
        </w:rPr>
      </w:pPr>
      <w:bookmarkStart w:id="3" w:name="_Toc174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驱动电机项目中，我们设计了一套全面的绩效评估指标，以确保驱动电机项目的可控和成功交付。这些指标跨足驱动电机项目目标、成本、进度和质量等多个维度，为我们提供了全面洞察驱动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目标达成率是我们关注的首要指标。我们设定了明确的目标，并通过定期监测和评估，迅速发现并应对潜在的目标偏差。这为驱动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成本绩效是另一个核心关注点。通过实际成本与预算成本的对比分析，我们深入了解成本差异的原因，及时调整资源分配，保持驱动电机项目在经济效益方面的合理水平。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进度作为关键的绩效指标之一，得到了精心的关注。我们制定了详细的驱动电机项目进度计划，并设立了进度符合度指标，确保实际进度与计划进度保持一致。这使我们能够快速发现和解决潜在的进度问题，保持驱动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驱动电机项目绩效的不可或缺的一环。我们引入了一系列的质量标准和客户满意度指标，以确保驱动电机项目交付的成果在质量上达到或超越预期水平。通过持续监测这些指标，我们努力提升驱动电机项目整体质量水平，为驱动电机项目的成功交付提供有力保障。通过这些科学且全面的绩效评估，我们能够更好地引导驱动电机项目的持续改进，确保驱动电机项目目标的顺利达成。</w:t>
      </w:r>
    </w:p>
    <w:p>
      <w:pPr>
        <w:pStyle w:val="Heading2"/>
        <w:ind w:firstLine="560" w:firstLineChars="200"/>
        <w:rPr>
          <w:rFonts w:ascii="仿宋" w:eastAsia="仿宋" w:hAnsi="仿宋" w:cs="仿宋" w:hint="eastAsia"/>
          <w:sz w:val="28"/>
          <w:lang w:eastAsia="zh-CN"/>
        </w:rPr>
      </w:pPr>
      <w:bookmarkStart w:id="4" w:name="_Toc1184"/>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绩效评估是驱动电机项目中的关键环节，为确保驱动电机项目达到预期目标，我们采用了多层次、多维度的绩效评估方法。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驱动电机项目的战略目标对齐，确保每个决策和行动都与驱动电机项目整体目标保持一致。团队会定期召开战略对齐会议，审视当前工作与驱动电机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驱动电机项目进度、质量、成本和风险等方面。这些指标通过数据收集和分析，为驱动电机项目管理团队提供了客观的评估依据。例如，我们通过驱动电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绩效评估不仅仅停留在驱动电机项目内部，还考虑了驱动电机项目对外部环境的影响。我们定期进行干系人满意度调查，以了解各利益相关方对驱动电机项目的期望和满意度，并及时做出调整。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这种多层次、多角度的绩效评估方法，使得我们能够全面了解驱动电机项目的运行状态，及时做出调整，确保驱动电机项目在不断变化的环境中保持稳健前行。</w:t>
      </w:r>
    </w:p>
    <w:p>
      <w:pPr>
        <w:pStyle w:val="Heading2"/>
        <w:ind w:firstLine="560" w:firstLineChars="200"/>
        <w:rPr>
          <w:rFonts w:ascii="仿宋" w:eastAsia="仿宋" w:hAnsi="仿宋" w:cs="仿宋" w:hint="eastAsia"/>
          <w:sz w:val="28"/>
          <w:lang w:eastAsia="zh-CN"/>
        </w:rPr>
      </w:pPr>
      <w:bookmarkStart w:id="5" w:name="_Toc2762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为了确保驱动电机项目的有效管理和不断优化，我们采用了精心设计的绩效评估周期。这个周期旨在实现灵活、实时和全面的评估，以适应驱动电机项目执行中的各种挑战。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驱动电机项目的不同需求，分为短期、中期和长期。短期评估关注每个迭代或工作周期，以及时发现和解决当前任务中的问题。中期评估涵盖几个迭代，深入了解整体驱动电机项目的趋势和性能。长期评估则着眼于整个驱动电机项目阶段，确保驱动电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驱动电机项目管理工具和协作平台，团队成员能够随时更新和分享驱动电机项目数据。这种实时性的反馈机制使我们能够及时察觉潜在问题，快速调整，保持驱动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驱动电机项目的决策制定密不可分。每个周期的驱动电机项目回顾会议成为集体总结经验、识别问题深层次原因并找到创新解决方案的平台。这种定期的反思与调整机制使驱动电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6169"/>
      <w:r>
        <w:rPr>
          <w:rFonts w:ascii="仿宋" w:eastAsia="仿宋" w:hAnsi="仿宋" w:cs="仿宋" w:hint="eastAsia"/>
          <w:sz w:val="28"/>
          <w:lang w:eastAsia="zh-CN"/>
        </w:rPr>
        <w:t>二、驱动电机项目概论</w:t>
      </w:r>
      <w:bookmarkEnd w:id="6"/>
    </w:p>
    <w:p>
      <w:pPr>
        <w:pStyle w:val="Heading2"/>
        <w:rPr>
          <w:rFonts w:ascii="仿宋" w:eastAsia="仿宋" w:hAnsi="仿宋" w:cs="仿宋" w:hint="eastAsia"/>
          <w:lang w:eastAsia="zh-CN"/>
        </w:rPr>
      </w:pPr>
      <w:bookmarkStart w:id="7" w:name="_Toc12354"/>
      <w:r>
        <w:rPr>
          <w:rFonts w:ascii="仿宋" w:eastAsia="仿宋" w:hAnsi="仿宋" w:cs="仿宋" w:hint="eastAsia"/>
          <w:lang w:eastAsia="zh-CN"/>
        </w:rPr>
        <w:t>(一)、驱动电机项目概况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起源追溯至对市场的深入洞察。市场的不断演变与变革为驱动电机项目提供了难得的机遇。当前市场存在的需求缺口和变革的大环境共同构成了驱动电机项目的背景。这个驱动电机项目旨在充分利用市场机遇，填补行业中尚未满足的需求，为客户提供全新的解决方案。市场的变革和需求的增长使得这个驱动电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驱动电机项目名称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正式命名为驱动电机。这个名称不仅仅是一个标识，更代表了驱动电机项目的核心理念和愿景。它蕴含着驱动电机项目所要解决问题的关键字，具有强烈的表达和辨识度，为驱动电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驱动电机项目目标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核心目标是提供一种全新、高效的解决方案，满足客户日益增长的需求。驱动电机项目追求的不仅仅是满足市场需求，更是在市场中获得卓越的竞争优势。通过不断提升产品或服务的质量和创新水平，驱动电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驱动电机项目范围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全面涵盖了产品研发、制造、市场推广和售后服务，确保从产品设计到最终用户体验的全方位关注。这一全面的驱动电机项目范围是为了确保驱动电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驱动电机项目时间表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驱动电机项目计划在未来18个月内完成，包括研发、测试、市场试点和正式推出等不同阶段。这个时间表的合理设计是为了确保驱动电机项目各个阶段的顺利推进，以便按时交付高质量的成果。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驱动电机项目预算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驱动电机项目总预算估算为XX百万美元，主要分配在研发、市场推广、人员培训和运营等方面。这一充足的预算为驱动电机项目提供了充足的资源，确保驱动电机项目在各个方面都能取得优异的表现。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驱动电机项目风险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驱动电机项目可能面临的风险包括市场接受度低、技术难题、竞争激烈等。驱动电机项目团队已经制定了相应的风险应对计划，通过前瞻性的风险管理，确保驱动电机项目在面对不确定性时能够迅速做出应对。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驱动电机项目团队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驱动电机项目汇聚了一支经验丰富、多领域专业素养的核心团队，确保驱动电机项目在各个方面都能拥有高水平的执行力。团队的协同作战是驱动电机项目成功的关键因素之一。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驱动电机项目背景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驱动电机项目的背景根植于市场对更高效、创新产品的渴望，同时也受到科技发展对行业格局的深刻改变的影响。这为驱动电机项目提供了广阔的发展空间和市场需求。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驱动电机项目现状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截至目前，驱动电机项目已完成市场调研和技术验证，取得了初步的成功。这为驱动电机项目在未来的发展奠定了坚实的基础，为更远大的目标打下了坚实的基石。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2761"/>
      <w:r>
        <w:rPr>
          <w:rFonts w:ascii="仿宋" w:eastAsia="仿宋" w:hAnsi="仿宋" w:cs="仿宋" w:hint="eastAsia"/>
          <w:sz w:val="28"/>
          <w:lang w:eastAsia="zh-CN"/>
        </w:rPr>
        <w:t>(二)、驱动电机项目目标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keyword》驱动电机项目首要业务目标是在市场中占据有利地位，实现产品/服务的成功推广和销售。通过不断提升产品质量、创新性，驱动电机项目追求成为行业中的领导者，赢得更多客户的青睐。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在科技迅速发展的时代，驱动电机项目着眼于技术创新。通过持续的研发和技术升级，驱动电机项目旨在推出更具创新性的产品或服务，以满足市场对新鲜、先进解决方案的需求。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为了建立可持续的客户关系，驱动电机项目设定了客户满意度目标。通过提供卓越的产品质量和优质的客户服务，驱动电机项目追求赢得客户的信任和忠诚度，确保他们的满意度达到行业领先水平。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驱动电机项目注重社会责任和可持续发展。通过实施环保、社会责任驱动电机项目，驱动电机项目致力于在经济发展的同时保护环境，促进社会公平，实现可持续经营。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驱动电机项目的团队是实现目标的核心驱动力。因此，驱动电机项目设定了团队发展目标，包括提升团队成员的专业技能、培养领导力，以及搭建协同高效的团队工作氛围。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6177"/>
      <w:r>
        <w:rPr>
          <w:rFonts w:ascii="仿宋" w:eastAsia="仿宋" w:hAnsi="仿宋" w:cs="仿宋" w:hint="eastAsia"/>
          <w:sz w:val="28"/>
          <w:lang w:eastAsia="zh-CN"/>
        </w:rPr>
        <w:t>(三)、驱动电机项目提出的理由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驱动电机项目提出的理由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提出源于对市场机遇的深刻洞察。当前市场中存在的需求缺口和行业发展趋势表明，有巨大的商业机会等待被开发。通过准确捕捉市场机遇，驱动电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理念基于对技术创新的信仰。通过持续的研发和技术投入，驱动电机项目有望推出更具创新性的产品或服务。在科技飞速发展的当下，驱动电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提出是为了增强企业的行业竞争力。通过提升产品或服务的质量和独特性，驱动电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响应了消费者需求的变化。随着社会和科技的不断发展，消费者对产品和服务的需求也在发生变化。通过深入了解并及时回应消费者的新需求，驱动电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驱动电机项目的提出是企业战略发展规划的一部分。在面对日益激烈的市场竞争和不断变化的商业环境中，驱动电机项目作为企业战略的一环，旨在为企业开辟新的增长领域，巩固企业在行业中的地位。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提出不仅仅是基于商业考量，还注重社会责任。通过推出环保、社会责任等方面的驱动电机项目，驱动电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驱动电机项目的提出反映了对利益相关者期望的关注。包括客户、员工、投资者等利益相关者在企业发展中都有着各自的期望，驱动电机项目力求在满足这些期望的同时，取得更大的共赢。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5085"/>
      <w:r>
        <w:rPr>
          <w:rFonts w:ascii="仿宋" w:eastAsia="仿宋" w:hAnsi="仿宋" w:cs="仿宋" w:hint="eastAsia"/>
          <w:sz w:val="28"/>
          <w:lang w:eastAsia="zh-CN"/>
        </w:rPr>
        <w:t>(四)、驱动电机项目意义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在实施驱动电机项目的过程中，我们不仅仅是在追逐商业成功，更是为企业和社会的多个层面创造了深远的意义。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项目的首要意义在于提升企业的市场竞争力。通过持续的创新和对产品质量的高标准要求，驱动电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驱动电机项目的推进将促使行业技术水平的提升。通过引入先进技术和创新性解决方案，驱动电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驱动电机项目不仅创造了大量就业机会，提高了就业水平，还注重社会责任和环保。通过参与社会公益事业和推动环保驱动电机项目，驱动电机项目为社会贡献了一份力量，体现了企业对社会的积极回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综合而言，驱动电机项目意义重大，不仅推动了企业的发展，也为行业和社会的进步贡献了积极力量。这是一个全面而深刻的影响，将在未来产生可持续的正面效应。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900"/>
      <w:r>
        <w:rPr>
          <w:rFonts w:ascii="仿宋" w:eastAsia="仿宋" w:hAnsi="仿宋" w:cs="仿宋" w:hint="eastAsia"/>
          <w:sz w:val="28"/>
          <w:lang w:eastAsia="zh-CN"/>
        </w:rPr>
        <w:t>(五)、驱动电机项目背景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在当今迅猛发展的商业环境中，驱动电机项目的动因根植于对多方面因素的审慎考量。这个驱动电机项目的提出并非孤立的决策，而是对企业所处背景深入思考的产物。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市场的不断演变是驱动电机项目背后的首要原因。科技的迅速发展和全球市场的快速变化使得企业必须灵活应对。驱动电机项目应运而生，旨在通过创新性的解决方案迎合市场的多变需求，赢得竞争中的先机。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竞争的激烈程度也是驱动电机项目背景中不可忽视的一环。企业需要在激烈竞争中脱颖而出，为此，驱动电机项目致力于打破常规，提供独特的价值主张，以吸引客户并确保市场份额的增长。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技术的迅速发展为企业带来了机遇与挑战。作为驱动电机项目启动的背景之一，对新兴技术的应用将有助于提升企业的技术水平，使其在不断演进的商业环境中保持竞争优势。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此外，社会对企业责任的期望也在逐渐升高。驱动电机项目充分融入了社会责任的理念，通过可持续经营和社会公益驱动电机项目，企图为社会贡献一份力量，在商业成功的同时关注社会价值。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6967"/>
      <w:r>
        <w:rPr>
          <w:rFonts w:ascii="仿宋" w:eastAsia="仿宋" w:hAnsi="仿宋" w:cs="仿宋" w:hint="eastAsia"/>
          <w:sz w:val="28"/>
          <w:lang w:eastAsia="zh-CN"/>
        </w:rPr>
        <w:t>三、市场分析、调研</w:t>
      </w:r>
      <w:bookmarkEnd w:id="12"/>
    </w:p>
    <w:p>
      <w:pPr>
        <w:pStyle w:val="Heading2"/>
        <w:rPr>
          <w:rFonts w:ascii="仿宋" w:eastAsia="仿宋" w:hAnsi="仿宋" w:cs="仿宋" w:hint="eastAsia"/>
          <w:lang w:eastAsia="zh-CN"/>
        </w:rPr>
      </w:pPr>
      <w:bookmarkStart w:id="13" w:name="_Toc28945"/>
      <w:r>
        <w:rPr>
          <w:rFonts w:ascii="仿宋" w:eastAsia="仿宋" w:hAnsi="仿宋" w:cs="仿宋" w:hint="eastAsia"/>
          <w:lang w:eastAsia="zh-CN"/>
        </w:rPr>
        <w:t>(一)、驱动电机行业分析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驱动电机行业一直以来都是市场的关注焦点。行业内的发展趋势、竞争态势以及潜在机会都对驱动电机项目的推进产生深远的影响。通过深入研究行业的整体概貌，我们将更好地理解行业的核心特征，为驱动电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动电机行业，技术一直是推动创新和发展的关键因素。我们将对当前技术趋势进行详尽分析，包括但不限于人工智能、大数据应用、先进制造技术等。这有助于驱动电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驱动电机项目成功的基础。我们将对主要竞争对手进行深入研究，包括其市场份额、产品特点、市场定位等。通过全面了解竞争对手的优势和劣势，驱动电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9939"/>
      <w:r>
        <w:rPr>
          <w:rFonts w:ascii="仿宋" w:eastAsia="仿宋" w:hAnsi="仿宋" w:cs="仿宋" w:hint="eastAsia"/>
          <w:sz w:val="28"/>
          <w:lang w:eastAsia="zh-CN"/>
        </w:rPr>
        <w:t>(二)、驱动电机市场分析预测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通过对市场规模的深入调研，我们将预测驱动电机市场未来的增长趋势。这包括市场的整体规模、各细分领域的发展趋势等。驱动电机项目可以根据市场的扩张速度和潜在机会，制定更符合市场需求的发展策略。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驱动电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驱动电机项目实施过程中需要充分考虑的因素。我们将对市场风险进行全面评估，包括但不限于政策法规风险、市场竞争风险、技术变革风险等。通过对潜在风险的深入分析，驱动电机项目可以制定相应的风险缓解策略，降低不确定性对驱动电机项目的影响。</w:t>
      </w:r>
    </w:p>
    <w:p>
      <w:pPr>
        <w:pStyle w:val="Heading1"/>
        <w:ind w:firstLine="560" w:firstLineChars="200"/>
        <w:rPr>
          <w:rFonts w:ascii="仿宋" w:eastAsia="仿宋" w:hAnsi="仿宋" w:cs="仿宋" w:hint="eastAsia"/>
          <w:sz w:val="28"/>
          <w:lang w:eastAsia="zh-CN"/>
        </w:rPr>
      </w:pPr>
      <w:bookmarkStart w:id="15" w:name="_Toc24219"/>
      <w:r>
        <w:rPr>
          <w:rFonts w:ascii="仿宋" w:eastAsia="仿宋" w:hAnsi="仿宋" w:cs="仿宋" w:hint="eastAsia"/>
          <w:sz w:val="28"/>
          <w:lang w:eastAsia="zh-CN"/>
        </w:rPr>
        <w:t>四、驱动电机项目选址可行性分析</w:t>
      </w:r>
      <w:bookmarkEnd w:id="15"/>
    </w:p>
    <w:p>
      <w:pPr>
        <w:pStyle w:val="Heading2"/>
        <w:rPr>
          <w:rFonts w:ascii="仿宋" w:eastAsia="仿宋" w:hAnsi="仿宋" w:cs="仿宋" w:hint="eastAsia"/>
          <w:lang w:eastAsia="zh-CN"/>
        </w:rPr>
      </w:pPr>
      <w:bookmarkStart w:id="16" w:name="_Toc3533"/>
      <w:r>
        <w:rPr>
          <w:rFonts w:ascii="仿宋" w:eastAsia="仿宋" w:hAnsi="仿宋" w:cs="仿宋" w:hint="eastAsia"/>
          <w:lang w:eastAsia="zh-CN"/>
        </w:rPr>
        <w:t>(一)、驱动电机项目选址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该驱动电机项目选址位于XX省XX市XX区XXX街道</w:t>
      </w:r>
    </w:p>
    <w:p>
      <w:pPr>
        <w:pStyle w:val="Heading2"/>
        <w:ind w:firstLine="560" w:firstLineChars="200"/>
        <w:rPr>
          <w:rFonts w:ascii="仿宋" w:eastAsia="仿宋" w:hAnsi="仿宋" w:cs="仿宋" w:hint="eastAsia"/>
          <w:sz w:val="28"/>
          <w:lang w:eastAsia="zh-CN"/>
        </w:rPr>
      </w:pPr>
      <w:bookmarkStart w:id="17" w:name="_Toc602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驱动电机项目的征地面积将根据驱动电机项目的实际规模和需求进行精确规划。具体面积XXX平方米，旨在确保驱动电机项目不仅能够满足当前的发展需求，还能够预留空间以适应未来的扩展。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净用地面积是在征地面积基础上去除不可利用面积后的实际可开发用地。具体面积XXX平方米，考虑到环保、交通、安全等多方面因素，以确保驱动电机项目在整体利用效率上达到最优。</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驱动电机项目计划建设的建筑总规模具体面积XXX平方米。这一规模的确定综合考虑了驱动电机项目的性质、规模，以及城市规划的相关要求，确保建筑布局与周边环境协调一致。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绿地率是驱动电机项目用地中被规划为绿地的比例。具体面积XXX平方米，旨在通过合理规划绿地，改善驱动电机项目周边环境，提升居民生活质量，并符合城市整体绿化规划。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容积率是用地上可以建设的建筑总体积与用地面积之比。具体面积XXX，通过合理的容积率规划，确保驱动电机项目建筑规模与周边环境和谐共生。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确保驱动电机项目选址与当地城市规划相一致，具体面积XXX平方米。通过与城市规划部门深入沟通，确保驱动电机项目不仅符合城市的整体发展方向，还能够融入城市的发展布局，为城市的长远发展贡献力量。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驱动电机项目选址符合当地产业政策，具体面积XXX平方米。这包括驱动电机项目对当地经济的促进作用，以及对相关产业的带动效应，确保驱动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用地总体要求必须符合环保和可持续发展的原则，具体面积XXX平方米。通过采用绿色建筑设计、节能减排等措施，确保驱动电机项目在建设和运营过程中对环境的影响最小化，达到可持续发展的要求。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确保驱动电机项目选址具备必要的公共设施配套，具体面积XXX平方米。这包括交通便利性、教育、医疗等基础设施，以提高居民生活品质，使得驱动电机项目选址更具吸引力。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考虑用地总体要求对当地社会稳定性的影响，具体面积XXX平方米。通过深入了解当地社区反馈，确保驱动电机项目的选址和建设过程对当地社会和谐稳定产生积极作用。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驱动电机项目选址不仅符合法规和规划，还在实际操作中具有可行性。这一全面规划将为驱动电机项目的成功实施提供坚实的基础，确保驱动电机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9107"/>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驱动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https://d.book118.com/517101103130006024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驱动电机项目规划设计方案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F29AC"/>
    <w:rsid w:val="09CF29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17101103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2023-12-31T11:44:00Z</dcterms:created>
  <dcterms:modified xsi:type="dcterms:W3CDTF">2023-12-31T11:45:05Z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01CA0BD9FC84459F8ED1531DC01B5CF2_11</vt:lpwstr>
  </property>
  <property fmtid="{D5CDD505-2E9C-101B-9397-08002B2CF9AE}" pid="3" name="KSOProductBuildVer">
    <vt:lpwstr>2052-12.1.0.16120</vt:lpwstr>
  </property>
</Properties>
</file>