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电动自行车项目规划设计蓝图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91" w:history="1">
        <w:r>
          <w:rPr>
            <w:rFonts w:ascii="仿宋" w:eastAsia="仿宋" w:hAnsi="仿宋" w:cs="仿宋" w:hint="eastAsia"/>
            <w:lang w:eastAsia="zh-CN"/>
          </w:rPr>
          <w:t>前言</w:t>
        </w:r>
        <w:r>
          <w:tab/>
        </w:r>
        <w:r>
          <w:fldChar w:fldCharType="begin"/>
        </w:r>
        <w:r>
          <w:instrText xml:space="preserve"> PAGEREF _Toc22891 \h </w:instrText>
        </w:r>
        <w:r>
          <w:fldChar w:fldCharType="separate"/>
        </w:r>
        <w:r>
          <w:t>3</w:t>
        </w:r>
        <w:r>
          <w:fldChar w:fldCharType="end"/>
        </w:r>
      </w:hyperlink>
    </w:p>
    <w:p>
      <w:pPr>
        <w:pStyle w:val="TOC1"/>
        <w:tabs>
          <w:tab w:val="right" w:leader="dot" w:pos="8306"/>
        </w:tabs>
      </w:pPr>
      <w:hyperlink w:anchor="_Toc25206" w:history="1">
        <w:r>
          <w:rPr>
            <w:rFonts w:ascii="仿宋" w:eastAsia="仿宋" w:hAnsi="仿宋" w:cs="仿宋" w:hint="eastAsia"/>
            <w:lang w:eastAsia="zh-CN"/>
          </w:rPr>
          <w:t>一、市场分析、调研</w:t>
        </w:r>
        <w:r>
          <w:tab/>
        </w:r>
        <w:r>
          <w:fldChar w:fldCharType="begin"/>
        </w:r>
        <w:r>
          <w:instrText xml:space="preserve"> PAGEREF _Toc25206 \h </w:instrText>
        </w:r>
        <w:r>
          <w:fldChar w:fldCharType="separate"/>
        </w:r>
        <w:r>
          <w:t>3</w:t>
        </w:r>
        <w:r>
          <w:fldChar w:fldCharType="end"/>
        </w:r>
      </w:hyperlink>
    </w:p>
    <w:p>
      <w:pPr>
        <w:pStyle w:val="TOC2"/>
        <w:tabs>
          <w:tab w:val="right" w:leader="dot" w:pos="8306"/>
        </w:tabs>
      </w:pPr>
      <w:hyperlink w:anchor="_Toc18893" w:history="1">
        <w:r>
          <w:rPr>
            <w:rFonts w:ascii="仿宋" w:eastAsia="仿宋" w:hAnsi="仿宋" w:cs="仿宋" w:hint="eastAsia"/>
            <w:lang w:eastAsia="zh-CN"/>
          </w:rPr>
          <w:t>(一)、电动自行车行业分析</w:t>
        </w:r>
        <w:r>
          <w:tab/>
        </w:r>
        <w:r>
          <w:fldChar w:fldCharType="begin"/>
        </w:r>
        <w:r>
          <w:instrText xml:space="preserve"> PAGEREF _Toc18893 \h </w:instrText>
        </w:r>
        <w:r>
          <w:fldChar w:fldCharType="separate"/>
        </w:r>
        <w:r>
          <w:t>3</w:t>
        </w:r>
        <w:r>
          <w:fldChar w:fldCharType="end"/>
        </w:r>
      </w:hyperlink>
    </w:p>
    <w:p>
      <w:pPr>
        <w:pStyle w:val="TOC2"/>
        <w:tabs>
          <w:tab w:val="right" w:leader="dot" w:pos="8306"/>
        </w:tabs>
      </w:pPr>
      <w:hyperlink w:anchor="_Toc15698" w:history="1">
        <w:r>
          <w:rPr>
            <w:rFonts w:ascii="仿宋" w:eastAsia="仿宋" w:hAnsi="仿宋" w:cs="仿宋" w:hint="eastAsia"/>
            <w:lang w:eastAsia="zh-CN"/>
          </w:rPr>
          <w:t>(二)、电动自行车市场分析预测</w:t>
        </w:r>
        <w:r>
          <w:tab/>
        </w:r>
        <w:r>
          <w:fldChar w:fldCharType="begin"/>
        </w:r>
        <w:r>
          <w:instrText xml:space="preserve"> PAGEREF _Toc15698 \h </w:instrText>
        </w:r>
        <w:r>
          <w:fldChar w:fldCharType="separate"/>
        </w:r>
        <w:r>
          <w:t>4</w:t>
        </w:r>
        <w:r>
          <w:fldChar w:fldCharType="end"/>
        </w:r>
      </w:hyperlink>
    </w:p>
    <w:p>
      <w:pPr>
        <w:pStyle w:val="TOC1"/>
        <w:tabs>
          <w:tab w:val="right" w:leader="dot" w:pos="8306"/>
        </w:tabs>
      </w:pPr>
      <w:hyperlink w:anchor="_Toc4950" w:history="1">
        <w:r>
          <w:rPr>
            <w:rFonts w:ascii="仿宋" w:eastAsia="仿宋" w:hAnsi="仿宋" w:cs="仿宋" w:hint="eastAsia"/>
            <w:lang w:eastAsia="zh-CN"/>
          </w:rPr>
          <w:t>二、电动自行车项目建设背景及必要性分析</w:t>
        </w:r>
        <w:r>
          <w:tab/>
        </w:r>
        <w:r>
          <w:fldChar w:fldCharType="begin"/>
        </w:r>
        <w:r>
          <w:instrText xml:space="preserve"> PAGEREF _Toc4950 \h </w:instrText>
        </w:r>
        <w:r>
          <w:fldChar w:fldCharType="separate"/>
        </w:r>
        <w:r>
          <w:t>5</w:t>
        </w:r>
        <w:r>
          <w:fldChar w:fldCharType="end"/>
        </w:r>
      </w:hyperlink>
    </w:p>
    <w:p>
      <w:pPr>
        <w:pStyle w:val="TOC2"/>
        <w:tabs>
          <w:tab w:val="right" w:leader="dot" w:pos="8306"/>
        </w:tabs>
      </w:pPr>
      <w:hyperlink w:anchor="_Toc14335" w:history="1">
        <w:r>
          <w:rPr>
            <w:rFonts w:ascii="仿宋" w:eastAsia="仿宋" w:hAnsi="仿宋" w:cs="仿宋" w:hint="eastAsia"/>
            <w:lang w:eastAsia="zh-CN"/>
          </w:rPr>
          <w:t>(一)、电动自行车项目背景分析</w:t>
        </w:r>
        <w:r>
          <w:tab/>
        </w:r>
        <w:r>
          <w:fldChar w:fldCharType="begin"/>
        </w:r>
        <w:r>
          <w:instrText xml:space="preserve"> PAGEREF _Toc14335 \h </w:instrText>
        </w:r>
        <w:r>
          <w:fldChar w:fldCharType="separate"/>
        </w:r>
        <w:r>
          <w:t>5</w:t>
        </w:r>
        <w:r>
          <w:fldChar w:fldCharType="end"/>
        </w:r>
      </w:hyperlink>
    </w:p>
    <w:p>
      <w:pPr>
        <w:pStyle w:val="TOC2"/>
        <w:tabs>
          <w:tab w:val="right" w:leader="dot" w:pos="8306"/>
        </w:tabs>
      </w:pPr>
      <w:hyperlink w:anchor="_Toc27796" w:history="1">
        <w:r>
          <w:rPr>
            <w:rFonts w:ascii="仿宋" w:eastAsia="仿宋" w:hAnsi="仿宋" w:cs="仿宋" w:hint="eastAsia"/>
            <w:lang w:eastAsia="zh-CN"/>
          </w:rPr>
          <w:t>(二)、电动自行车项目建设必要性分析</w:t>
        </w:r>
        <w:r>
          <w:tab/>
        </w:r>
        <w:r>
          <w:fldChar w:fldCharType="begin"/>
        </w:r>
        <w:r>
          <w:instrText xml:space="preserve"> PAGEREF _Toc27796 \h </w:instrText>
        </w:r>
        <w:r>
          <w:fldChar w:fldCharType="separate"/>
        </w:r>
        <w:r>
          <w:t>6</w:t>
        </w:r>
        <w:r>
          <w:fldChar w:fldCharType="end"/>
        </w:r>
      </w:hyperlink>
    </w:p>
    <w:p>
      <w:pPr>
        <w:pStyle w:val="TOC1"/>
        <w:tabs>
          <w:tab w:val="right" w:leader="dot" w:pos="8306"/>
        </w:tabs>
      </w:pPr>
      <w:hyperlink w:anchor="_Toc25371" w:history="1">
        <w:r>
          <w:rPr>
            <w:rFonts w:ascii="仿宋" w:eastAsia="仿宋" w:hAnsi="仿宋" w:cs="仿宋" w:hint="eastAsia"/>
            <w:lang w:eastAsia="zh-CN"/>
          </w:rPr>
          <w:t>三、电动自行车项目选址可行性分析</w:t>
        </w:r>
        <w:r>
          <w:tab/>
        </w:r>
        <w:r>
          <w:fldChar w:fldCharType="begin"/>
        </w:r>
        <w:r>
          <w:instrText xml:space="preserve"> PAGEREF _Toc25371 \h </w:instrText>
        </w:r>
        <w:r>
          <w:fldChar w:fldCharType="separate"/>
        </w:r>
        <w:r>
          <w:t>8</w:t>
        </w:r>
        <w:r>
          <w:fldChar w:fldCharType="end"/>
        </w:r>
      </w:hyperlink>
    </w:p>
    <w:p>
      <w:pPr>
        <w:pStyle w:val="TOC2"/>
        <w:tabs>
          <w:tab w:val="right" w:leader="dot" w:pos="8306"/>
        </w:tabs>
      </w:pPr>
      <w:hyperlink w:anchor="_Toc3814" w:history="1">
        <w:r>
          <w:rPr>
            <w:rFonts w:ascii="仿宋" w:eastAsia="仿宋" w:hAnsi="仿宋" w:cs="仿宋" w:hint="eastAsia"/>
            <w:lang w:eastAsia="zh-CN"/>
          </w:rPr>
          <w:t>(一)、电动自行车项目选址</w:t>
        </w:r>
        <w:r>
          <w:tab/>
        </w:r>
        <w:r>
          <w:fldChar w:fldCharType="begin"/>
        </w:r>
        <w:r>
          <w:instrText xml:space="preserve"> PAGEREF _Toc3814 \h </w:instrText>
        </w:r>
        <w:r>
          <w:fldChar w:fldCharType="separate"/>
        </w:r>
        <w:r>
          <w:t>8</w:t>
        </w:r>
        <w:r>
          <w:fldChar w:fldCharType="end"/>
        </w:r>
      </w:hyperlink>
    </w:p>
    <w:p>
      <w:pPr>
        <w:pStyle w:val="TOC2"/>
        <w:tabs>
          <w:tab w:val="right" w:leader="dot" w:pos="8306"/>
        </w:tabs>
      </w:pPr>
      <w:hyperlink w:anchor="_Toc14546" w:history="1">
        <w:r>
          <w:rPr>
            <w:rFonts w:ascii="仿宋" w:eastAsia="仿宋" w:hAnsi="仿宋" w:cs="仿宋" w:hint="eastAsia"/>
            <w:lang w:eastAsia="zh-CN"/>
          </w:rPr>
          <w:t>(二)、用地控制指标</w:t>
        </w:r>
        <w:r>
          <w:tab/>
        </w:r>
        <w:r>
          <w:fldChar w:fldCharType="begin"/>
        </w:r>
        <w:r>
          <w:instrText xml:space="preserve"> PAGEREF _Toc14546 \h </w:instrText>
        </w:r>
        <w:r>
          <w:fldChar w:fldCharType="separate"/>
        </w:r>
        <w:r>
          <w:t>8</w:t>
        </w:r>
        <w:r>
          <w:fldChar w:fldCharType="end"/>
        </w:r>
      </w:hyperlink>
    </w:p>
    <w:p>
      <w:pPr>
        <w:pStyle w:val="TOC2"/>
        <w:tabs>
          <w:tab w:val="right" w:leader="dot" w:pos="8306"/>
        </w:tabs>
      </w:pPr>
      <w:hyperlink w:anchor="_Toc24783" w:history="1">
        <w:r>
          <w:rPr>
            <w:rFonts w:ascii="仿宋" w:eastAsia="仿宋" w:hAnsi="仿宋" w:cs="仿宋" w:hint="eastAsia"/>
            <w:lang w:eastAsia="zh-CN"/>
          </w:rPr>
          <w:t>(三)、节约用地措施</w:t>
        </w:r>
        <w:r>
          <w:tab/>
        </w:r>
        <w:r>
          <w:fldChar w:fldCharType="begin"/>
        </w:r>
        <w:r>
          <w:instrText xml:space="preserve"> PAGEREF _Toc24783 \h </w:instrText>
        </w:r>
        <w:r>
          <w:fldChar w:fldCharType="separate"/>
        </w:r>
        <w:r>
          <w:t>10</w:t>
        </w:r>
        <w:r>
          <w:fldChar w:fldCharType="end"/>
        </w:r>
      </w:hyperlink>
    </w:p>
    <w:p>
      <w:pPr>
        <w:pStyle w:val="TOC2"/>
        <w:tabs>
          <w:tab w:val="right" w:leader="dot" w:pos="8306"/>
        </w:tabs>
      </w:pPr>
      <w:hyperlink w:anchor="_Toc11910" w:history="1">
        <w:r>
          <w:rPr>
            <w:rFonts w:ascii="仿宋" w:eastAsia="仿宋" w:hAnsi="仿宋" w:cs="仿宋" w:hint="eastAsia"/>
            <w:lang w:eastAsia="zh-CN"/>
          </w:rPr>
          <w:t>(四)、总图布置方案</w:t>
        </w:r>
        <w:r>
          <w:tab/>
        </w:r>
        <w:r>
          <w:fldChar w:fldCharType="begin"/>
        </w:r>
        <w:r>
          <w:instrText xml:space="preserve"> PAGEREF _Toc11910 \h </w:instrText>
        </w:r>
        <w:r>
          <w:fldChar w:fldCharType="separate"/>
        </w:r>
        <w:r>
          <w:t>11</w:t>
        </w:r>
        <w:r>
          <w:fldChar w:fldCharType="end"/>
        </w:r>
      </w:hyperlink>
    </w:p>
    <w:p>
      <w:pPr>
        <w:pStyle w:val="TOC2"/>
        <w:tabs>
          <w:tab w:val="right" w:leader="dot" w:pos="8306"/>
        </w:tabs>
      </w:pPr>
      <w:hyperlink w:anchor="_Toc3977" w:history="1">
        <w:r>
          <w:rPr>
            <w:rFonts w:ascii="仿宋" w:eastAsia="仿宋" w:hAnsi="仿宋" w:cs="仿宋" w:hint="eastAsia"/>
            <w:lang w:eastAsia="zh-CN"/>
          </w:rPr>
          <w:t>(五)、选址综合评价</w:t>
        </w:r>
        <w:r>
          <w:tab/>
        </w:r>
        <w:r>
          <w:fldChar w:fldCharType="begin"/>
        </w:r>
        <w:r>
          <w:instrText xml:space="preserve"> PAGEREF _Toc3977 \h </w:instrText>
        </w:r>
        <w:r>
          <w:fldChar w:fldCharType="separate"/>
        </w:r>
        <w:r>
          <w:t>12</w:t>
        </w:r>
        <w:r>
          <w:fldChar w:fldCharType="end"/>
        </w:r>
      </w:hyperlink>
    </w:p>
    <w:p>
      <w:pPr>
        <w:pStyle w:val="TOC1"/>
        <w:tabs>
          <w:tab w:val="right" w:leader="dot" w:pos="8306"/>
        </w:tabs>
      </w:pPr>
      <w:hyperlink w:anchor="_Toc31862" w:history="1">
        <w:r>
          <w:rPr>
            <w:rFonts w:ascii="仿宋" w:eastAsia="仿宋" w:hAnsi="仿宋" w:cs="仿宋" w:hint="eastAsia"/>
            <w:lang w:eastAsia="zh-CN"/>
          </w:rPr>
          <w:t>四、电动自行车项目建设单位说明</w:t>
        </w:r>
        <w:r>
          <w:tab/>
        </w:r>
        <w:r>
          <w:fldChar w:fldCharType="begin"/>
        </w:r>
        <w:r>
          <w:instrText xml:space="preserve"> PAGEREF _Toc31862 \h </w:instrText>
        </w:r>
        <w:r>
          <w:fldChar w:fldCharType="separate"/>
        </w:r>
        <w:r>
          <w:t>13</w:t>
        </w:r>
        <w:r>
          <w:fldChar w:fldCharType="end"/>
        </w:r>
      </w:hyperlink>
    </w:p>
    <w:p>
      <w:pPr>
        <w:pStyle w:val="TOC2"/>
        <w:tabs>
          <w:tab w:val="right" w:leader="dot" w:pos="8306"/>
        </w:tabs>
      </w:pPr>
      <w:hyperlink w:anchor="_Toc31359" w:history="1">
        <w:r>
          <w:rPr>
            <w:rFonts w:ascii="仿宋" w:eastAsia="仿宋" w:hAnsi="仿宋" w:cs="仿宋" w:hint="eastAsia"/>
            <w:lang w:eastAsia="zh-CN"/>
          </w:rPr>
          <w:t>(一)、电动自行车项目承办单位基本情况</w:t>
        </w:r>
        <w:r>
          <w:tab/>
        </w:r>
        <w:r>
          <w:fldChar w:fldCharType="begin"/>
        </w:r>
        <w:r>
          <w:instrText xml:space="preserve"> PAGEREF _Toc31359 \h </w:instrText>
        </w:r>
        <w:r>
          <w:fldChar w:fldCharType="separate"/>
        </w:r>
        <w:r>
          <w:t>13</w:t>
        </w:r>
        <w:r>
          <w:fldChar w:fldCharType="end"/>
        </w:r>
      </w:hyperlink>
    </w:p>
    <w:p>
      <w:pPr>
        <w:pStyle w:val="TOC2"/>
        <w:tabs>
          <w:tab w:val="right" w:leader="dot" w:pos="8306"/>
        </w:tabs>
      </w:pPr>
      <w:hyperlink w:anchor="_Toc5094" w:history="1">
        <w:r>
          <w:rPr>
            <w:rFonts w:ascii="仿宋" w:eastAsia="仿宋" w:hAnsi="仿宋" w:cs="仿宋" w:hint="eastAsia"/>
            <w:lang w:eastAsia="zh-CN"/>
          </w:rPr>
          <w:t>(二)、公司经济效益分析</w:t>
        </w:r>
        <w:r>
          <w:tab/>
        </w:r>
        <w:r>
          <w:fldChar w:fldCharType="begin"/>
        </w:r>
        <w:r>
          <w:instrText xml:space="preserve"> PAGEREF _Toc5094 \h </w:instrText>
        </w:r>
        <w:r>
          <w:fldChar w:fldCharType="separate"/>
        </w:r>
        <w:r>
          <w:t>13</w:t>
        </w:r>
        <w:r>
          <w:fldChar w:fldCharType="end"/>
        </w:r>
      </w:hyperlink>
    </w:p>
    <w:p>
      <w:pPr>
        <w:pStyle w:val="TOC1"/>
        <w:tabs>
          <w:tab w:val="right" w:leader="dot" w:pos="8306"/>
        </w:tabs>
      </w:pPr>
      <w:hyperlink w:anchor="_Toc10077" w:history="1">
        <w:r>
          <w:rPr>
            <w:rFonts w:ascii="仿宋" w:eastAsia="仿宋" w:hAnsi="仿宋" w:cs="仿宋" w:hint="eastAsia"/>
            <w:lang w:eastAsia="zh-CN"/>
          </w:rPr>
          <w:t>五、产品规划分析</w:t>
        </w:r>
        <w:r>
          <w:tab/>
        </w:r>
        <w:r>
          <w:fldChar w:fldCharType="begin"/>
        </w:r>
        <w:r>
          <w:instrText xml:space="preserve"> PAGEREF _Toc10077 \h </w:instrText>
        </w:r>
        <w:r>
          <w:fldChar w:fldCharType="separate"/>
        </w:r>
        <w:r>
          <w:t>14</w:t>
        </w:r>
        <w:r>
          <w:fldChar w:fldCharType="end"/>
        </w:r>
      </w:hyperlink>
    </w:p>
    <w:p>
      <w:pPr>
        <w:pStyle w:val="TOC2"/>
        <w:tabs>
          <w:tab w:val="right" w:leader="dot" w:pos="8306"/>
        </w:tabs>
      </w:pPr>
      <w:hyperlink w:anchor="_Toc16223" w:history="1">
        <w:r>
          <w:rPr>
            <w:rFonts w:ascii="仿宋" w:eastAsia="仿宋" w:hAnsi="仿宋" w:cs="仿宋" w:hint="eastAsia"/>
            <w:lang w:eastAsia="zh-CN"/>
          </w:rPr>
          <w:t>(一)、产品规划</w:t>
        </w:r>
        <w:r>
          <w:tab/>
        </w:r>
        <w:r>
          <w:fldChar w:fldCharType="begin"/>
        </w:r>
        <w:r>
          <w:instrText xml:space="preserve"> PAGEREF _Toc16223 \h </w:instrText>
        </w:r>
        <w:r>
          <w:fldChar w:fldCharType="separate"/>
        </w:r>
        <w:r>
          <w:t>14</w:t>
        </w:r>
        <w:r>
          <w:fldChar w:fldCharType="end"/>
        </w:r>
      </w:hyperlink>
    </w:p>
    <w:p>
      <w:pPr>
        <w:pStyle w:val="TOC2"/>
        <w:tabs>
          <w:tab w:val="right" w:leader="dot" w:pos="8306"/>
        </w:tabs>
      </w:pPr>
      <w:hyperlink w:anchor="_Toc27605" w:history="1">
        <w:r>
          <w:rPr>
            <w:rFonts w:ascii="仿宋" w:eastAsia="仿宋" w:hAnsi="仿宋" w:cs="仿宋" w:hint="eastAsia"/>
            <w:lang w:eastAsia="zh-CN"/>
          </w:rPr>
          <w:t>(二)、建设规模</w:t>
        </w:r>
        <w:r>
          <w:tab/>
        </w:r>
        <w:r>
          <w:fldChar w:fldCharType="begin"/>
        </w:r>
        <w:r>
          <w:instrText xml:space="preserve"> PAGEREF _Toc27605 \h </w:instrText>
        </w:r>
        <w:r>
          <w:fldChar w:fldCharType="separate"/>
        </w:r>
        <w:r>
          <w:t>15</w:t>
        </w:r>
        <w:r>
          <w:fldChar w:fldCharType="end"/>
        </w:r>
      </w:hyperlink>
    </w:p>
    <w:p>
      <w:pPr>
        <w:pStyle w:val="TOC1"/>
        <w:tabs>
          <w:tab w:val="right" w:leader="dot" w:pos="8306"/>
        </w:tabs>
      </w:pPr>
      <w:hyperlink w:anchor="_Toc1524" w:history="1">
        <w:r>
          <w:rPr>
            <w:rFonts w:ascii="仿宋" w:eastAsia="仿宋" w:hAnsi="仿宋" w:cs="仿宋" w:hint="eastAsia"/>
            <w:lang w:eastAsia="zh-CN"/>
          </w:rPr>
          <w:t>六、电动自行车项目危机管理</w:t>
        </w:r>
        <w:r>
          <w:tab/>
        </w:r>
        <w:r>
          <w:fldChar w:fldCharType="begin"/>
        </w:r>
        <w:r>
          <w:instrText xml:space="preserve"> PAGEREF _Toc1524 \h </w:instrText>
        </w:r>
        <w:r>
          <w:fldChar w:fldCharType="separate"/>
        </w:r>
        <w:r>
          <w:t>16</w:t>
        </w:r>
        <w:r>
          <w:fldChar w:fldCharType="end"/>
        </w:r>
      </w:hyperlink>
    </w:p>
    <w:p>
      <w:pPr>
        <w:pStyle w:val="TOC2"/>
        <w:tabs>
          <w:tab w:val="right" w:leader="dot" w:pos="8306"/>
        </w:tabs>
      </w:pPr>
      <w:hyperlink w:anchor="_Toc8774" w:history="1">
        <w:r>
          <w:rPr>
            <w:rFonts w:ascii="仿宋" w:eastAsia="仿宋" w:hAnsi="仿宋" w:cs="仿宋" w:hint="eastAsia"/>
            <w:lang w:eastAsia="zh-CN"/>
          </w:rPr>
          <w:t>(一)、危机预警与识别</w:t>
        </w:r>
        <w:r>
          <w:tab/>
        </w:r>
        <w:r>
          <w:fldChar w:fldCharType="begin"/>
        </w:r>
        <w:r>
          <w:instrText xml:space="preserve"> PAGEREF _Toc8774 \h </w:instrText>
        </w:r>
        <w:r>
          <w:fldChar w:fldCharType="separate"/>
        </w:r>
        <w:r>
          <w:t>16</w:t>
        </w:r>
        <w:r>
          <w:fldChar w:fldCharType="end"/>
        </w:r>
      </w:hyperlink>
    </w:p>
    <w:p>
      <w:pPr>
        <w:pStyle w:val="TOC2"/>
        <w:tabs>
          <w:tab w:val="right" w:leader="dot" w:pos="8306"/>
        </w:tabs>
      </w:pPr>
      <w:hyperlink w:anchor="_Toc29108" w:history="1">
        <w:r>
          <w:rPr>
            <w:rFonts w:ascii="仿宋" w:eastAsia="仿宋" w:hAnsi="仿宋" w:cs="仿宋" w:hint="eastAsia"/>
            <w:lang w:eastAsia="zh-CN"/>
          </w:rPr>
          <w:t>(二)、危机应对与恢复</w:t>
        </w:r>
        <w:r>
          <w:tab/>
        </w:r>
        <w:r>
          <w:fldChar w:fldCharType="begin"/>
        </w:r>
        <w:r>
          <w:instrText xml:space="preserve"> PAGEREF _Toc29108 \h </w:instrText>
        </w:r>
        <w:r>
          <w:fldChar w:fldCharType="separate"/>
        </w:r>
        <w:r>
          <w:t>17</w:t>
        </w:r>
        <w:r>
          <w:fldChar w:fldCharType="end"/>
        </w:r>
      </w:hyperlink>
    </w:p>
    <w:p>
      <w:pPr>
        <w:pStyle w:val="TOC1"/>
        <w:tabs>
          <w:tab w:val="right" w:leader="dot" w:pos="8306"/>
        </w:tabs>
      </w:pPr>
      <w:hyperlink w:anchor="_Toc10474" w:history="1">
        <w:r>
          <w:rPr>
            <w:rFonts w:ascii="仿宋" w:eastAsia="仿宋" w:hAnsi="仿宋" w:cs="仿宋" w:hint="eastAsia"/>
            <w:lang w:eastAsia="zh-CN"/>
          </w:rPr>
          <w:t>七、电动自行车项目经营效益</w:t>
        </w:r>
        <w:r>
          <w:tab/>
        </w:r>
        <w:r>
          <w:fldChar w:fldCharType="begin"/>
        </w:r>
        <w:r>
          <w:instrText xml:space="preserve"> PAGEREF _Toc10474 \h </w:instrText>
        </w:r>
        <w:r>
          <w:fldChar w:fldCharType="separate"/>
        </w:r>
        <w:r>
          <w:t>19</w:t>
        </w:r>
        <w:r>
          <w:fldChar w:fldCharType="end"/>
        </w:r>
      </w:hyperlink>
    </w:p>
    <w:p>
      <w:pPr>
        <w:pStyle w:val="TOC2"/>
        <w:tabs>
          <w:tab w:val="right" w:leader="dot" w:pos="8306"/>
        </w:tabs>
      </w:pPr>
      <w:hyperlink w:anchor="_Toc6838" w:history="1">
        <w:r>
          <w:rPr>
            <w:rFonts w:ascii="仿宋" w:eastAsia="仿宋" w:hAnsi="仿宋" w:cs="仿宋" w:hint="eastAsia"/>
            <w:lang w:eastAsia="zh-CN"/>
          </w:rPr>
          <w:t>(一)、经济评价财务测算</w:t>
        </w:r>
        <w:r>
          <w:tab/>
        </w:r>
        <w:r>
          <w:fldChar w:fldCharType="begin"/>
        </w:r>
        <w:r>
          <w:instrText xml:space="preserve"> PAGEREF _Toc6838 \h </w:instrText>
        </w:r>
        <w:r>
          <w:fldChar w:fldCharType="separate"/>
        </w:r>
        <w:r>
          <w:t>19</w:t>
        </w:r>
        <w:r>
          <w:fldChar w:fldCharType="end"/>
        </w:r>
      </w:hyperlink>
    </w:p>
    <w:p>
      <w:pPr>
        <w:pStyle w:val="TOC2"/>
        <w:tabs>
          <w:tab w:val="right" w:leader="dot" w:pos="8306"/>
        </w:tabs>
      </w:pPr>
      <w:hyperlink w:anchor="_Toc10045" w:history="1">
        <w:r>
          <w:rPr>
            <w:rFonts w:ascii="仿宋" w:eastAsia="仿宋" w:hAnsi="仿宋" w:cs="仿宋" w:hint="eastAsia"/>
            <w:lang w:eastAsia="zh-CN"/>
          </w:rPr>
          <w:t>(二)、电动自行车项目盈利能力分析</w:t>
        </w:r>
        <w:r>
          <w:tab/>
        </w:r>
        <w:r>
          <w:fldChar w:fldCharType="begin"/>
        </w:r>
        <w:r>
          <w:instrText xml:space="preserve"> PAGEREF _Toc10045 \h </w:instrText>
        </w:r>
        <w:r>
          <w:fldChar w:fldCharType="separate"/>
        </w:r>
        <w:r>
          <w:t>20</w:t>
        </w:r>
        <w:r>
          <w:fldChar w:fldCharType="end"/>
        </w:r>
      </w:hyperlink>
    </w:p>
    <w:p>
      <w:pPr>
        <w:pStyle w:val="TOC1"/>
        <w:tabs>
          <w:tab w:val="right" w:leader="dot" w:pos="8306"/>
        </w:tabs>
      </w:pPr>
      <w:hyperlink w:anchor="_Toc9046" w:history="1">
        <w:r>
          <w:rPr>
            <w:rFonts w:ascii="仿宋" w:eastAsia="仿宋" w:hAnsi="仿宋" w:cs="仿宋" w:hint="eastAsia"/>
            <w:lang w:eastAsia="zh-CN"/>
          </w:rPr>
          <w:t>八、生产安全保护</w:t>
        </w:r>
        <w:r>
          <w:tab/>
        </w:r>
        <w:r>
          <w:fldChar w:fldCharType="begin"/>
        </w:r>
        <w:r>
          <w:instrText xml:space="preserve"> PAGEREF _Toc9046 \h </w:instrText>
        </w:r>
        <w:r>
          <w:fldChar w:fldCharType="separate"/>
        </w:r>
        <w:r>
          <w:t>21</w:t>
        </w:r>
        <w:r>
          <w:fldChar w:fldCharType="end"/>
        </w:r>
      </w:hyperlink>
    </w:p>
    <w:p>
      <w:pPr>
        <w:pStyle w:val="TOC2"/>
        <w:tabs>
          <w:tab w:val="right" w:leader="dot" w:pos="8306"/>
        </w:tabs>
      </w:pPr>
      <w:hyperlink w:anchor="_Toc13232" w:history="1">
        <w:r>
          <w:rPr>
            <w:rFonts w:ascii="仿宋" w:eastAsia="仿宋" w:hAnsi="仿宋" w:cs="仿宋" w:hint="eastAsia"/>
            <w:lang w:eastAsia="zh-CN"/>
          </w:rPr>
          <w:t>(一)、消防安全</w:t>
        </w:r>
        <w:r>
          <w:tab/>
        </w:r>
        <w:r>
          <w:fldChar w:fldCharType="begin"/>
        </w:r>
        <w:r>
          <w:instrText xml:space="preserve"> PAGEREF _Toc13232 \h </w:instrText>
        </w:r>
        <w:r>
          <w:fldChar w:fldCharType="separate"/>
        </w:r>
        <w:r>
          <w:t>21</w:t>
        </w:r>
        <w:r>
          <w:fldChar w:fldCharType="end"/>
        </w:r>
      </w:hyperlink>
    </w:p>
    <w:p>
      <w:pPr>
        <w:pStyle w:val="TOC2"/>
        <w:tabs>
          <w:tab w:val="right" w:leader="dot" w:pos="8306"/>
        </w:tabs>
      </w:pPr>
      <w:hyperlink w:anchor="_Toc30629" w:history="1">
        <w:r>
          <w:rPr>
            <w:rFonts w:ascii="仿宋" w:eastAsia="仿宋" w:hAnsi="仿宋" w:cs="仿宋" w:hint="eastAsia"/>
            <w:lang w:eastAsia="zh-CN"/>
          </w:rPr>
          <w:t>(二)、防火防爆总图布置措施</w:t>
        </w:r>
        <w:r>
          <w:tab/>
        </w:r>
        <w:r>
          <w:fldChar w:fldCharType="begin"/>
        </w:r>
        <w:r>
          <w:instrText xml:space="preserve"> PAGEREF _Toc30629 \h </w:instrText>
        </w:r>
        <w:r>
          <w:fldChar w:fldCharType="separate"/>
        </w:r>
        <w:r>
          <w:t>22</w:t>
        </w:r>
        <w:r>
          <w:fldChar w:fldCharType="end"/>
        </w:r>
      </w:hyperlink>
    </w:p>
    <w:p>
      <w:pPr>
        <w:pStyle w:val="TOC2"/>
        <w:tabs>
          <w:tab w:val="right" w:leader="dot" w:pos="8306"/>
        </w:tabs>
      </w:pPr>
      <w:hyperlink w:anchor="_Toc1003" w:history="1">
        <w:r>
          <w:rPr>
            <w:rFonts w:ascii="仿宋" w:eastAsia="仿宋" w:hAnsi="仿宋" w:cs="仿宋" w:hint="eastAsia"/>
            <w:lang w:eastAsia="zh-CN"/>
          </w:rPr>
          <w:t>(三)、自然灾害防范措施</w:t>
        </w:r>
        <w:r>
          <w:tab/>
        </w:r>
        <w:r>
          <w:fldChar w:fldCharType="begin"/>
        </w:r>
        <w:r>
          <w:instrText xml:space="preserve"> PAGEREF _Toc1003 \h </w:instrText>
        </w:r>
        <w:r>
          <w:fldChar w:fldCharType="separate"/>
        </w:r>
        <w:r>
          <w:t>23</w:t>
        </w:r>
        <w:r>
          <w:fldChar w:fldCharType="end"/>
        </w:r>
      </w:hyperlink>
    </w:p>
    <w:p>
      <w:pPr>
        <w:pStyle w:val="TOC2"/>
        <w:tabs>
          <w:tab w:val="right" w:leader="dot" w:pos="8306"/>
        </w:tabs>
      </w:pPr>
      <w:hyperlink w:anchor="_Toc28957" w:history="1">
        <w:r>
          <w:rPr>
            <w:rFonts w:ascii="仿宋" w:eastAsia="仿宋" w:hAnsi="仿宋" w:cs="仿宋" w:hint="eastAsia"/>
            <w:lang w:eastAsia="zh-CN"/>
          </w:rPr>
          <w:t>(四)、安全色及安全标志使用要求</w:t>
        </w:r>
        <w:r>
          <w:tab/>
        </w:r>
        <w:r>
          <w:fldChar w:fldCharType="begin"/>
        </w:r>
        <w:r>
          <w:instrText xml:space="preserve"> PAGEREF _Toc28957 \h </w:instrText>
        </w:r>
        <w:r>
          <w:fldChar w:fldCharType="separate"/>
        </w:r>
        <w:r>
          <w:t>24</w:t>
        </w:r>
        <w:r>
          <w:fldChar w:fldCharType="end"/>
        </w:r>
      </w:hyperlink>
    </w:p>
    <w:p>
      <w:pPr>
        <w:pStyle w:val="TOC2"/>
        <w:tabs>
          <w:tab w:val="right" w:leader="dot" w:pos="8306"/>
        </w:tabs>
      </w:pPr>
      <w:hyperlink w:anchor="_Toc25641" w:history="1">
        <w:r>
          <w:rPr>
            <w:rFonts w:ascii="仿宋" w:eastAsia="仿宋" w:hAnsi="仿宋" w:cs="仿宋" w:hint="eastAsia"/>
            <w:lang w:eastAsia="zh-CN"/>
          </w:rPr>
          <w:t>(五)、防尘防毒措施</w:t>
        </w:r>
        <w:r>
          <w:tab/>
        </w:r>
        <w:r>
          <w:fldChar w:fldCharType="begin"/>
        </w:r>
        <w:r>
          <w:instrText xml:space="preserve"> PAGEREF _Toc25641 \h </w:instrText>
        </w:r>
        <w:r>
          <w:fldChar w:fldCharType="separate"/>
        </w:r>
        <w:r>
          <w:t>25</w:t>
        </w:r>
        <w:r>
          <w:fldChar w:fldCharType="end"/>
        </w:r>
      </w:hyperlink>
    </w:p>
    <w:p>
      <w:pPr>
        <w:pStyle w:val="TOC2"/>
        <w:tabs>
          <w:tab w:val="right" w:leader="dot" w:pos="8306"/>
        </w:tabs>
      </w:pPr>
      <w:hyperlink w:anchor="_Toc18702" w:history="1">
        <w:r>
          <w:rPr>
            <w:rFonts w:ascii="仿宋" w:eastAsia="仿宋" w:hAnsi="仿宋" w:cs="仿宋" w:hint="eastAsia"/>
            <w:lang w:eastAsia="zh-CN"/>
          </w:rPr>
          <w:t>(六)、防静电、触电防护及防雷措施</w:t>
        </w:r>
        <w:r>
          <w:tab/>
        </w:r>
        <w:r>
          <w:fldChar w:fldCharType="begin"/>
        </w:r>
        <w:r>
          <w:instrText xml:space="preserve"> PAGEREF _Toc18702 \h </w:instrText>
        </w:r>
        <w:r>
          <w:fldChar w:fldCharType="separate"/>
        </w:r>
        <w:r>
          <w:t>26</w:t>
        </w:r>
        <w:r>
          <w:fldChar w:fldCharType="end"/>
        </w:r>
      </w:hyperlink>
    </w:p>
    <w:p>
      <w:pPr>
        <w:pStyle w:val="TOC2"/>
        <w:tabs>
          <w:tab w:val="right" w:leader="dot" w:pos="8306"/>
        </w:tabs>
      </w:pPr>
      <w:hyperlink w:anchor="_Toc22134" w:history="1">
        <w:r>
          <w:rPr>
            <w:rFonts w:ascii="仿宋" w:eastAsia="仿宋" w:hAnsi="仿宋" w:cs="仿宋" w:hint="eastAsia"/>
            <w:lang w:eastAsia="zh-CN"/>
          </w:rPr>
          <w:t>(七)、机械设备安全保障措施</w:t>
        </w:r>
        <w:r>
          <w:tab/>
        </w:r>
        <w:r>
          <w:fldChar w:fldCharType="begin"/>
        </w:r>
        <w:r>
          <w:instrText xml:space="preserve"> PAGEREF _Toc22134 \h </w:instrText>
        </w:r>
        <w:r>
          <w:fldChar w:fldCharType="separate"/>
        </w:r>
        <w:r>
          <w:t>27</w:t>
        </w:r>
        <w:r>
          <w:fldChar w:fldCharType="end"/>
        </w:r>
      </w:hyperlink>
    </w:p>
    <w:p>
      <w:pPr>
        <w:pStyle w:val="TOC1"/>
        <w:tabs>
          <w:tab w:val="right" w:leader="dot" w:pos="8306"/>
        </w:tabs>
      </w:pPr>
      <w:hyperlink w:anchor="_Toc22373" w:history="1">
        <w:r>
          <w:rPr>
            <w:rFonts w:ascii="仿宋" w:eastAsia="仿宋" w:hAnsi="仿宋" w:cs="仿宋" w:hint="eastAsia"/>
            <w:lang w:eastAsia="zh-CN"/>
          </w:rPr>
          <w:t>九、电动自行车项目创新与研发</w:t>
        </w:r>
        <w:r>
          <w:tab/>
        </w:r>
        <w:r>
          <w:fldChar w:fldCharType="begin"/>
        </w:r>
        <w:r>
          <w:instrText xml:space="preserve"> PAGEREF _Toc22373 \h </w:instrText>
        </w:r>
        <w:r>
          <w:fldChar w:fldCharType="separate"/>
        </w:r>
        <w:r>
          <w:t>29</w:t>
        </w:r>
        <w:r>
          <w:fldChar w:fldCharType="end"/>
        </w:r>
      </w:hyperlink>
    </w:p>
    <w:p>
      <w:pPr>
        <w:pStyle w:val="TOC2"/>
        <w:tabs>
          <w:tab w:val="right" w:leader="dot" w:pos="8306"/>
        </w:tabs>
      </w:pPr>
      <w:hyperlink w:anchor="_Toc214" w:history="1">
        <w:r>
          <w:rPr>
            <w:rFonts w:ascii="仿宋" w:eastAsia="仿宋" w:hAnsi="仿宋" w:cs="仿宋" w:hint="eastAsia"/>
            <w:lang w:eastAsia="zh-CN"/>
          </w:rPr>
          <w:t>(一)、创新策略与方向</w:t>
        </w:r>
        <w:r>
          <w:tab/>
        </w:r>
        <w:r>
          <w:fldChar w:fldCharType="begin"/>
        </w:r>
        <w:r>
          <w:instrText xml:space="preserve"> PAGEREF _Toc214 \h </w:instrText>
        </w:r>
        <w:r>
          <w:fldChar w:fldCharType="separate"/>
        </w:r>
        <w:r>
          <w:t>29</w:t>
        </w:r>
        <w:r>
          <w:fldChar w:fldCharType="end"/>
        </w:r>
      </w:hyperlink>
    </w:p>
    <w:p>
      <w:pPr>
        <w:pStyle w:val="TOC2"/>
        <w:tabs>
          <w:tab w:val="right" w:leader="dot" w:pos="8306"/>
        </w:tabs>
      </w:pPr>
      <w:hyperlink w:anchor="_Toc18617" w:history="1">
        <w:r>
          <w:rPr>
            <w:rFonts w:ascii="仿宋" w:eastAsia="仿宋" w:hAnsi="仿宋" w:cs="仿宋" w:hint="eastAsia"/>
            <w:lang w:eastAsia="zh-CN"/>
          </w:rPr>
          <w:t>(二)、研发规划与投入</w:t>
        </w:r>
        <w:r>
          <w:tab/>
        </w:r>
        <w:r>
          <w:fldChar w:fldCharType="begin"/>
        </w:r>
        <w:r>
          <w:instrText xml:space="preserve"> PAGEREF _Toc18617 \h </w:instrText>
        </w:r>
        <w:r>
          <w:fldChar w:fldCharType="separate"/>
        </w:r>
        <w:r>
          <w:t>30</w:t>
        </w:r>
        <w:r>
          <w:fldChar w:fldCharType="end"/>
        </w:r>
      </w:hyperlink>
    </w:p>
    <w:p>
      <w:pPr>
        <w:pStyle w:val="TOC1"/>
        <w:tabs>
          <w:tab w:val="right" w:leader="dot" w:pos="8306"/>
        </w:tabs>
      </w:pPr>
      <w:hyperlink w:anchor="_Toc2459" w:history="1">
        <w:r>
          <w:rPr>
            <w:rFonts w:ascii="仿宋" w:eastAsia="仿宋" w:hAnsi="仿宋" w:cs="仿宋" w:hint="eastAsia"/>
            <w:lang w:eastAsia="zh-CN"/>
          </w:rPr>
          <w:t>十、电动自行车项目投资规划</w:t>
        </w:r>
        <w:r>
          <w:tab/>
        </w:r>
        <w:r>
          <w:fldChar w:fldCharType="begin"/>
        </w:r>
        <w:r>
          <w:instrText xml:space="preserve"> PAGEREF _Toc2459 \h </w:instrText>
        </w:r>
        <w:r>
          <w:fldChar w:fldCharType="separate"/>
        </w:r>
        <w:r>
          <w:t>32</w:t>
        </w:r>
        <w:r>
          <w:fldChar w:fldCharType="end"/>
        </w:r>
      </w:hyperlink>
    </w:p>
    <w:p>
      <w:pPr>
        <w:pStyle w:val="TOC2"/>
        <w:tabs>
          <w:tab w:val="right" w:leader="dot" w:pos="8306"/>
        </w:tabs>
      </w:pPr>
      <w:hyperlink w:anchor="_Toc3529" w:history="1">
        <w:r>
          <w:rPr>
            <w:rFonts w:ascii="仿宋" w:eastAsia="仿宋" w:hAnsi="仿宋" w:cs="仿宋" w:hint="eastAsia"/>
            <w:lang w:eastAsia="zh-CN"/>
          </w:rPr>
          <w:t>(一)、电动自行车项目总投资估算</w:t>
        </w:r>
        <w:r>
          <w:tab/>
        </w:r>
        <w:r>
          <w:fldChar w:fldCharType="begin"/>
        </w:r>
        <w:r>
          <w:instrText xml:space="preserve"> PAGEREF _Toc3529 \h </w:instrText>
        </w:r>
        <w:r>
          <w:fldChar w:fldCharType="separate"/>
        </w:r>
        <w:r>
          <w:t>32</w:t>
        </w:r>
        <w:r>
          <w:fldChar w:fldCharType="end"/>
        </w:r>
      </w:hyperlink>
    </w:p>
    <w:p>
      <w:pPr>
        <w:pStyle w:val="TOC2"/>
        <w:tabs>
          <w:tab w:val="right" w:leader="dot" w:pos="8306"/>
        </w:tabs>
      </w:pPr>
      <w:hyperlink w:anchor="_Toc15219" w:history="1">
        <w:r>
          <w:rPr>
            <w:rFonts w:ascii="仿宋" w:eastAsia="仿宋" w:hAnsi="仿宋" w:cs="仿宋" w:hint="eastAsia"/>
            <w:lang w:eastAsia="zh-CN"/>
          </w:rPr>
          <w:t>(二)、资金筹措</w:t>
        </w:r>
        <w:r>
          <w:tab/>
        </w:r>
        <w:r>
          <w:fldChar w:fldCharType="begin"/>
        </w:r>
        <w:r>
          <w:instrText xml:space="preserve"> PAGEREF _Toc15219 \h </w:instrText>
        </w:r>
        <w:r>
          <w:fldChar w:fldCharType="separate"/>
        </w:r>
        <w:r>
          <w:t>33</w:t>
        </w:r>
        <w:r>
          <w:fldChar w:fldCharType="end"/>
        </w:r>
      </w:hyperlink>
    </w:p>
    <w:p>
      <w:pPr>
        <w:pStyle w:val="TOC1"/>
        <w:tabs>
          <w:tab w:val="right" w:leader="dot" w:pos="8306"/>
        </w:tabs>
      </w:pPr>
      <w:hyperlink w:anchor="_Toc6089" w:history="1">
        <w:r>
          <w:rPr>
            <w:rFonts w:ascii="仿宋" w:eastAsia="仿宋" w:hAnsi="仿宋" w:cs="仿宋" w:hint="eastAsia"/>
            <w:lang w:eastAsia="zh-CN"/>
          </w:rPr>
          <w:t>十一、电动自行车项目风险管理</w:t>
        </w:r>
        <w:r>
          <w:tab/>
        </w:r>
        <w:r>
          <w:fldChar w:fldCharType="begin"/>
        </w:r>
        <w:r>
          <w:instrText xml:space="preserve"> PAGEREF _Toc6089 \h </w:instrText>
        </w:r>
        <w:r>
          <w:fldChar w:fldCharType="separate"/>
        </w:r>
        <w:r>
          <w:t>34</w:t>
        </w:r>
        <w:r>
          <w:fldChar w:fldCharType="end"/>
        </w:r>
      </w:hyperlink>
    </w:p>
    <w:p>
      <w:pPr>
        <w:pStyle w:val="TOC2"/>
        <w:tabs>
          <w:tab w:val="right" w:leader="dot" w:pos="8306"/>
        </w:tabs>
      </w:pPr>
      <w:hyperlink w:anchor="_Toc22269" w:history="1">
        <w:r>
          <w:rPr>
            <w:rFonts w:ascii="仿宋" w:eastAsia="仿宋" w:hAnsi="仿宋" w:cs="仿宋" w:hint="eastAsia"/>
            <w:lang w:eastAsia="zh-CN"/>
          </w:rPr>
          <w:t>(一)、风险识别与评估</w:t>
        </w:r>
        <w:r>
          <w:tab/>
        </w:r>
        <w:r>
          <w:fldChar w:fldCharType="begin"/>
        </w:r>
        <w:r>
          <w:instrText xml:space="preserve"> PAGEREF _Toc22269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6" w:history="1">
        <w:r>
          <w:rPr>
            <w:rFonts w:ascii="仿宋" w:eastAsia="仿宋" w:hAnsi="仿宋" w:cs="仿宋" w:hint="eastAsia"/>
            <w:lang w:eastAsia="zh-CN"/>
          </w:rPr>
          <w:t>(二)、风险应对策略</w:t>
        </w:r>
        <w:r>
          <w:tab/>
        </w:r>
        <w:r>
          <w:fldChar w:fldCharType="begin"/>
        </w:r>
        <w:r>
          <w:instrText xml:space="preserve"> PAGEREF _Toc20526 \h </w:instrText>
        </w:r>
        <w:r>
          <w:fldChar w:fldCharType="separate"/>
        </w:r>
        <w:r>
          <w:t>35</w:t>
        </w:r>
        <w:r>
          <w:fldChar w:fldCharType="end"/>
        </w:r>
      </w:hyperlink>
    </w:p>
    <w:p>
      <w:pPr>
        <w:pStyle w:val="TOC2"/>
        <w:tabs>
          <w:tab w:val="right" w:leader="dot" w:pos="8306"/>
        </w:tabs>
      </w:pPr>
      <w:hyperlink w:anchor="_Toc26081" w:history="1">
        <w:r>
          <w:rPr>
            <w:rFonts w:ascii="仿宋" w:eastAsia="仿宋" w:hAnsi="仿宋" w:cs="仿宋" w:hint="eastAsia"/>
            <w:lang w:eastAsia="zh-CN"/>
          </w:rPr>
          <w:t>(三)、风险监控与控制</w:t>
        </w:r>
        <w:r>
          <w:tab/>
        </w:r>
        <w:r>
          <w:fldChar w:fldCharType="begin"/>
        </w:r>
        <w:r>
          <w:instrText xml:space="preserve"> PAGEREF _Toc26081 \h </w:instrText>
        </w:r>
        <w:r>
          <w:fldChar w:fldCharType="separate"/>
        </w:r>
        <w:r>
          <w:t>37</w:t>
        </w:r>
        <w:r>
          <w:fldChar w:fldCharType="end"/>
        </w:r>
      </w:hyperlink>
    </w:p>
    <w:p>
      <w:pPr>
        <w:pStyle w:val="TOC1"/>
        <w:tabs>
          <w:tab w:val="right" w:leader="dot" w:pos="8306"/>
        </w:tabs>
      </w:pPr>
      <w:hyperlink w:anchor="_Toc28643" w:history="1">
        <w:r>
          <w:rPr>
            <w:rFonts w:ascii="仿宋" w:eastAsia="仿宋" w:hAnsi="仿宋" w:cs="仿宋" w:hint="eastAsia"/>
            <w:lang w:eastAsia="zh-CN"/>
          </w:rPr>
          <w:t>十二、电动自行车项目人力资源培养与发展</w:t>
        </w:r>
        <w:r>
          <w:tab/>
        </w:r>
        <w:r>
          <w:fldChar w:fldCharType="begin"/>
        </w:r>
        <w:r>
          <w:instrText xml:space="preserve"> PAGEREF _Toc28643 \h </w:instrText>
        </w:r>
        <w:r>
          <w:fldChar w:fldCharType="separate"/>
        </w:r>
        <w:r>
          <w:t>38</w:t>
        </w:r>
        <w:r>
          <w:fldChar w:fldCharType="end"/>
        </w:r>
      </w:hyperlink>
    </w:p>
    <w:p>
      <w:pPr>
        <w:pStyle w:val="TOC2"/>
        <w:tabs>
          <w:tab w:val="right" w:leader="dot" w:pos="8306"/>
        </w:tabs>
      </w:pPr>
      <w:hyperlink w:anchor="_Toc17340" w:history="1">
        <w:r>
          <w:rPr>
            <w:rFonts w:ascii="仿宋" w:eastAsia="仿宋" w:hAnsi="仿宋" w:cs="仿宋" w:hint="eastAsia"/>
            <w:lang w:eastAsia="zh-CN"/>
          </w:rPr>
          <w:t>(一)、人才需求与规划</w:t>
        </w:r>
        <w:r>
          <w:tab/>
        </w:r>
        <w:r>
          <w:fldChar w:fldCharType="begin"/>
        </w:r>
        <w:r>
          <w:instrText xml:space="preserve"> PAGEREF _Toc17340 \h </w:instrText>
        </w:r>
        <w:r>
          <w:fldChar w:fldCharType="separate"/>
        </w:r>
        <w:r>
          <w:t>38</w:t>
        </w:r>
        <w:r>
          <w:fldChar w:fldCharType="end"/>
        </w:r>
      </w:hyperlink>
    </w:p>
    <w:p>
      <w:pPr>
        <w:pStyle w:val="TOC2"/>
        <w:tabs>
          <w:tab w:val="right" w:leader="dot" w:pos="8306"/>
        </w:tabs>
      </w:pPr>
      <w:hyperlink w:anchor="_Toc14596" w:history="1">
        <w:r>
          <w:rPr>
            <w:rFonts w:ascii="仿宋" w:eastAsia="仿宋" w:hAnsi="仿宋" w:cs="仿宋" w:hint="eastAsia"/>
            <w:lang w:eastAsia="zh-CN"/>
          </w:rPr>
          <w:t>(二)、培训与发展计划</w:t>
        </w:r>
        <w:r>
          <w:tab/>
        </w:r>
        <w:r>
          <w:fldChar w:fldCharType="begin"/>
        </w:r>
        <w:r>
          <w:instrText xml:space="preserve"> PAGEREF _Toc14596 \h </w:instrText>
        </w:r>
        <w:r>
          <w:fldChar w:fldCharType="separate"/>
        </w:r>
        <w:r>
          <w:t>38</w:t>
        </w:r>
        <w:r>
          <w:fldChar w:fldCharType="end"/>
        </w:r>
      </w:hyperlink>
    </w:p>
    <w:p>
      <w:pPr>
        <w:pStyle w:val="TOC1"/>
        <w:tabs>
          <w:tab w:val="right" w:leader="dot" w:pos="8306"/>
        </w:tabs>
      </w:pPr>
      <w:hyperlink w:anchor="_Toc29540" w:history="1">
        <w:r>
          <w:rPr>
            <w:rFonts w:ascii="仿宋" w:eastAsia="仿宋" w:hAnsi="仿宋" w:cs="仿宋" w:hint="eastAsia"/>
            <w:lang w:eastAsia="zh-CN"/>
          </w:rPr>
          <w:t>十三、营销与推广策略</w:t>
        </w:r>
        <w:r>
          <w:tab/>
        </w:r>
        <w:r>
          <w:fldChar w:fldCharType="begin"/>
        </w:r>
        <w:r>
          <w:instrText xml:space="preserve"> PAGEREF _Toc29540 \h </w:instrText>
        </w:r>
        <w:r>
          <w:fldChar w:fldCharType="separate"/>
        </w:r>
        <w:r>
          <w:t>39</w:t>
        </w:r>
        <w:r>
          <w:fldChar w:fldCharType="end"/>
        </w:r>
      </w:hyperlink>
    </w:p>
    <w:p>
      <w:pPr>
        <w:pStyle w:val="TOC2"/>
        <w:tabs>
          <w:tab w:val="right" w:leader="dot" w:pos="8306"/>
        </w:tabs>
      </w:pPr>
      <w:hyperlink w:anchor="_Toc28562" w:history="1">
        <w:r>
          <w:rPr>
            <w:rFonts w:ascii="仿宋" w:eastAsia="仿宋" w:hAnsi="仿宋" w:cs="仿宋" w:hint="eastAsia"/>
            <w:lang w:eastAsia="zh-CN"/>
          </w:rPr>
          <w:t>(一)、产品/服务定位与特点</w:t>
        </w:r>
        <w:r>
          <w:tab/>
        </w:r>
        <w:r>
          <w:fldChar w:fldCharType="begin"/>
        </w:r>
        <w:r>
          <w:instrText xml:space="preserve"> PAGEREF _Toc28562 \h </w:instrText>
        </w:r>
        <w:r>
          <w:fldChar w:fldCharType="separate"/>
        </w:r>
        <w:r>
          <w:t>39</w:t>
        </w:r>
        <w:r>
          <w:fldChar w:fldCharType="end"/>
        </w:r>
      </w:hyperlink>
    </w:p>
    <w:p>
      <w:pPr>
        <w:pStyle w:val="TOC2"/>
        <w:tabs>
          <w:tab w:val="right" w:leader="dot" w:pos="8306"/>
        </w:tabs>
      </w:pPr>
      <w:hyperlink w:anchor="_Toc19274" w:history="1">
        <w:r>
          <w:rPr>
            <w:rFonts w:ascii="仿宋" w:eastAsia="仿宋" w:hAnsi="仿宋" w:cs="仿宋" w:hint="eastAsia"/>
            <w:lang w:eastAsia="zh-CN"/>
          </w:rPr>
          <w:t>(二)、市场定位与竞争分析</w:t>
        </w:r>
        <w:r>
          <w:tab/>
        </w:r>
        <w:r>
          <w:fldChar w:fldCharType="begin"/>
        </w:r>
        <w:r>
          <w:instrText xml:space="preserve"> PAGEREF _Toc19274 \h </w:instrText>
        </w:r>
        <w:r>
          <w:fldChar w:fldCharType="separate"/>
        </w:r>
        <w:r>
          <w:t>40</w:t>
        </w:r>
        <w:r>
          <w:fldChar w:fldCharType="end"/>
        </w:r>
      </w:hyperlink>
    </w:p>
    <w:p>
      <w:pPr>
        <w:pStyle w:val="TOC2"/>
        <w:tabs>
          <w:tab w:val="right" w:leader="dot" w:pos="8306"/>
        </w:tabs>
      </w:pPr>
      <w:hyperlink w:anchor="_Toc4296" w:history="1">
        <w:r>
          <w:rPr>
            <w:rFonts w:ascii="仿宋" w:eastAsia="仿宋" w:hAnsi="仿宋" w:cs="仿宋" w:hint="eastAsia"/>
            <w:lang w:eastAsia="zh-CN"/>
          </w:rPr>
          <w:t>(三)、营销渠道与策略</w:t>
        </w:r>
        <w:r>
          <w:tab/>
        </w:r>
        <w:r>
          <w:fldChar w:fldCharType="begin"/>
        </w:r>
        <w:r>
          <w:instrText xml:space="preserve"> PAGEREF _Toc4296 \h </w:instrText>
        </w:r>
        <w:r>
          <w:fldChar w:fldCharType="separate"/>
        </w:r>
        <w:r>
          <w:t>42</w:t>
        </w:r>
        <w:r>
          <w:fldChar w:fldCharType="end"/>
        </w:r>
      </w:hyperlink>
    </w:p>
    <w:p>
      <w:pPr>
        <w:pStyle w:val="TOC2"/>
        <w:tabs>
          <w:tab w:val="right" w:leader="dot" w:pos="8306"/>
        </w:tabs>
      </w:pPr>
      <w:hyperlink w:anchor="_Toc6670" w:history="1">
        <w:r>
          <w:rPr>
            <w:rFonts w:ascii="仿宋" w:eastAsia="仿宋" w:hAnsi="仿宋" w:cs="仿宋" w:hint="eastAsia"/>
            <w:lang w:eastAsia="zh-CN"/>
          </w:rPr>
          <w:t>(四)、推广与宣传活动</w:t>
        </w:r>
        <w:r>
          <w:tab/>
        </w:r>
        <w:r>
          <w:fldChar w:fldCharType="begin"/>
        </w:r>
        <w:r>
          <w:instrText xml:space="preserve"> PAGEREF _Toc6670 \h </w:instrText>
        </w:r>
        <w:r>
          <w:fldChar w:fldCharType="separate"/>
        </w:r>
        <w:r>
          <w:t>43</w:t>
        </w:r>
        <w:r>
          <w:fldChar w:fldCharType="end"/>
        </w:r>
      </w:hyperlink>
    </w:p>
    <w:p>
      <w:pPr>
        <w:pStyle w:val="TOC1"/>
        <w:tabs>
          <w:tab w:val="right" w:leader="dot" w:pos="8306"/>
        </w:tabs>
      </w:pPr>
      <w:hyperlink w:anchor="_Toc1514" w:history="1">
        <w:r>
          <w:rPr>
            <w:rFonts w:ascii="仿宋" w:eastAsia="仿宋" w:hAnsi="仿宋" w:cs="仿宋" w:hint="eastAsia"/>
            <w:lang w:eastAsia="zh-CN"/>
          </w:rPr>
          <w:t>十四、利益相关者分析与沟通计划</w:t>
        </w:r>
        <w:r>
          <w:tab/>
        </w:r>
        <w:r>
          <w:fldChar w:fldCharType="begin"/>
        </w:r>
        <w:r>
          <w:instrText xml:space="preserve"> PAGEREF _Toc1514 \h </w:instrText>
        </w:r>
        <w:r>
          <w:fldChar w:fldCharType="separate"/>
        </w:r>
        <w:r>
          <w:t>48</w:t>
        </w:r>
        <w:r>
          <w:fldChar w:fldCharType="end"/>
        </w:r>
      </w:hyperlink>
    </w:p>
    <w:p>
      <w:pPr>
        <w:pStyle w:val="TOC2"/>
        <w:tabs>
          <w:tab w:val="right" w:leader="dot" w:pos="8306"/>
        </w:tabs>
      </w:pPr>
      <w:hyperlink w:anchor="_Toc11386" w:history="1">
        <w:r>
          <w:rPr>
            <w:rFonts w:ascii="仿宋" w:eastAsia="仿宋" w:hAnsi="仿宋" w:cs="仿宋" w:hint="eastAsia"/>
            <w:lang w:eastAsia="zh-CN"/>
          </w:rPr>
          <w:t>(一)、利益相关者分析</w:t>
        </w:r>
        <w:r>
          <w:tab/>
        </w:r>
        <w:r>
          <w:fldChar w:fldCharType="begin"/>
        </w:r>
        <w:r>
          <w:instrText xml:space="preserve"> PAGEREF _Toc11386 \h </w:instrText>
        </w:r>
        <w:r>
          <w:fldChar w:fldCharType="separate"/>
        </w:r>
        <w:r>
          <w:t>48</w:t>
        </w:r>
        <w:r>
          <w:fldChar w:fldCharType="end"/>
        </w:r>
      </w:hyperlink>
    </w:p>
    <w:p>
      <w:pPr>
        <w:pStyle w:val="TOC2"/>
        <w:tabs>
          <w:tab w:val="right" w:leader="dot" w:pos="8306"/>
        </w:tabs>
      </w:pPr>
      <w:hyperlink w:anchor="_Toc14029" w:history="1">
        <w:r>
          <w:rPr>
            <w:rFonts w:ascii="仿宋" w:eastAsia="仿宋" w:hAnsi="仿宋" w:cs="仿宋" w:hint="eastAsia"/>
            <w:lang w:eastAsia="zh-CN"/>
          </w:rPr>
          <w:t>(二)、沟通计划</w:t>
        </w:r>
        <w:r>
          <w:tab/>
        </w:r>
        <w:r>
          <w:fldChar w:fldCharType="begin"/>
        </w:r>
        <w:r>
          <w:instrText xml:space="preserve"> PAGEREF _Toc14029 \h </w:instrText>
        </w:r>
        <w:r>
          <w:fldChar w:fldCharType="separate"/>
        </w:r>
        <w:r>
          <w:t>49</w:t>
        </w:r>
        <w:r>
          <w:fldChar w:fldCharType="end"/>
        </w:r>
      </w:hyperlink>
    </w:p>
    <w:p>
      <w:pPr>
        <w:pStyle w:val="TOC1"/>
        <w:tabs>
          <w:tab w:val="right" w:leader="dot" w:pos="8306"/>
        </w:tabs>
      </w:pPr>
      <w:hyperlink w:anchor="_Toc10363" w:history="1">
        <w:r>
          <w:rPr>
            <w:rFonts w:ascii="仿宋" w:eastAsia="仿宋" w:hAnsi="仿宋" w:cs="仿宋" w:hint="eastAsia"/>
            <w:lang w:eastAsia="zh-CN"/>
          </w:rPr>
          <w:t>十五、电动自行车项目工程方案分析</w:t>
        </w:r>
        <w:r>
          <w:tab/>
        </w:r>
        <w:r>
          <w:fldChar w:fldCharType="begin"/>
        </w:r>
        <w:r>
          <w:instrText xml:space="preserve"> PAGEREF _Toc10363 \h </w:instrText>
        </w:r>
        <w:r>
          <w:fldChar w:fldCharType="separate"/>
        </w:r>
        <w:r>
          <w:t>50</w:t>
        </w:r>
        <w:r>
          <w:fldChar w:fldCharType="end"/>
        </w:r>
      </w:hyperlink>
    </w:p>
    <w:p>
      <w:pPr>
        <w:pStyle w:val="TOC2"/>
        <w:tabs>
          <w:tab w:val="right" w:leader="dot" w:pos="8306"/>
        </w:tabs>
      </w:pPr>
      <w:hyperlink w:anchor="_Toc16748" w:history="1">
        <w:r>
          <w:rPr>
            <w:rFonts w:ascii="仿宋" w:eastAsia="仿宋" w:hAnsi="仿宋" w:cs="仿宋" w:hint="eastAsia"/>
            <w:lang w:eastAsia="zh-CN"/>
          </w:rPr>
          <w:t>(一)、建筑工程设计原则</w:t>
        </w:r>
        <w:r>
          <w:tab/>
        </w:r>
        <w:r>
          <w:fldChar w:fldCharType="begin"/>
        </w:r>
        <w:r>
          <w:instrText xml:space="preserve"> PAGEREF _Toc16748 \h </w:instrText>
        </w:r>
        <w:r>
          <w:fldChar w:fldCharType="separate"/>
        </w:r>
        <w:r>
          <w:t>50</w:t>
        </w:r>
        <w:r>
          <w:fldChar w:fldCharType="end"/>
        </w:r>
      </w:hyperlink>
    </w:p>
    <w:p>
      <w:pPr>
        <w:pStyle w:val="TOC2"/>
        <w:tabs>
          <w:tab w:val="right" w:leader="dot" w:pos="8306"/>
        </w:tabs>
      </w:pPr>
      <w:hyperlink w:anchor="_Toc3290" w:history="1">
        <w:r>
          <w:rPr>
            <w:rFonts w:ascii="仿宋" w:eastAsia="仿宋" w:hAnsi="仿宋" w:cs="仿宋" w:hint="eastAsia"/>
            <w:lang w:eastAsia="zh-CN"/>
          </w:rPr>
          <w:t>(二)、土建工程建设指标</w:t>
        </w:r>
        <w:r>
          <w:tab/>
        </w:r>
        <w:r>
          <w:fldChar w:fldCharType="begin"/>
        </w:r>
        <w:r>
          <w:instrText xml:space="preserve"> PAGEREF _Toc3290 \h </w:instrText>
        </w:r>
        <w:r>
          <w:fldChar w:fldCharType="separate"/>
        </w:r>
        <w:r>
          <w:t>54</w:t>
        </w:r>
        <w:r>
          <w:fldChar w:fldCharType="end"/>
        </w:r>
      </w:hyperlink>
    </w:p>
    <w:p>
      <w:pPr>
        <w:pStyle w:val="TOC1"/>
        <w:tabs>
          <w:tab w:val="right" w:leader="dot" w:pos="8306"/>
        </w:tabs>
      </w:pPr>
      <w:hyperlink w:anchor="_Toc1853" w:history="1">
        <w:r>
          <w:rPr>
            <w:rFonts w:ascii="仿宋" w:eastAsia="仿宋" w:hAnsi="仿宋" w:cs="仿宋" w:hint="eastAsia"/>
            <w:lang w:eastAsia="zh-CN"/>
          </w:rPr>
          <w:t>十六、质量管理体系</w:t>
        </w:r>
        <w:r>
          <w:tab/>
        </w:r>
        <w:r>
          <w:fldChar w:fldCharType="begin"/>
        </w:r>
        <w:r>
          <w:instrText xml:space="preserve"> PAGEREF _Toc1853 \h </w:instrText>
        </w:r>
        <w:r>
          <w:fldChar w:fldCharType="separate"/>
        </w:r>
        <w:r>
          <w:t>55</w:t>
        </w:r>
        <w:r>
          <w:fldChar w:fldCharType="end"/>
        </w:r>
      </w:hyperlink>
    </w:p>
    <w:p>
      <w:pPr>
        <w:pStyle w:val="TOC2"/>
        <w:tabs>
          <w:tab w:val="right" w:leader="dot" w:pos="8306"/>
        </w:tabs>
      </w:pPr>
      <w:hyperlink w:anchor="_Toc25535" w:history="1">
        <w:r>
          <w:rPr>
            <w:rFonts w:ascii="仿宋" w:eastAsia="仿宋" w:hAnsi="仿宋" w:cs="仿宋" w:hint="eastAsia"/>
            <w:lang w:eastAsia="zh-CN"/>
          </w:rPr>
          <w:t>(一)、质量目标与方针</w:t>
        </w:r>
        <w:r>
          <w:tab/>
        </w:r>
        <w:r>
          <w:fldChar w:fldCharType="begin"/>
        </w:r>
        <w:r>
          <w:instrText xml:space="preserve"> PAGEREF _Toc25535 \h </w:instrText>
        </w:r>
        <w:r>
          <w:fldChar w:fldCharType="separate"/>
        </w:r>
        <w:r>
          <w:t>55</w:t>
        </w:r>
        <w:r>
          <w:fldChar w:fldCharType="end"/>
        </w:r>
      </w:hyperlink>
    </w:p>
    <w:p>
      <w:pPr>
        <w:pStyle w:val="TOC2"/>
        <w:tabs>
          <w:tab w:val="right" w:leader="dot" w:pos="8306"/>
        </w:tabs>
      </w:pPr>
      <w:hyperlink w:anchor="_Toc1578" w:history="1">
        <w:r>
          <w:rPr>
            <w:rFonts w:ascii="仿宋" w:eastAsia="仿宋" w:hAnsi="仿宋" w:cs="仿宋" w:hint="eastAsia"/>
            <w:lang w:eastAsia="zh-CN"/>
          </w:rPr>
          <w:t>(二)、质量管理责任</w:t>
        </w:r>
        <w:r>
          <w:tab/>
        </w:r>
        <w:r>
          <w:fldChar w:fldCharType="begin"/>
        </w:r>
        <w:r>
          <w:instrText xml:space="preserve"> PAGEREF _Toc1578 \h </w:instrText>
        </w:r>
        <w:r>
          <w:fldChar w:fldCharType="separate"/>
        </w:r>
        <w:r>
          <w:t>56</w:t>
        </w:r>
        <w:r>
          <w:fldChar w:fldCharType="end"/>
        </w:r>
      </w:hyperlink>
    </w:p>
    <w:p>
      <w:pPr>
        <w:pStyle w:val="TOC2"/>
        <w:tabs>
          <w:tab w:val="right" w:leader="dot" w:pos="8306"/>
        </w:tabs>
      </w:pPr>
      <w:hyperlink w:anchor="_Toc26179" w:history="1">
        <w:r>
          <w:rPr>
            <w:rFonts w:ascii="仿宋" w:eastAsia="仿宋" w:hAnsi="仿宋" w:cs="仿宋" w:hint="eastAsia"/>
            <w:lang w:eastAsia="zh-CN"/>
          </w:rPr>
          <w:t>(三)、质量管理体系文件</w:t>
        </w:r>
        <w:r>
          <w:tab/>
        </w:r>
        <w:r>
          <w:fldChar w:fldCharType="begin"/>
        </w:r>
        <w:r>
          <w:instrText xml:space="preserve"> PAGEREF _Toc26179 \h </w:instrText>
        </w:r>
        <w:r>
          <w:fldChar w:fldCharType="separate"/>
        </w:r>
        <w:r>
          <w:t>58</w:t>
        </w:r>
        <w:r>
          <w:fldChar w:fldCharType="end"/>
        </w:r>
      </w:hyperlink>
    </w:p>
    <w:p>
      <w:pPr>
        <w:pStyle w:val="TOC2"/>
        <w:tabs>
          <w:tab w:val="right" w:leader="dot" w:pos="8306"/>
        </w:tabs>
      </w:pPr>
      <w:hyperlink w:anchor="_Toc25178" w:history="1">
        <w:r>
          <w:rPr>
            <w:rFonts w:ascii="仿宋" w:eastAsia="仿宋" w:hAnsi="仿宋" w:cs="仿宋" w:hint="eastAsia"/>
            <w:lang w:eastAsia="zh-CN"/>
          </w:rPr>
          <w:t>(四)、质量培训与教育</w:t>
        </w:r>
        <w:r>
          <w:tab/>
        </w:r>
        <w:r>
          <w:fldChar w:fldCharType="begin"/>
        </w:r>
        <w:r>
          <w:instrText xml:space="preserve"> PAGEREF _Toc25178 \h </w:instrText>
        </w:r>
        <w:r>
          <w:fldChar w:fldCharType="separate"/>
        </w:r>
        <w:r>
          <w:t>60</w:t>
        </w:r>
        <w:r>
          <w:fldChar w:fldCharType="end"/>
        </w:r>
      </w:hyperlink>
    </w:p>
    <w:p>
      <w:pPr>
        <w:pStyle w:val="TOC2"/>
        <w:tabs>
          <w:tab w:val="right" w:leader="dot" w:pos="8306"/>
        </w:tabs>
      </w:pPr>
      <w:hyperlink w:anchor="_Toc413" w:history="1">
        <w:r>
          <w:rPr>
            <w:rFonts w:ascii="仿宋" w:eastAsia="仿宋" w:hAnsi="仿宋" w:cs="仿宋" w:hint="eastAsia"/>
            <w:lang w:eastAsia="zh-CN"/>
          </w:rPr>
          <w:t>(五)、质量审核与评价</w:t>
        </w:r>
        <w:r>
          <w:tab/>
        </w:r>
        <w:r>
          <w:fldChar w:fldCharType="begin"/>
        </w:r>
        <w:r>
          <w:instrText xml:space="preserve"> PAGEREF _Toc413 \h </w:instrText>
        </w:r>
        <w:r>
          <w:fldChar w:fldCharType="separate"/>
        </w:r>
        <w:r>
          <w:t>61</w:t>
        </w:r>
        <w:r>
          <w:fldChar w:fldCharType="end"/>
        </w:r>
      </w:hyperlink>
    </w:p>
    <w:p>
      <w:pPr>
        <w:pStyle w:val="TOC2"/>
        <w:tabs>
          <w:tab w:val="right" w:leader="dot" w:pos="8306"/>
        </w:tabs>
      </w:pPr>
      <w:hyperlink w:anchor="_Toc28460" w:history="1">
        <w:r>
          <w:rPr>
            <w:rFonts w:ascii="仿宋" w:eastAsia="仿宋" w:hAnsi="仿宋" w:cs="仿宋" w:hint="eastAsia"/>
            <w:lang w:eastAsia="zh-CN"/>
          </w:rPr>
          <w:t>(六)、不符合与纠正措施</w:t>
        </w:r>
        <w:r>
          <w:tab/>
        </w:r>
        <w:r>
          <w:fldChar w:fldCharType="begin"/>
        </w:r>
        <w:r>
          <w:instrText xml:space="preserve"> PAGEREF _Toc28460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20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893"/>
      <w:r>
        <w:rPr>
          <w:rFonts w:ascii="仿宋" w:eastAsia="仿宋" w:hAnsi="仿宋" w:cs="仿宋" w:hint="eastAsia"/>
          <w:lang w:eastAsia="zh-CN"/>
        </w:rPr>
        <w:t>(一)、电动自行车行业分析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行业一直以来都是市场的关注焦点。行业内的发展趋势、竞争态势以及潜在机会都对电动自行车项目的推进产生深远的影响。通过深入研究行业的整体概貌，我们将更好地理解行业的核心特征，为电动自行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自行车行业，技术一直是推动创新和发展的关键因素。我们将对当前技术趋势进行详尽分析，包括但不限于人工智能、大数据应用、先进制造技术等。这有助于电动自行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动自行车项目成功的基础。我们将对主要竞争对手进行深入研究，包括其市场份额、产品特点、市场定位等。通过全面了解竞争对手的优势和劣势，电动自行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698"/>
      <w:r>
        <w:rPr>
          <w:rFonts w:ascii="仿宋" w:eastAsia="仿宋" w:hAnsi="仿宋" w:cs="仿宋" w:hint="eastAsia"/>
          <w:sz w:val="28"/>
          <w:lang w:eastAsia="zh-CN"/>
        </w:rPr>
        <w:t>(二)、电动自行车市场分析预测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动自行车市场未来的增长趋势。这包括市场的整体规模、各细分领域的发展趋势等。电动自行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动自行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电动自行车项目实施过程中需要充分考虑的因素。我们将对市场风险进行全面评估，包括但不限于政策法规风险、市场竞争风险、技术变革风险等。通过对潜在风险的深入分析，电动自行车项目可以制定相应的风险缓解策略，降低不确定性对电动自行车项目的影响。</w:t>
      </w:r>
    </w:p>
    <w:p>
      <w:pPr>
        <w:pStyle w:val="Heading1"/>
        <w:ind w:firstLine="560" w:firstLineChars="200"/>
        <w:rPr>
          <w:rFonts w:ascii="仿宋" w:eastAsia="仿宋" w:hAnsi="仿宋" w:cs="仿宋" w:hint="eastAsia"/>
          <w:sz w:val="28"/>
          <w:lang w:eastAsia="zh-CN"/>
        </w:rPr>
      </w:pPr>
      <w:bookmarkStart w:id="5" w:name="_Toc4950"/>
      <w:r>
        <w:rPr>
          <w:rFonts w:ascii="仿宋" w:eastAsia="仿宋" w:hAnsi="仿宋" w:cs="仿宋" w:hint="eastAsia"/>
          <w:sz w:val="28"/>
          <w:lang w:eastAsia="zh-CN"/>
        </w:rPr>
        <w:t>二、电动自行车项目建设背景及必要性分析</w:t>
      </w:r>
      <w:bookmarkEnd w:id="5"/>
    </w:p>
    <w:p>
      <w:pPr>
        <w:pStyle w:val="Heading2"/>
        <w:rPr>
          <w:rFonts w:ascii="仿宋" w:eastAsia="仿宋" w:hAnsi="仿宋" w:cs="仿宋" w:hint="eastAsia"/>
          <w:lang w:eastAsia="zh-CN"/>
        </w:rPr>
      </w:pPr>
      <w:bookmarkStart w:id="6" w:name="_Toc14335"/>
      <w:r>
        <w:rPr>
          <w:rFonts w:ascii="仿宋" w:eastAsia="仿宋" w:hAnsi="仿宋" w:cs="仿宋" w:hint="eastAsia"/>
          <w:lang w:eastAsia="zh-CN"/>
        </w:rPr>
        <w:t>(一)、电动自行车项目背景分析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动自行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动自行车项目在这个潮流中的定位。同时，我们将关注行业内涌现的新兴机遇，以便电动自行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动自行车项目提供了强大的发展动力。我们将聚焦于行业内最新的技术发展趋势，包括但不限于人工智能、大数据分析、物联网等领域。通过深度的技术研究，我们将确保电动自行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动自行车项目发展的源泉。我们将投入更多的精力对市场需求进行深入剖析，超越表面的需求，深入挖掘潜在的市场痛点和机遇。通过对市场需求的细致了解，电动自行车项目将更有针对性地设计解决方案，满足市场的多样化需求，从而更好地促进电动自行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动自行车项目战略至关重要。我们将对竞争态势进行更为深入的分析，包括但不限于市场份额、产品特点、客户满意度等多个维度。通过深度的竞争分析，电动自行车项目将能够更准确地把握市场脉搏，制定具有竞争力的电动自行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动自行车项目的发展具有直接的影响。我们将进行更为全面的法规和政策分析，了解行业发展中的潜在法律风险和合规挑战。通过充分了解和遵守相关法规，电动自行车项目将确保在法律框架内合法合规运营，为电动自行车项目的稳健发展提供有力支持。</w:t>
      </w:r>
    </w:p>
    <w:p>
      <w:pPr>
        <w:pStyle w:val="Heading2"/>
        <w:ind w:firstLine="560" w:firstLineChars="200"/>
        <w:rPr>
          <w:rFonts w:ascii="仿宋" w:eastAsia="仿宋" w:hAnsi="仿宋" w:cs="仿宋" w:hint="eastAsia"/>
          <w:sz w:val="28"/>
          <w:lang w:eastAsia="zh-CN"/>
        </w:rPr>
      </w:pPr>
      <w:bookmarkStart w:id="7" w:name="_Toc27796"/>
      <w:r>
        <w:rPr>
          <w:rFonts w:ascii="仿宋" w:eastAsia="仿宋" w:hAnsi="仿宋" w:cs="仿宋" w:hint="eastAsia"/>
          <w:sz w:val="28"/>
          <w:lang w:eastAsia="zh-CN"/>
        </w:rPr>
        <w:t>(二)、电动自行车项目建设必要性分析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动自行车项目建设的迫切性源于对行业发展趋势的深刻洞察。我们正处于一个行业变革的时代，科技创新、数字化转型成为企业发展的关键动力。电动自行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建设不仅仅是为了跟上潮流，更是为了通过技术创新推动企业的持续发展。通过引入先进的技术和解决方案，电动自行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动自行车项目的建设成为必然选择，通过提高产品质量、拓展服务领域，从而在竞争中获得更多的机会。电动自行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动自行车项目建设的必要性体现在对客户需求更精准的满足。通过电动自行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动自行车项目建设的背后是对企业持续创新的追求。只有通过不断创新，企业才能在竞争中立于不败之地。电动自行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5371"/>
      <w:r>
        <w:rPr>
          <w:rFonts w:ascii="仿宋" w:eastAsia="仿宋" w:hAnsi="仿宋" w:cs="仿宋" w:hint="eastAsia"/>
          <w:sz w:val="28"/>
          <w:lang w:eastAsia="zh-CN"/>
        </w:rPr>
        <w:t>三、电动自行车项目选址可行性分析</w:t>
      </w:r>
      <w:bookmarkEnd w:id="8"/>
    </w:p>
    <w:p>
      <w:pPr>
        <w:pStyle w:val="Heading2"/>
        <w:rPr>
          <w:rFonts w:ascii="仿宋" w:eastAsia="仿宋" w:hAnsi="仿宋" w:cs="仿宋" w:hint="eastAsia"/>
          <w:lang w:eastAsia="zh-CN"/>
        </w:rPr>
      </w:pPr>
      <w:bookmarkStart w:id="9" w:name="_Toc3814"/>
      <w:r>
        <w:rPr>
          <w:rFonts w:ascii="仿宋" w:eastAsia="仿宋" w:hAnsi="仿宋" w:cs="仿宋" w:hint="eastAsia"/>
          <w:lang w:eastAsia="zh-CN"/>
        </w:rPr>
        <w:t>(一)、电动自行车项目选址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该电动自行车项目选址位于XX省XX市XX区XXX街道</w:t>
      </w:r>
    </w:p>
    <w:p>
      <w:pPr>
        <w:pStyle w:val="Heading2"/>
        <w:ind w:firstLine="560" w:firstLineChars="200"/>
        <w:rPr>
          <w:rFonts w:ascii="仿宋" w:eastAsia="仿宋" w:hAnsi="仿宋" w:cs="仿宋" w:hint="eastAsia"/>
          <w:sz w:val="28"/>
          <w:lang w:eastAsia="zh-CN"/>
        </w:rPr>
      </w:pPr>
      <w:bookmarkStart w:id="10" w:name="_Toc1454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电动自行车项目的征地面积将根据电动自行车项目的实际规模和需求进行精确规划。具体面积XXX平方米，旨在确保电动自行车项目不仅能够满足当前的发展需求，还能够预留空间以适应未来的扩展。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净用地面积是在征地面积基础上去除不可利用面积后的实际可开发用地。具体面积XXX平方米，考虑到环保、交通、安全等多方面因素，以确保电动自行车项目在整体利用效率上达到最优。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电动自行车项目计划建设的建筑总规模具体面积XXX平方米。这一规模的确定综合考虑了电动自行车项目的性质、规模，以及城市规划的相关要求，确保建筑布局与周边环境协调一致。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绿地率是电动自行车项目用地中被规划为绿地的比例。具体面积XXX平方米，旨在通过合理规划绿地，改善电动自行车项目周边环境，提升居民生活质量，并符合城市整体绿化规划。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容积率是用地上可以建设的建筑总体积与用地面积之比。具体面积XXX，通过合理的容积率规划，确保电动自行车项目建筑规模与周边环境和谐共生。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动自行车项目选址与当地城市规划相一致，具体面积XXX平方米。通过与城市规划部门深入沟通，确保电动自行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动自行车项目选址符合当地产业政策，具体面积XXX平方米。这包括电动自行车项目对当地经济的促进作用，以及对相关产业的带动效应，确保电动自行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用地总体要求必须符合环保和可持续发展的原则，具体面积XXX平方米。通过采用绿色建筑设计、节能减排等措施，确保电动自行车项目在建设和运营过程中对环境的影响最小化，达到可持续发展的要求。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确保电动自行车项目选址具备必要的公共设施配套，具体面积XXX平方米。这包括交通便利性、教育、医疗等基础设施，以提高居民生活品质，使得电动自行车项目选址更具吸引力。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考虑用地总体要求对当地社会稳定性的影响，具体面积XXX平方米。通过深入了解当地社区反馈，确保电动自行车项目的选址和建设过程对当地社会和谐稳定产生积极作用。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动自行车项目选址不仅符合法规和规划，还在实际操作中具有可行性。这一全面规划将为电动自行车项目的成功实施提供坚实的基础，确保电动自行车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478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自行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动自行车项目的设备规划和空间设计中，我们将采取灵活设备布局的措施。设备布局将根据实际需求进行灵活设计，避免不必要的浪费。通过合理规划设备摆放位置，我们将提高设备的利用率，减少设备间距，以确保电动自行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动自行车项目内部引入共享设施的概念，例如共享会议室、办公区等。通过这种方式，我们可以减少对资源的重复建设，提高资源共享效率，从而减小电动自行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191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动自行车项目的总图布置中，我们将不同功能区域进行明确的规划，以最大程度满足电动自行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97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动自行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电动自行车项目对环境的影响是综合评价的重要因素之一。我们将详细考虑选址周边的自然环境、生态保护区、水源地等情况，确保电动自行车项目的建设和运营对环境影响最小化，并符合当地的环保法规标准。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对选址的评价还需充分考虑当地政府的产业政策和法规。我们将详细了解电动自行车项目所在地的相关政策，确保电动自行车项目的规划和运营与当地法规相符，降低不必要的法律风险。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考虑到社会稳定性对企业运营的重要性，我们将评估选址地区的社会安全情况、劳工关系、社区反馈等方面，以确保电动自行车项目的建设和运营不会受到社会稳定性的负面影响。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最后，我们将综合考虑用地成本，包括土地购置费用、土地开发成本等。通过对用地成本的详细评估，我们能够做出更为精确的经济效益分析，为电动自行车项目的投资决策提供有力支持。</w:t>
      </w:r>
    </w:p>
    <w:p>
      <w:pPr>
        <w:pStyle w:val="Heading1"/>
        <w:ind w:firstLine="560" w:firstLineChars="200"/>
        <w:rPr>
          <w:rFonts w:ascii="仿宋" w:eastAsia="仿宋" w:hAnsi="仿宋" w:cs="仿宋" w:hint="eastAsia"/>
          <w:sz w:val="28"/>
          <w:lang w:eastAsia="zh-CN"/>
        </w:rPr>
      </w:pPr>
      <w:bookmarkStart w:id="14" w:name="_Toc31862"/>
      <w:r>
        <w:rPr>
          <w:rFonts w:ascii="仿宋" w:eastAsia="仿宋" w:hAnsi="仿宋" w:cs="仿宋" w:hint="eastAsia"/>
          <w:sz w:val="28"/>
          <w:lang w:eastAsia="zh-CN"/>
        </w:rPr>
        <w:t>四、电动自行车项目建设单位说明</w:t>
      </w:r>
      <w:bookmarkEnd w:id="14"/>
    </w:p>
    <w:p>
      <w:pPr>
        <w:pStyle w:val="Heading2"/>
        <w:rPr>
          <w:rFonts w:ascii="仿宋" w:eastAsia="仿宋" w:hAnsi="仿宋" w:cs="仿宋" w:hint="eastAsia"/>
          <w:lang w:eastAsia="zh-CN"/>
        </w:rPr>
      </w:pPr>
      <w:bookmarkStart w:id="15" w:name="_Toc31359"/>
      <w:r>
        <w:rPr>
          <w:rFonts w:ascii="仿宋" w:eastAsia="仿宋" w:hAnsi="仿宋" w:cs="仿宋" w:hint="eastAsia"/>
          <w:lang w:eastAsia="zh-CN"/>
        </w:rPr>
        <w:t>(一)、电动自行车项目承办单位基本情况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5094"/>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动自行车项目承办单位的XXXX，我们着眼于实现可持续的经济效益。通过技术创新和解决方案的提供，公司预计在电动自行车项目执行期间将获得可观的收入增长。这一收入来源主要包括电动自行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同时，我们注重成本控制和效率提升，以确保电动自行车项目的可持续盈利。透过精细的管理和资源优化，公司期望实现电动自行车项目利润最大化。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动自行车项目实施进行全面的投资评估，包括电动自行车项目启动阶段的资金投入和后续运营成本。通过对电动自行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动自行车项目实施过程中具备足够的资金流动性，公司将进行详尽的现金流分析。这包括资金需求的合理预测、电动自行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007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622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电动自行车项目的主要产品是XXXX，预计年产值为XXX万元。这一产品在市场中占据着重要的地位，其广泛的应用范围使得该电动自行车项目的市场前景非常广阔。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动自行车项目的xxx产品作为重要的原材料之一，将在多个领域发挥关键作用。其在建筑、交通、能源等方面的广泛应用将为整个产业链提供强大的支持，形成产业协同效应。电动自行车项目的年产值XXX万XXX万XXX万万元不仅反映了其在市场上的巨大潜力，更预示着它对国民经济的积极贡献。这种关联度高、涉及面广的产业关系，使得该电动自行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7605"/>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总征地面积为XXXX平方米，相当于约XX.XX亩，其中净用地面积为XXXX平方米，红线范围内相当于约XX.XX亩。这一用地规模充分考虑了电动自行车项目的建设需求，保障了电动自行车项目在合适的空间内得以充分发展。电动自行车项目规划的总建筑面积为XXXX平方米，其中主体工程建设占XXXX平方米，计容建筑面积达XXXX平方米。预计建筑工程的投资将达到XXXX万元，为电动自行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计划购置的设备共计XXXX台（套），设备购置费用为XXXX万元。这一设备购置计划充分考虑到电动自行车项目的生产需求和技术要求，确保了电动自行车项目在生产运营中具备先进的技术装备和高效的生产能力。设备的合理配置将为电动自行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自行车项目计划总投资为XXXX万元，预计年实现营业收入为XXXX万元。这一产能规模的设定旨在确保电动自行车项目能够在投资与回报之间取得平衡，实现长期可持续的发展。电动自行车项目的总投资充分考虑到各个方面的需求，包括用地建设、设备购置等多个环节，以确保电动自行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1524"/>
      <w:r>
        <w:rPr>
          <w:rFonts w:ascii="仿宋" w:eastAsia="仿宋" w:hAnsi="仿宋" w:cs="仿宋" w:hint="eastAsia"/>
          <w:sz w:val="28"/>
          <w:lang w:eastAsia="zh-CN"/>
        </w:rPr>
        <w:t>六、电动自行车项目危机管理</w:t>
      </w:r>
      <w:bookmarkEnd w:id="20"/>
    </w:p>
    <w:p>
      <w:pPr>
        <w:pStyle w:val="Heading2"/>
        <w:rPr>
          <w:rFonts w:ascii="仿宋" w:eastAsia="仿宋" w:hAnsi="仿宋" w:cs="仿宋" w:hint="eastAsia"/>
          <w:lang w:eastAsia="zh-CN"/>
        </w:rPr>
      </w:pPr>
      <w:bookmarkStart w:id="21" w:name="_Toc8774"/>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https://d.book118.com/517103003101006031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电动自行车项目规划设计蓝图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0741C4"/>
    <w:rsid w:val="580741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7103003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2024-01-13T03:16:00Z</dcterms:created>
  <dcterms:modified xsi:type="dcterms:W3CDTF">2024-01-13T03:17:12Z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8004A02596C249E68860D908D7289724_11</vt:lpwstr>
  </property>
  <property fmtid="{D5CDD505-2E9C-101B-9397-08002B2CF9AE}" pid="3" name="KSOProductBuildVer">
    <vt:lpwstr>2052-12.1.0.16120</vt:lpwstr>
  </property>
</Properties>
</file>