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雷达、无线电导航及无线电遥控设备项目计划设计方案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78" w:history="1">
        <w:r>
          <w:rPr>
            <w:rFonts w:ascii="仿宋" w:eastAsia="仿宋" w:hAnsi="仿宋" w:cs="仿宋" w:hint="eastAsia"/>
            <w:lang w:eastAsia="zh-CN"/>
          </w:rPr>
          <w:t>前言</w:t>
        </w:r>
        <w:r>
          <w:tab/>
        </w:r>
        <w:r>
          <w:fldChar w:fldCharType="begin"/>
        </w:r>
        <w:r>
          <w:instrText xml:space="preserve"> PAGEREF _Toc10378 \h </w:instrText>
        </w:r>
        <w:r>
          <w:fldChar w:fldCharType="separate"/>
        </w:r>
        <w:r>
          <w:t>3</w:t>
        </w:r>
        <w:r>
          <w:fldChar w:fldCharType="end"/>
        </w:r>
      </w:hyperlink>
    </w:p>
    <w:p>
      <w:pPr>
        <w:pStyle w:val="TOC1"/>
        <w:tabs>
          <w:tab w:val="right" w:leader="dot" w:pos="8306"/>
        </w:tabs>
      </w:pPr>
      <w:hyperlink w:anchor="_Toc16669" w:history="1">
        <w:r>
          <w:rPr>
            <w:rFonts w:ascii="仿宋" w:eastAsia="仿宋" w:hAnsi="仿宋" w:cs="仿宋" w:hint="eastAsia"/>
            <w:lang w:eastAsia="zh-CN"/>
          </w:rPr>
          <w:t>一、雷达、无线电导航及无线电遥控设备项目土建工程</w:t>
        </w:r>
        <w:r>
          <w:tab/>
        </w:r>
        <w:r>
          <w:fldChar w:fldCharType="begin"/>
        </w:r>
        <w:r>
          <w:instrText xml:space="preserve"> PAGEREF _Toc16669 \h </w:instrText>
        </w:r>
        <w:r>
          <w:fldChar w:fldCharType="separate"/>
        </w:r>
        <w:r>
          <w:t>3</w:t>
        </w:r>
        <w:r>
          <w:fldChar w:fldCharType="end"/>
        </w:r>
      </w:hyperlink>
    </w:p>
    <w:p>
      <w:pPr>
        <w:pStyle w:val="TOC2"/>
        <w:tabs>
          <w:tab w:val="right" w:leader="dot" w:pos="8306"/>
        </w:tabs>
      </w:pPr>
      <w:hyperlink w:anchor="_Toc22304" w:history="1">
        <w:r>
          <w:rPr>
            <w:rFonts w:ascii="仿宋" w:eastAsia="仿宋" w:hAnsi="仿宋" w:cs="仿宋" w:hint="eastAsia"/>
            <w:lang w:eastAsia="zh-CN"/>
          </w:rPr>
          <w:t>(一)、建筑工程设计原则</w:t>
        </w:r>
        <w:r>
          <w:tab/>
        </w:r>
        <w:r>
          <w:fldChar w:fldCharType="begin"/>
        </w:r>
        <w:r>
          <w:instrText xml:space="preserve"> PAGEREF _Toc22304 \h </w:instrText>
        </w:r>
        <w:r>
          <w:fldChar w:fldCharType="separate"/>
        </w:r>
        <w:r>
          <w:t>3</w:t>
        </w:r>
        <w:r>
          <w:fldChar w:fldCharType="end"/>
        </w:r>
      </w:hyperlink>
    </w:p>
    <w:p>
      <w:pPr>
        <w:pStyle w:val="TOC2"/>
        <w:tabs>
          <w:tab w:val="right" w:leader="dot" w:pos="8306"/>
        </w:tabs>
      </w:pPr>
      <w:hyperlink w:anchor="_Toc12692" w:history="1">
        <w:r>
          <w:rPr>
            <w:rFonts w:ascii="仿宋" w:eastAsia="仿宋" w:hAnsi="仿宋" w:cs="仿宋" w:hint="eastAsia"/>
            <w:lang w:eastAsia="zh-CN"/>
          </w:rPr>
          <w:t>(二)、土建工程设计年限及安全等级</w:t>
        </w:r>
        <w:r>
          <w:tab/>
        </w:r>
        <w:r>
          <w:fldChar w:fldCharType="begin"/>
        </w:r>
        <w:r>
          <w:instrText xml:space="preserve"> PAGEREF _Toc12692 \h </w:instrText>
        </w:r>
        <w:r>
          <w:fldChar w:fldCharType="separate"/>
        </w:r>
        <w:r>
          <w:t>4</w:t>
        </w:r>
        <w:r>
          <w:fldChar w:fldCharType="end"/>
        </w:r>
      </w:hyperlink>
    </w:p>
    <w:p>
      <w:pPr>
        <w:pStyle w:val="TOC2"/>
        <w:tabs>
          <w:tab w:val="right" w:leader="dot" w:pos="8306"/>
        </w:tabs>
      </w:pPr>
      <w:hyperlink w:anchor="_Toc22958" w:history="1">
        <w:r>
          <w:rPr>
            <w:rFonts w:ascii="仿宋" w:eastAsia="仿宋" w:hAnsi="仿宋" w:cs="仿宋" w:hint="eastAsia"/>
            <w:lang w:eastAsia="zh-CN"/>
          </w:rPr>
          <w:t>(三)、建筑工程设计总体要求</w:t>
        </w:r>
        <w:r>
          <w:tab/>
        </w:r>
        <w:r>
          <w:fldChar w:fldCharType="begin"/>
        </w:r>
        <w:r>
          <w:instrText xml:space="preserve"> PAGEREF _Toc22958 \h </w:instrText>
        </w:r>
        <w:r>
          <w:fldChar w:fldCharType="separate"/>
        </w:r>
        <w:r>
          <w:t>6</w:t>
        </w:r>
        <w:r>
          <w:fldChar w:fldCharType="end"/>
        </w:r>
      </w:hyperlink>
    </w:p>
    <w:p>
      <w:pPr>
        <w:pStyle w:val="TOC2"/>
        <w:tabs>
          <w:tab w:val="right" w:leader="dot" w:pos="8306"/>
        </w:tabs>
      </w:pPr>
      <w:hyperlink w:anchor="_Toc21553" w:history="1">
        <w:r>
          <w:rPr>
            <w:rFonts w:ascii="仿宋" w:eastAsia="仿宋" w:hAnsi="仿宋" w:cs="仿宋" w:hint="eastAsia"/>
            <w:lang w:eastAsia="zh-CN"/>
          </w:rPr>
          <w:t>(四)、土建工程建设指标</w:t>
        </w:r>
        <w:r>
          <w:tab/>
        </w:r>
        <w:r>
          <w:fldChar w:fldCharType="begin"/>
        </w:r>
        <w:r>
          <w:instrText xml:space="preserve"> PAGEREF _Toc21553 \h </w:instrText>
        </w:r>
        <w:r>
          <w:fldChar w:fldCharType="separate"/>
        </w:r>
        <w:r>
          <w:t>6</w:t>
        </w:r>
        <w:r>
          <w:fldChar w:fldCharType="end"/>
        </w:r>
      </w:hyperlink>
    </w:p>
    <w:p>
      <w:pPr>
        <w:pStyle w:val="TOC1"/>
        <w:tabs>
          <w:tab w:val="right" w:leader="dot" w:pos="8306"/>
        </w:tabs>
      </w:pPr>
      <w:hyperlink w:anchor="_Toc161" w:history="1">
        <w:r>
          <w:rPr>
            <w:rFonts w:ascii="仿宋" w:eastAsia="仿宋" w:hAnsi="仿宋" w:cs="仿宋" w:hint="eastAsia"/>
            <w:lang w:eastAsia="zh-CN"/>
          </w:rPr>
          <w:t>二、雷达、无线电导航及无线电遥控设备项目概论</w:t>
        </w:r>
        <w:r>
          <w:tab/>
        </w:r>
        <w:r>
          <w:fldChar w:fldCharType="begin"/>
        </w:r>
        <w:r>
          <w:instrText xml:space="preserve"> PAGEREF _Toc161 \h </w:instrText>
        </w:r>
        <w:r>
          <w:fldChar w:fldCharType="separate"/>
        </w:r>
        <w:r>
          <w:t>7</w:t>
        </w:r>
        <w:r>
          <w:fldChar w:fldCharType="end"/>
        </w:r>
      </w:hyperlink>
    </w:p>
    <w:p>
      <w:pPr>
        <w:pStyle w:val="TOC2"/>
        <w:tabs>
          <w:tab w:val="right" w:leader="dot" w:pos="8306"/>
        </w:tabs>
      </w:pPr>
      <w:hyperlink w:anchor="_Toc2582" w:history="1">
        <w:r>
          <w:rPr>
            <w:rFonts w:ascii="仿宋" w:eastAsia="仿宋" w:hAnsi="仿宋" w:cs="仿宋" w:hint="eastAsia"/>
            <w:lang w:eastAsia="zh-CN"/>
          </w:rPr>
          <w:t>(一)、雷达、无线电导航及无线电遥控设备项目概况</w:t>
        </w:r>
        <w:r>
          <w:tab/>
        </w:r>
        <w:r>
          <w:fldChar w:fldCharType="begin"/>
        </w:r>
        <w:r>
          <w:instrText xml:space="preserve"> PAGEREF _Toc2582 \h </w:instrText>
        </w:r>
        <w:r>
          <w:fldChar w:fldCharType="separate"/>
        </w:r>
        <w:r>
          <w:t>7</w:t>
        </w:r>
        <w:r>
          <w:fldChar w:fldCharType="end"/>
        </w:r>
      </w:hyperlink>
    </w:p>
    <w:p>
      <w:pPr>
        <w:pStyle w:val="TOC2"/>
        <w:tabs>
          <w:tab w:val="right" w:leader="dot" w:pos="8306"/>
        </w:tabs>
      </w:pPr>
      <w:hyperlink w:anchor="_Toc22872" w:history="1">
        <w:r>
          <w:rPr>
            <w:rFonts w:ascii="仿宋" w:eastAsia="仿宋" w:hAnsi="仿宋" w:cs="仿宋" w:hint="eastAsia"/>
            <w:lang w:eastAsia="zh-CN"/>
          </w:rPr>
          <w:t>(二)、雷达、无线电导航及无线电遥控设备项目目标</w:t>
        </w:r>
        <w:r>
          <w:tab/>
        </w:r>
        <w:r>
          <w:fldChar w:fldCharType="begin"/>
        </w:r>
        <w:r>
          <w:instrText xml:space="preserve"> PAGEREF _Toc22872 \h </w:instrText>
        </w:r>
        <w:r>
          <w:fldChar w:fldCharType="separate"/>
        </w:r>
        <w:r>
          <w:t>9</w:t>
        </w:r>
        <w:r>
          <w:fldChar w:fldCharType="end"/>
        </w:r>
      </w:hyperlink>
    </w:p>
    <w:p>
      <w:pPr>
        <w:pStyle w:val="TOC2"/>
        <w:tabs>
          <w:tab w:val="right" w:leader="dot" w:pos="8306"/>
        </w:tabs>
      </w:pPr>
      <w:hyperlink w:anchor="_Toc8418" w:history="1">
        <w:r>
          <w:rPr>
            <w:rFonts w:ascii="仿宋" w:eastAsia="仿宋" w:hAnsi="仿宋" w:cs="仿宋" w:hint="eastAsia"/>
            <w:lang w:eastAsia="zh-CN"/>
          </w:rPr>
          <w:t>(三)、雷达、无线电导航及无线电遥控设备项目提出的理由</w:t>
        </w:r>
        <w:r>
          <w:tab/>
        </w:r>
        <w:r>
          <w:fldChar w:fldCharType="begin"/>
        </w:r>
        <w:r>
          <w:instrText xml:space="preserve"> PAGEREF _Toc8418 \h </w:instrText>
        </w:r>
        <w:r>
          <w:fldChar w:fldCharType="separate"/>
        </w:r>
        <w:r>
          <w:t>10</w:t>
        </w:r>
        <w:r>
          <w:fldChar w:fldCharType="end"/>
        </w:r>
      </w:hyperlink>
    </w:p>
    <w:p>
      <w:pPr>
        <w:pStyle w:val="TOC2"/>
        <w:tabs>
          <w:tab w:val="right" w:leader="dot" w:pos="8306"/>
        </w:tabs>
      </w:pPr>
      <w:hyperlink w:anchor="_Toc453" w:history="1">
        <w:r>
          <w:rPr>
            <w:rFonts w:ascii="仿宋" w:eastAsia="仿宋" w:hAnsi="仿宋" w:cs="仿宋" w:hint="eastAsia"/>
            <w:lang w:eastAsia="zh-CN"/>
          </w:rPr>
          <w:t>(四)、雷达、无线电导航及无线电遥控设备项目意义</w:t>
        </w:r>
        <w:r>
          <w:tab/>
        </w:r>
        <w:r>
          <w:fldChar w:fldCharType="begin"/>
        </w:r>
        <w:r>
          <w:instrText xml:space="preserve"> PAGEREF _Toc453 \h </w:instrText>
        </w:r>
        <w:r>
          <w:fldChar w:fldCharType="separate"/>
        </w:r>
        <w:r>
          <w:t>12</w:t>
        </w:r>
        <w:r>
          <w:fldChar w:fldCharType="end"/>
        </w:r>
      </w:hyperlink>
    </w:p>
    <w:p>
      <w:pPr>
        <w:pStyle w:val="TOC2"/>
        <w:tabs>
          <w:tab w:val="right" w:leader="dot" w:pos="8306"/>
        </w:tabs>
      </w:pPr>
      <w:hyperlink w:anchor="_Toc29254" w:history="1">
        <w:r>
          <w:rPr>
            <w:rFonts w:ascii="仿宋" w:eastAsia="仿宋" w:hAnsi="仿宋" w:cs="仿宋" w:hint="eastAsia"/>
            <w:lang w:eastAsia="zh-CN"/>
          </w:rPr>
          <w:t>(五)、雷达、无线电导航及无线电遥控设备项目背景</w:t>
        </w:r>
        <w:r>
          <w:tab/>
        </w:r>
        <w:r>
          <w:fldChar w:fldCharType="begin"/>
        </w:r>
        <w:r>
          <w:instrText xml:space="preserve"> PAGEREF _Toc29254 \h </w:instrText>
        </w:r>
        <w:r>
          <w:fldChar w:fldCharType="separate"/>
        </w:r>
        <w:r>
          <w:t>14</w:t>
        </w:r>
        <w:r>
          <w:fldChar w:fldCharType="end"/>
        </w:r>
      </w:hyperlink>
    </w:p>
    <w:p>
      <w:pPr>
        <w:pStyle w:val="TOC1"/>
        <w:tabs>
          <w:tab w:val="right" w:leader="dot" w:pos="8306"/>
        </w:tabs>
      </w:pPr>
      <w:hyperlink w:anchor="_Toc31291" w:history="1">
        <w:r>
          <w:rPr>
            <w:rFonts w:ascii="仿宋" w:eastAsia="仿宋" w:hAnsi="仿宋" w:cs="仿宋" w:hint="eastAsia"/>
            <w:lang w:eastAsia="zh-CN"/>
          </w:rPr>
          <w:t>三、雷达、无线电导航及无线电遥控设备项目危机管理</w:t>
        </w:r>
        <w:r>
          <w:tab/>
        </w:r>
        <w:r>
          <w:fldChar w:fldCharType="begin"/>
        </w:r>
        <w:r>
          <w:instrText xml:space="preserve"> PAGEREF _Toc31291 \h </w:instrText>
        </w:r>
        <w:r>
          <w:fldChar w:fldCharType="separate"/>
        </w:r>
        <w:r>
          <w:t>15</w:t>
        </w:r>
        <w:r>
          <w:fldChar w:fldCharType="end"/>
        </w:r>
      </w:hyperlink>
    </w:p>
    <w:p>
      <w:pPr>
        <w:pStyle w:val="TOC2"/>
        <w:tabs>
          <w:tab w:val="right" w:leader="dot" w:pos="8306"/>
        </w:tabs>
      </w:pPr>
      <w:hyperlink w:anchor="_Toc23844" w:history="1">
        <w:r>
          <w:rPr>
            <w:rFonts w:ascii="仿宋" w:eastAsia="仿宋" w:hAnsi="仿宋" w:cs="仿宋" w:hint="eastAsia"/>
            <w:lang w:eastAsia="zh-CN"/>
          </w:rPr>
          <w:t>(一)、危机预警与识别</w:t>
        </w:r>
        <w:r>
          <w:tab/>
        </w:r>
        <w:r>
          <w:fldChar w:fldCharType="begin"/>
        </w:r>
        <w:r>
          <w:instrText xml:space="preserve"> PAGEREF _Toc23844 \h </w:instrText>
        </w:r>
        <w:r>
          <w:fldChar w:fldCharType="separate"/>
        </w:r>
        <w:r>
          <w:t>15</w:t>
        </w:r>
        <w:r>
          <w:fldChar w:fldCharType="end"/>
        </w:r>
      </w:hyperlink>
    </w:p>
    <w:p>
      <w:pPr>
        <w:pStyle w:val="TOC2"/>
        <w:tabs>
          <w:tab w:val="right" w:leader="dot" w:pos="8306"/>
        </w:tabs>
      </w:pPr>
      <w:hyperlink w:anchor="_Toc28289" w:history="1">
        <w:r>
          <w:rPr>
            <w:rFonts w:ascii="仿宋" w:eastAsia="仿宋" w:hAnsi="仿宋" w:cs="仿宋" w:hint="eastAsia"/>
            <w:lang w:eastAsia="zh-CN"/>
          </w:rPr>
          <w:t>(二)、危机应对与恢复</w:t>
        </w:r>
        <w:r>
          <w:tab/>
        </w:r>
        <w:r>
          <w:fldChar w:fldCharType="begin"/>
        </w:r>
        <w:r>
          <w:instrText xml:space="preserve"> PAGEREF _Toc28289 \h </w:instrText>
        </w:r>
        <w:r>
          <w:fldChar w:fldCharType="separate"/>
        </w:r>
        <w:r>
          <w:t>16</w:t>
        </w:r>
        <w:r>
          <w:fldChar w:fldCharType="end"/>
        </w:r>
      </w:hyperlink>
    </w:p>
    <w:p>
      <w:pPr>
        <w:pStyle w:val="TOC1"/>
        <w:tabs>
          <w:tab w:val="right" w:leader="dot" w:pos="8306"/>
        </w:tabs>
      </w:pPr>
      <w:hyperlink w:anchor="_Toc19663" w:history="1">
        <w:r>
          <w:rPr>
            <w:rFonts w:ascii="仿宋" w:eastAsia="仿宋" w:hAnsi="仿宋" w:cs="仿宋" w:hint="eastAsia"/>
            <w:lang w:eastAsia="zh-CN"/>
          </w:rPr>
          <w:t>四、产品规划分析</w:t>
        </w:r>
        <w:r>
          <w:tab/>
        </w:r>
        <w:r>
          <w:fldChar w:fldCharType="begin"/>
        </w:r>
        <w:r>
          <w:instrText xml:space="preserve"> PAGEREF _Toc19663 \h </w:instrText>
        </w:r>
        <w:r>
          <w:fldChar w:fldCharType="separate"/>
        </w:r>
        <w:r>
          <w:t>18</w:t>
        </w:r>
        <w:r>
          <w:fldChar w:fldCharType="end"/>
        </w:r>
      </w:hyperlink>
    </w:p>
    <w:p>
      <w:pPr>
        <w:pStyle w:val="TOC2"/>
        <w:tabs>
          <w:tab w:val="right" w:leader="dot" w:pos="8306"/>
        </w:tabs>
      </w:pPr>
      <w:hyperlink w:anchor="_Toc30881" w:history="1">
        <w:r>
          <w:rPr>
            <w:rFonts w:ascii="仿宋" w:eastAsia="仿宋" w:hAnsi="仿宋" w:cs="仿宋" w:hint="eastAsia"/>
            <w:lang w:eastAsia="zh-CN"/>
          </w:rPr>
          <w:t>(一)、产品规划</w:t>
        </w:r>
        <w:r>
          <w:tab/>
        </w:r>
        <w:r>
          <w:fldChar w:fldCharType="begin"/>
        </w:r>
        <w:r>
          <w:instrText xml:space="preserve"> PAGEREF _Toc30881 \h </w:instrText>
        </w:r>
        <w:r>
          <w:fldChar w:fldCharType="separate"/>
        </w:r>
        <w:r>
          <w:t>18</w:t>
        </w:r>
        <w:r>
          <w:fldChar w:fldCharType="end"/>
        </w:r>
      </w:hyperlink>
    </w:p>
    <w:p>
      <w:pPr>
        <w:pStyle w:val="TOC2"/>
        <w:tabs>
          <w:tab w:val="right" w:leader="dot" w:pos="8306"/>
        </w:tabs>
      </w:pPr>
      <w:hyperlink w:anchor="_Toc26408" w:history="1">
        <w:r>
          <w:rPr>
            <w:rFonts w:ascii="仿宋" w:eastAsia="仿宋" w:hAnsi="仿宋" w:cs="仿宋" w:hint="eastAsia"/>
            <w:lang w:eastAsia="zh-CN"/>
          </w:rPr>
          <w:t>(二)、建设规模</w:t>
        </w:r>
        <w:r>
          <w:tab/>
        </w:r>
        <w:r>
          <w:fldChar w:fldCharType="begin"/>
        </w:r>
        <w:r>
          <w:instrText xml:space="preserve"> PAGEREF _Toc26408 \h </w:instrText>
        </w:r>
        <w:r>
          <w:fldChar w:fldCharType="separate"/>
        </w:r>
        <w:r>
          <w:t>19</w:t>
        </w:r>
        <w:r>
          <w:fldChar w:fldCharType="end"/>
        </w:r>
      </w:hyperlink>
    </w:p>
    <w:p>
      <w:pPr>
        <w:pStyle w:val="TOC1"/>
        <w:tabs>
          <w:tab w:val="right" w:leader="dot" w:pos="8306"/>
        </w:tabs>
      </w:pPr>
      <w:hyperlink w:anchor="_Toc13068" w:history="1">
        <w:r>
          <w:rPr>
            <w:rFonts w:ascii="仿宋" w:eastAsia="仿宋" w:hAnsi="仿宋" w:cs="仿宋" w:hint="eastAsia"/>
            <w:lang w:eastAsia="zh-CN"/>
          </w:rPr>
          <w:t>五、工艺说明</w:t>
        </w:r>
        <w:r>
          <w:tab/>
        </w:r>
        <w:r>
          <w:fldChar w:fldCharType="begin"/>
        </w:r>
        <w:r>
          <w:instrText xml:space="preserve"> PAGEREF _Toc13068 \h </w:instrText>
        </w:r>
        <w:r>
          <w:fldChar w:fldCharType="separate"/>
        </w:r>
        <w:r>
          <w:t>20</w:t>
        </w:r>
        <w:r>
          <w:fldChar w:fldCharType="end"/>
        </w:r>
      </w:hyperlink>
    </w:p>
    <w:p>
      <w:pPr>
        <w:pStyle w:val="TOC2"/>
        <w:tabs>
          <w:tab w:val="right" w:leader="dot" w:pos="8306"/>
        </w:tabs>
      </w:pPr>
      <w:hyperlink w:anchor="_Toc162" w:history="1">
        <w:r>
          <w:rPr>
            <w:rFonts w:ascii="仿宋" w:eastAsia="仿宋" w:hAnsi="仿宋" w:cs="仿宋" w:hint="eastAsia"/>
            <w:lang w:eastAsia="zh-CN"/>
          </w:rPr>
          <w:t>(一)、技术管理特点</w:t>
        </w:r>
        <w:r>
          <w:tab/>
        </w:r>
        <w:r>
          <w:fldChar w:fldCharType="begin"/>
        </w:r>
        <w:r>
          <w:instrText xml:space="preserve"> PAGEREF _Toc162 \h </w:instrText>
        </w:r>
        <w:r>
          <w:fldChar w:fldCharType="separate"/>
        </w:r>
        <w:r>
          <w:t>20</w:t>
        </w:r>
        <w:r>
          <w:fldChar w:fldCharType="end"/>
        </w:r>
      </w:hyperlink>
    </w:p>
    <w:p>
      <w:pPr>
        <w:pStyle w:val="TOC2"/>
        <w:tabs>
          <w:tab w:val="right" w:leader="dot" w:pos="8306"/>
        </w:tabs>
      </w:pPr>
      <w:hyperlink w:anchor="_Toc23821" w:history="1">
        <w:r>
          <w:rPr>
            <w:rFonts w:ascii="仿宋" w:eastAsia="仿宋" w:hAnsi="仿宋" w:cs="仿宋" w:hint="eastAsia"/>
            <w:lang w:eastAsia="zh-CN"/>
          </w:rPr>
          <w:t>(二)、雷达、无线电导航及无线电遥控设备项目工艺技术设计方案</w:t>
        </w:r>
        <w:r>
          <w:tab/>
        </w:r>
        <w:r>
          <w:fldChar w:fldCharType="begin"/>
        </w:r>
        <w:r>
          <w:instrText xml:space="preserve"> PAGEREF _Toc23821 \h </w:instrText>
        </w:r>
        <w:r>
          <w:fldChar w:fldCharType="separate"/>
        </w:r>
        <w:r>
          <w:t>21</w:t>
        </w:r>
        <w:r>
          <w:fldChar w:fldCharType="end"/>
        </w:r>
      </w:hyperlink>
    </w:p>
    <w:p>
      <w:pPr>
        <w:pStyle w:val="TOC2"/>
        <w:tabs>
          <w:tab w:val="right" w:leader="dot" w:pos="8306"/>
        </w:tabs>
      </w:pPr>
      <w:hyperlink w:anchor="_Toc11640" w:history="1">
        <w:r>
          <w:rPr>
            <w:rFonts w:ascii="仿宋" w:eastAsia="仿宋" w:hAnsi="仿宋" w:cs="仿宋" w:hint="eastAsia"/>
            <w:lang w:eastAsia="zh-CN"/>
          </w:rPr>
          <w:t>(三)、设备选型方案</w:t>
        </w:r>
        <w:r>
          <w:tab/>
        </w:r>
        <w:r>
          <w:fldChar w:fldCharType="begin"/>
        </w:r>
        <w:r>
          <w:instrText xml:space="preserve"> PAGEREF _Toc11640 \h </w:instrText>
        </w:r>
        <w:r>
          <w:fldChar w:fldCharType="separate"/>
        </w:r>
        <w:r>
          <w:t>23</w:t>
        </w:r>
        <w:r>
          <w:fldChar w:fldCharType="end"/>
        </w:r>
      </w:hyperlink>
    </w:p>
    <w:p>
      <w:pPr>
        <w:pStyle w:val="TOC1"/>
        <w:tabs>
          <w:tab w:val="right" w:leader="dot" w:pos="8306"/>
        </w:tabs>
      </w:pPr>
      <w:hyperlink w:anchor="_Toc11167" w:history="1">
        <w:r>
          <w:rPr>
            <w:rFonts w:ascii="仿宋" w:eastAsia="仿宋" w:hAnsi="仿宋" w:cs="仿宋" w:hint="eastAsia"/>
            <w:lang w:eastAsia="zh-CN"/>
          </w:rPr>
          <w:t>六、雷达、无线电导航及无线电遥控设备项目选址可行性分析</w:t>
        </w:r>
        <w:r>
          <w:tab/>
        </w:r>
        <w:r>
          <w:fldChar w:fldCharType="begin"/>
        </w:r>
        <w:r>
          <w:instrText xml:space="preserve"> PAGEREF _Toc11167 \h </w:instrText>
        </w:r>
        <w:r>
          <w:fldChar w:fldCharType="separate"/>
        </w:r>
        <w:r>
          <w:t>24</w:t>
        </w:r>
        <w:r>
          <w:fldChar w:fldCharType="end"/>
        </w:r>
      </w:hyperlink>
    </w:p>
    <w:p>
      <w:pPr>
        <w:pStyle w:val="TOC2"/>
        <w:tabs>
          <w:tab w:val="right" w:leader="dot" w:pos="8306"/>
        </w:tabs>
      </w:pPr>
      <w:hyperlink w:anchor="_Toc16803" w:history="1">
        <w:r>
          <w:rPr>
            <w:rFonts w:ascii="仿宋" w:eastAsia="仿宋" w:hAnsi="仿宋" w:cs="仿宋" w:hint="eastAsia"/>
            <w:lang w:eastAsia="zh-CN"/>
          </w:rPr>
          <w:t>(一)、雷达、无线电导航及无线电遥控设备项目选址</w:t>
        </w:r>
        <w:r>
          <w:tab/>
        </w:r>
        <w:r>
          <w:fldChar w:fldCharType="begin"/>
        </w:r>
        <w:r>
          <w:instrText xml:space="preserve"> PAGEREF _Toc16803 \h </w:instrText>
        </w:r>
        <w:r>
          <w:fldChar w:fldCharType="separate"/>
        </w:r>
        <w:r>
          <w:t>24</w:t>
        </w:r>
        <w:r>
          <w:fldChar w:fldCharType="end"/>
        </w:r>
      </w:hyperlink>
    </w:p>
    <w:p>
      <w:pPr>
        <w:pStyle w:val="TOC2"/>
        <w:tabs>
          <w:tab w:val="right" w:leader="dot" w:pos="8306"/>
        </w:tabs>
      </w:pPr>
      <w:hyperlink w:anchor="_Toc29215" w:history="1">
        <w:r>
          <w:rPr>
            <w:rFonts w:ascii="仿宋" w:eastAsia="仿宋" w:hAnsi="仿宋" w:cs="仿宋" w:hint="eastAsia"/>
            <w:lang w:eastAsia="zh-CN"/>
          </w:rPr>
          <w:t>(二)、用地控制指标</w:t>
        </w:r>
        <w:r>
          <w:tab/>
        </w:r>
        <w:r>
          <w:fldChar w:fldCharType="begin"/>
        </w:r>
        <w:r>
          <w:instrText xml:space="preserve"> PAGEREF _Toc29215 \h </w:instrText>
        </w:r>
        <w:r>
          <w:fldChar w:fldCharType="separate"/>
        </w:r>
        <w:r>
          <w:t>24</w:t>
        </w:r>
        <w:r>
          <w:fldChar w:fldCharType="end"/>
        </w:r>
      </w:hyperlink>
    </w:p>
    <w:p>
      <w:pPr>
        <w:pStyle w:val="TOC2"/>
        <w:tabs>
          <w:tab w:val="right" w:leader="dot" w:pos="8306"/>
        </w:tabs>
      </w:pPr>
      <w:hyperlink w:anchor="_Toc23875" w:history="1">
        <w:r>
          <w:rPr>
            <w:rFonts w:ascii="仿宋" w:eastAsia="仿宋" w:hAnsi="仿宋" w:cs="仿宋" w:hint="eastAsia"/>
            <w:lang w:eastAsia="zh-CN"/>
          </w:rPr>
          <w:t>(三)、节约用地措施</w:t>
        </w:r>
        <w:r>
          <w:tab/>
        </w:r>
        <w:r>
          <w:fldChar w:fldCharType="begin"/>
        </w:r>
        <w:r>
          <w:instrText xml:space="preserve"> PAGEREF _Toc23875 \h </w:instrText>
        </w:r>
        <w:r>
          <w:fldChar w:fldCharType="separate"/>
        </w:r>
        <w:r>
          <w:t>27</w:t>
        </w:r>
        <w:r>
          <w:fldChar w:fldCharType="end"/>
        </w:r>
      </w:hyperlink>
    </w:p>
    <w:p>
      <w:pPr>
        <w:pStyle w:val="TOC2"/>
        <w:tabs>
          <w:tab w:val="right" w:leader="dot" w:pos="8306"/>
        </w:tabs>
      </w:pPr>
      <w:hyperlink w:anchor="_Toc27002" w:history="1">
        <w:r>
          <w:rPr>
            <w:rFonts w:ascii="仿宋" w:eastAsia="仿宋" w:hAnsi="仿宋" w:cs="仿宋" w:hint="eastAsia"/>
            <w:lang w:eastAsia="zh-CN"/>
          </w:rPr>
          <w:t>(四)、总图布置方案</w:t>
        </w:r>
        <w:r>
          <w:tab/>
        </w:r>
        <w:r>
          <w:fldChar w:fldCharType="begin"/>
        </w:r>
        <w:r>
          <w:instrText xml:space="preserve"> PAGEREF _Toc27002 \h </w:instrText>
        </w:r>
        <w:r>
          <w:fldChar w:fldCharType="separate"/>
        </w:r>
        <w:r>
          <w:t>28</w:t>
        </w:r>
        <w:r>
          <w:fldChar w:fldCharType="end"/>
        </w:r>
      </w:hyperlink>
    </w:p>
    <w:p>
      <w:pPr>
        <w:pStyle w:val="TOC2"/>
        <w:tabs>
          <w:tab w:val="right" w:leader="dot" w:pos="8306"/>
        </w:tabs>
      </w:pPr>
      <w:hyperlink w:anchor="_Toc20897" w:history="1">
        <w:r>
          <w:rPr>
            <w:rFonts w:ascii="仿宋" w:eastAsia="仿宋" w:hAnsi="仿宋" w:cs="仿宋" w:hint="eastAsia"/>
            <w:lang w:eastAsia="zh-CN"/>
          </w:rPr>
          <w:t>(五)、选址综合评价</w:t>
        </w:r>
        <w:r>
          <w:tab/>
        </w:r>
        <w:r>
          <w:fldChar w:fldCharType="begin"/>
        </w:r>
        <w:r>
          <w:instrText xml:space="preserve"> PAGEREF _Toc20897 \h </w:instrText>
        </w:r>
        <w:r>
          <w:fldChar w:fldCharType="separate"/>
        </w:r>
        <w:r>
          <w:t>29</w:t>
        </w:r>
        <w:r>
          <w:fldChar w:fldCharType="end"/>
        </w:r>
      </w:hyperlink>
    </w:p>
    <w:p>
      <w:pPr>
        <w:pStyle w:val="TOC1"/>
        <w:tabs>
          <w:tab w:val="right" w:leader="dot" w:pos="8306"/>
        </w:tabs>
      </w:pPr>
      <w:hyperlink w:anchor="_Toc20921" w:history="1">
        <w:r>
          <w:rPr>
            <w:rFonts w:ascii="仿宋" w:eastAsia="仿宋" w:hAnsi="仿宋" w:cs="仿宋" w:hint="eastAsia"/>
            <w:lang w:eastAsia="zh-CN"/>
          </w:rPr>
          <w:t>七、雷达、无线电导航及无线电遥控设备项目技术管理</w:t>
        </w:r>
        <w:r>
          <w:tab/>
        </w:r>
        <w:r>
          <w:fldChar w:fldCharType="begin"/>
        </w:r>
        <w:r>
          <w:instrText xml:space="preserve"> PAGEREF _Toc20921 \h </w:instrText>
        </w:r>
        <w:r>
          <w:fldChar w:fldCharType="separate"/>
        </w:r>
        <w:r>
          <w:t>30</w:t>
        </w:r>
        <w:r>
          <w:fldChar w:fldCharType="end"/>
        </w:r>
      </w:hyperlink>
    </w:p>
    <w:p>
      <w:pPr>
        <w:pStyle w:val="TOC2"/>
        <w:tabs>
          <w:tab w:val="right" w:leader="dot" w:pos="8306"/>
        </w:tabs>
      </w:pPr>
      <w:hyperlink w:anchor="_Toc19189" w:history="1">
        <w:r>
          <w:rPr>
            <w:rFonts w:ascii="仿宋" w:eastAsia="仿宋" w:hAnsi="仿宋" w:cs="仿宋" w:hint="eastAsia"/>
            <w:lang w:eastAsia="zh-CN"/>
          </w:rPr>
          <w:t>(一)、技术方案选用方向</w:t>
        </w:r>
        <w:r>
          <w:tab/>
        </w:r>
        <w:r>
          <w:fldChar w:fldCharType="begin"/>
        </w:r>
        <w:r>
          <w:instrText xml:space="preserve"> PAGEREF _Toc19189 \h </w:instrText>
        </w:r>
        <w:r>
          <w:fldChar w:fldCharType="separate"/>
        </w:r>
        <w:r>
          <w:t>30</w:t>
        </w:r>
        <w:r>
          <w:fldChar w:fldCharType="end"/>
        </w:r>
      </w:hyperlink>
    </w:p>
    <w:p>
      <w:pPr>
        <w:pStyle w:val="TOC2"/>
        <w:tabs>
          <w:tab w:val="right" w:leader="dot" w:pos="8306"/>
        </w:tabs>
      </w:pPr>
      <w:hyperlink w:anchor="_Toc18727" w:history="1">
        <w:r>
          <w:rPr>
            <w:rFonts w:ascii="仿宋" w:eastAsia="仿宋" w:hAnsi="仿宋" w:cs="仿宋" w:hint="eastAsia"/>
            <w:lang w:eastAsia="zh-CN"/>
          </w:rPr>
          <w:t>(二)、工艺技术方案选用原则</w:t>
        </w:r>
        <w:r>
          <w:tab/>
        </w:r>
        <w:r>
          <w:fldChar w:fldCharType="begin"/>
        </w:r>
        <w:r>
          <w:instrText xml:space="preserve"> PAGEREF _Toc18727 \h </w:instrText>
        </w:r>
        <w:r>
          <w:fldChar w:fldCharType="separate"/>
        </w:r>
        <w:r>
          <w:t>32</w:t>
        </w:r>
        <w:r>
          <w:fldChar w:fldCharType="end"/>
        </w:r>
      </w:hyperlink>
    </w:p>
    <w:p>
      <w:pPr>
        <w:pStyle w:val="TOC2"/>
        <w:tabs>
          <w:tab w:val="right" w:leader="dot" w:pos="8306"/>
        </w:tabs>
      </w:pPr>
      <w:hyperlink w:anchor="_Toc19852" w:history="1">
        <w:r>
          <w:rPr>
            <w:rFonts w:ascii="仿宋" w:eastAsia="仿宋" w:hAnsi="仿宋" w:cs="仿宋" w:hint="eastAsia"/>
            <w:lang w:eastAsia="zh-CN"/>
          </w:rPr>
          <w:t>(三)、工艺技术方案要求</w:t>
        </w:r>
        <w:r>
          <w:tab/>
        </w:r>
        <w:r>
          <w:fldChar w:fldCharType="begin"/>
        </w:r>
        <w:r>
          <w:instrText xml:space="preserve"> PAGEREF _Toc19852 \h </w:instrText>
        </w:r>
        <w:r>
          <w:fldChar w:fldCharType="separate"/>
        </w:r>
        <w:r>
          <w:t>34</w:t>
        </w:r>
        <w:r>
          <w:fldChar w:fldCharType="end"/>
        </w:r>
      </w:hyperlink>
    </w:p>
    <w:p>
      <w:pPr>
        <w:pStyle w:val="TOC1"/>
        <w:tabs>
          <w:tab w:val="right" w:leader="dot" w:pos="8306"/>
        </w:tabs>
      </w:pPr>
      <w:hyperlink w:anchor="_Toc19808" w:history="1">
        <w:r>
          <w:rPr>
            <w:rFonts w:ascii="仿宋" w:eastAsia="仿宋" w:hAnsi="仿宋" w:cs="仿宋" w:hint="eastAsia"/>
            <w:lang w:eastAsia="zh-CN"/>
          </w:rPr>
          <w:t>八、雷达、无线电导航及无线电遥控设备项目财务管理</w:t>
        </w:r>
        <w:r>
          <w:tab/>
        </w:r>
        <w:r>
          <w:fldChar w:fldCharType="begin"/>
        </w:r>
        <w:r>
          <w:instrText xml:space="preserve"> PAGEREF _Toc19808 \h </w:instrText>
        </w:r>
        <w:r>
          <w:fldChar w:fldCharType="separate"/>
        </w:r>
        <w:r>
          <w:t>37</w:t>
        </w:r>
        <w:r>
          <w:fldChar w:fldCharType="end"/>
        </w:r>
      </w:hyperlink>
    </w:p>
    <w:p>
      <w:pPr>
        <w:pStyle w:val="TOC2"/>
        <w:tabs>
          <w:tab w:val="right" w:leader="dot" w:pos="8306"/>
        </w:tabs>
      </w:pPr>
      <w:hyperlink w:anchor="_Toc18699" w:history="1">
        <w:r>
          <w:rPr>
            <w:rFonts w:ascii="仿宋" w:eastAsia="仿宋" w:hAnsi="仿宋" w:cs="仿宋" w:hint="eastAsia"/>
            <w:lang w:eastAsia="zh-CN"/>
          </w:rPr>
          <w:t>(一)、资金需求大</w:t>
        </w:r>
        <w:r>
          <w:tab/>
        </w:r>
        <w:r>
          <w:fldChar w:fldCharType="begin"/>
        </w:r>
        <w:r>
          <w:instrText xml:space="preserve"> PAGEREF _Toc18699 \h </w:instrText>
        </w:r>
        <w:r>
          <w:fldChar w:fldCharType="separate"/>
        </w:r>
        <w:r>
          <w:t>37</w:t>
        </w:r>
        <w:r>
          <w:fldChar w:fldCharType="end"/>
        </w:r>
      </w:hyperlink>
    </w:p>
    <w:p>
      <w:pPr>
        <w:pStyle w:val="TOC2"/>
        <w:tabs>
          <w:tab w:val="right" w:leader="dot" w:pos="8306"/>
        </w:tabs>
      </w:pPr>
      <w:hyperlink w:anchor="_Toc15874" w:history="1">
        <w:r>
          <w:rPr>
            <w:rFonts w:ascii="仿宋" w:eastAsia="仿宋" w:hAnsi="仿宋" w:cs="仿宋" w:hint="eastAsia"/>
            <w:lang w:eastAsia="zh-CN"/>
          </w:rPr>
          <w:t>(二)、研发周期长</w:t>
        </w:r>
        <w:r>
          <w:tab/>
        </w:r>
        <w:r>
          <w:fldChar w:fldCharType="begin"/>
        </w:r>
        <w:r>
          <w:instrText xml:space="preserve"> PAGEREF _Toc15874 \h </w:instrText>
        </w:r>
        <w:r>
          <w:fldChar w:fldCharType="separate"/>
        </w:r>
        <w:r>
          <w:t>38</w:t>
        </w:r>
        <w:r>
          <w:fldChar w:fldCharType="end"/>
        </w:r>
      </w:hyperlink>
    </w:p>
    <w:p>
      <w:pPr>
        <w:pStyle w:val="TOC2"/>
        <w:tabs>
          <w:tab w:val="right" w:leader="dot" w:pos="8306"/>
        </w:tabs>
      </w:pPr>
      <w:hyperlink w:anchor="_Toc23266" w:history="1">
        <w:r>
          <w:rPr>
            <w:rFonts w:ascii="仿宋" w:eastAsia="仿宋" w:hAnsi="仿宋" w:cs="仿宋" w:hint="eastAsia"/>
            <w:lang w:eastAsia="zh-CN"/>
          </w:rPr>
          <w:t>(三)、市场风险大</w:t>
        </w:r>
        <w:r>
          <w:tab/>
        </w:r>
        <w:r>
          <w:fldChar w:fldCharType="begin"/>
        </w:r>
        <w:r>
          <w:instrText xml:space="preserve"> PAGEREF _Toc23266 \h </w:instrText>
        </w:r>
        <w:r>
          <w:fldChar w:fldCharType="separate"/>
        </w:r>
        <w:r>
          <w:t>39</w:t>
        </w:r>
        <w:r>
          <w:fldChar w:fldCharType="end"/>
        </w:r>
      </w:hyperlink>
    </w:p>
    <w:p>
      <w:pPr>
        <w:pStyle w:val="TOC2"/>
        <w:tabs>
          <w:tab w:val="right" w:leader="dot" w:pos="8306"/>
        </w:tabs>
      </w:pPr>
      <w:hyperlink w:anchor="_Toc13797" w:history="1">
        <w:r>
          <w:rPr>
            <w:rFonts w:ascii="仿宋" w:eastAsia="仿宋" w:hAnsi="仿宋" w:cs="仿宋" w:hint="eastAsia"/>
            <w:lang w:eastAsia="zh-CN"/>
          </w:rPr>
          <w:t>(四)、利润率高</w:t>
        </w:r>
        <w:r>
          <w:tab/>
        </w:r>
        <w:r>
          <w:fldChar w:fldCharType="begin"/>
        </w:r>
        <w:r>
          <w:instrText xml:space="preserve"> PAGEREF _Toc13797 \h </w:instrText>
        </w:r>
        <w:r>
          <w:fldChar w:fldCharType="separate"/>
        </w:r>
        <w:r>
          <w:t>42</w:t>
        </w:r>
        <w:r>
          <w:fldChar w:fldCharType="end"/>
        </w:r>
      </w:hyperlink>
    </w:p>
    <w:p>
      <w:pPr>
        <w:pStyle w:val="TOC1"/>
        <w:tabs>
          <w:tab w:val="right" w:leader="dot" w:pos="8306"/>
        </w:tabs>
      </w:pPr>
      <w:hyperlink w:anchor="_Toc24870" w:history="1">
        <w:r>
          <w:rPr>
            <w:rFonts w:ascii="仿宋" w:eastAsia="仿宋" w:hAnsi="仿宋" w:cs="仿宋" w:hint="eastAsia"/>
            <w:lang w:eastAsia="zh-CN"/>
          </w:rPr>
          <w:t>九、雷达、无线电导航及无线电遥控设备项目计划安排</w:t>
        </w:r>
        <w:r>
          <w:tab/>
        </w:r>
        <w:r>
          <w:fldChar w:fldCharType="begin"/>
        </w:r>
        <w:r>
          <w:instrText xml:space="preserve"> PAGEREF _Toc24870 \h </w:instrText>
        </w:r>
        <w:r>
          <w:fldChar w:fldCharType="separate"/>
        </w:r>
        <w:r>
          <w:t>45</w:t>
        </w:r>
        <w:r>
          <w:fldChar w:fldCharType="end"/>
        </w:r>
      </w:hyperlink>
    </w:p>
    <w:p>
      <w:pPr>
        <w:pStyle w:val="TOC2"/>
        <w:tabs>
          <w:tab w:val="right" w:leader="dot" w:pos="8306"/>
        </w:tabs>
      </w:pPr>
      <w:hyperlink w:anchor="_Toc30457" w:history="1">
        <w:r>
          <w:rPr>
            <w:rFonts w:ascii="仿宋" w:eastAsia="仿宋" w:hAnsi="仿宋" w:cs="仿宋" w:hint="eastAsia"/>
            <w:lang w:eastAsia="zh-CN"/>
          </w:rPr>
          <w:t>(一)、建设周期</w:t>
        </w:r>
        <w:r>
          <w:tab/>
        </w:r>
        <w:r>
          <w:fldChar w:fldCharType="begin"/>
        </w:r>
        <w:r>
          <w:instrText xml:space="preserve"> PAGEREF _Toc30457 \h </w:instrText>
        </w:r>
        <w:r>
          <w:fldChar w:fldCharType="separate"/>
        </w:r>
        <w:r>
          <w:t>45</w:t>
        </w:r>
        <w:r>
          <w:fldChar w:fldCharType="end"/>
        </w:r>
      </w:hyperlink>
    </w:p>
    <w:p>
      <w:pPr>
        <w:pStyle w:val="TOC2"/>
        <w:tabs>
          <w:tab w:val="right" w:leader="dot" w:pos="8306"/>
        </w:tabs>
      </w:pPr>
      <w:hyperlink w:anchor="_Toc18795" w:history="1">
        <w:r>
          <w:rPr>
            <w:rFonts w:ascii="仿宋" w:eastAsia="仿宋" w:hAnsi="仿宋" w:cs="仿宋" w:hint="eastAsia"/>
            <w:lang w:eastAsia="zh-CN"/>
          </w:rPr>
          <w:t>(二)、建设进度</w:t>
        </w:r>
        <w:r>
          <w:tab/>
        </w:r>
        <w:r>
          <w:fldChar w:fldCharType="begin"/>
        </w:r>
        <w:r>
          <w:instrText xml:space="preserve"> PAGEREF _Toc18795 \h </w:instrText>
        </w:r>
        <w:r>
          <w:fldChar w:fldCharType="separate"/>
        </w:r>
        <w:r>
          <w:t>46</w:t>
        </w:r>
        <w:r>
          <w:fldChar w:fldCharType="end"/>
        </w:r>
      </w:hyperlink>
    </w:p>
    <w:p>
      <w:pPr>
        <w:pStyle w:val="TOC2"/>
        <w:tabs>
          <w:tab w:val="right" w:leader="dot" w:pos="8306"/>
        </w:tabs>
      </w:pPr>
      <w:hyperlink w:anchor="_Toc17988" w:history="1">
        <w:r>
          <w:rPr>
            <w:rFonts w:ascii="仿宋" w:eastAsia="仿宋" w:hAnsi="仿宋" w:cs="仿宋" w:hint="eastAsia"/>
            <w:lang w:eastAsia="zh-CN"/>
          </w:rPr>
          <w:t>(三)、进度安排注意事项</w:t>
        </w:r>
        <w:r>
          <w:tab/>
        </w:r>
        <w:r>
          <w:fldChar w:fldCharType="begin"/>
        </w:r>
        <w:r>
          <w:instrText xml:space="preserve"> PAGEREF _Toc17988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54" w:history="1">
        <w:r>
          <w:rPr>
            <w:rFonts w:ascii="仿宋" w:eastAsia="仿宋" w:hAnsi="仿宋" w:cs="仿宋" w:hint="eastAsia"/>
            <w:lang w:eastAsia="zh-CN"/>
          </w:rPr>
          <w:t>(四)、人力资源配置</w:t>
        </w:r>
        <w:r>
          <w:tab/>
        </w:r>
        <w:r>
          <w:fldChar w:fldCharType="begin"/>
        </w:r>
        <w:r>
          <w:instrText xml:space="preserve"> PAGEREF _Toc9054 \h </w:instrText>
        </w:r>
        <w:r>
          <w:fldChar w:fldCharType="separate"/>
        </w:r>
        <w:r>
          <w:t>49</w:t>
        </w:r>
        <w:r>
          <w:fldChar w:fldCharType="end"/>
        </w:r>
      </w:hyperlink>
    </w:p>
    <w:p>
      <w:pPr>
        <w:pStyle w:val="TOC1"/>
        <w:tabs>
          <w:tab w:val="right" w:leader="dot" w:pos="8306"/>
        </w:tabs>
      </w:pPr>
      <w:hyperlink w:anchor="_Toc16529" w:history="1">
        <w:r>
          <w:rPr>
            <w:rFonts w:ascii="仿宋" w:eastAsia="仿宋" w:hAnsi="仿宋" w:cs="仿宋" w:hint="eastAsia"/>
            <w:lang w:eastAsia="zh-CN"/>
          </w:rPr>
          <w:t>十、雷达、无线电导航及无线电遥控设备项目人力资源管理</w:t>
        </w:r>
        <w:r>
          <w:tab/>
        </w:r>
        <w:r>
          <w:fldChar w:fldCharType="begin"/>
        </w:r>
        <w:r>
          <w:instrText xml:space="preserve"> PAGEREF _Toc16529 \h </w:instrText>
        </w:r>
        <w:r>
          <w:fldChar w:fldCharType="separate"/>
        </w:r>
        <w:r>
          <w:t>50</w:t>
        </w:r>
        <w:r>
          <w:fldChar w:fldCharType="end"/>
        </w:r>
      </w:hyperlink>
    </w:p>
    <w:p>
      <w:pPr>
        <w:pStyle w:val="TOC2"/>
        <w:tabs>
          <w:tab w:val="right" w:leader="dot" w:pos="8306"/>
        </w:tabs>
      </w:pPr>
      <w:hyperlink w:anchor="_Toc32038" w:history="1">
        <w:r>
          <w:rPr>
            <w:rFonts w:ascii="仿宋" w:eastAsia="仿宋" w:hAnsi="仿宋" w:cs="仿宋" w:hint="eastAsia"/>
            <w:lang w:eastAsia="zh-CN"/>
          </w:rPr>
          <w:t>(一)、建立健全的预算管理制度</w:t>
        </w:r>
        <w:r>
          <w:tab/>
        </w:r>
        <w:r>
          <w:fldChar w:fldCharType="begin"/>
        </w:r>
        <w:r>
          <w:instrText xml:space="preserve"> PAGEREF _Toc32038 \h </w:instrText>
        </w:r>
        <w:r>
          <w:fldChar w:fldCharType="separate"/>
        </w:r>
        <w:r>
          <w:t>50</w:t>
        </w:r>
        <w:r>
          <w:fldChar w:fldCharType="end"/>
        </w:r>
      </w:hyperlink>
    </w:p>
    <w:p>
      <w:pPr>
        <w:pStyle w:val="TOC2"/>
        <w:tabs>
          <w:tab w:val="right" w:leader="dot" w:pos="8306"/>
        </w:tabs>
      </w:pPr>
      <w:hyperlink w:anchor="_Toc13772" w:history="1">
        <w:r>
          <w:rPr>
            <w:rFonts w:ascii="仿宋" w:eastAsia="仿宋" w:hAnsi="仿宋" w:cs="仿宋" w:hint="eastAsia"/>
            <w:lang w:eastAsia="zh-CN"/>
          </w:rPr>
          <w:t>(二)、加强资金流动监控</w:t>
        </w:r>
        <w:r>
          <w:tab/>
        </w:r>
        <w:r>
          <w:fldChar w:fldCharType="begin"/>
        </w:r>
        <w:r>
          <w:instrText xml:space="preserve"> PAGEREF _Toc13772 \h </w:instrText>
        </w:r>
        <w:r>
          <w:fldChar w:fldCharType="separate"/>
        </w:r>
        <w:r>
          <w:t>52</w:t>
        </w:r>
        <w:r>
          <w:fldChar w:fldCharType="end"/>
        </w:r>
      </w:hyperlink>
    </w:p>
    <w:p>
      <w:pPr>
        <w:pStyle w:val="TOC2"/>
        <w:tabs>
          <w:tab w:val="right" w:leader="dot" w:pos="8306"/>
        </w:tabs>
      </w:pPr>
      <w:hyperlink w:anchor="_Toc32728" w:history="1">
        <w:r>
          <w:rPr>
            <w:rFonts w:ascii="仿宋" w:eastAsia="仿宋" w:hAnsi="仿宋" w:cs="仿宋" w:hint="eastAsia"/>
            <w:lang w:eastAsia="zh-CN"/>
          </w:rPr>
          <w:t>(三)、制定完善的风险控制机制</w:t>
        </w:r>
        <w:r>
          <w:tab/>
        </w:r>
        <w:r>
          <w:fldChar w:fldCharType="begin"/>
        </w:r>
        <w:r>
          <w:instrText xml:space="preserve"> PAGEREF _Toc32728 \h </w:instrText>
        </w:r>
        <w:r>
          <w:fldChar w:fldCharType="separate"/>
        </w:r>
        <w:r>
          <w:t>53</w:t>
        </w:r>
        <w:r>
          <w:fldChar w:fldCharType="end"/>
        </w:r>
      </w:hyperlink>
    </w:p>
    <w:p>
      <w:pPr>
        <w:pStyle w:val="TOC2"/>
        <w:tabs>
          <w:tab w:val="right" w:leader="dot" w:pos="8306"/>
        </w:tabs>
      </w:pPr>
      <w:hyperlink w:anchor="_Toc18473" w:history="1">
        <w:r>
          <w:rPr>
            <w:rFonts w:ascii="仿宋" w:eastAsia="仿宋" w:hAnsi="仿宋" w:cs="仿宋" w:hint="eastAsia"/>
            <w:lang w:eastAsia="zh-CN"/>
          </w:rPr>
          <w:t>(四)、优化成本管理</w:t>
        </w:r>
        <w:r>
          <w:tab/>
        </w:r>
        <w:r>
          <w:fldChar w:fldCharType="begin"/>
        </w:r>
        <w:r>
          <w:instrText xml:space="preserve"> PAGEREF _Toc18473 \h </w:instrText>
        </w:r>
        <w:r>
          <w:fldChar w:fldCharType="separate"/>
        </w:r>
        <w:r>
          <w:t>55</w:t>
        </w:r>
        <w:r>
          <w:fldChar w:fldCharType="end"/>
        </w:r>
      </w:hyperlink>
    </w:p>
    <w:p>
      <w:pPr>
        <w:pStyle w:val="TOC1"/>
        <w:tabs>
          <w:tab w:val="right" w:leader="dot" w:pos="8306"/>
        </w:tabs>
      </w:pPr>
      <w:hyperlink w:anchor="_Toc13443" w:history="1">
        <w:r>
          <w:rPr>
            <w:rFonts w:ascii="仿宋" w:eastAsia="仿宋" w:hAnsi="仿宋" w:cs="仿宋" w:hint="eastAsia"/>
            <w:lang w:eastAsia="zh-CN"/>
          </w:rPr>
          <w:t>十一、雷达、无线电导航及无线电遥控设备项目社会影响</w:t>
        </w:r>
        <w:r>
          <w:tab/>
        </w:r>
        <w:r>
          <w:fldChar w:fldCharType="begin"/>
        </w:r>
        <w:r>
          <w:instrText xml:space="preserve"> PAGEREF _Toc13443 \h </w:instrText>
        </w:r>
        <w:r>
          <w:fldChar w:fldCharType="separate"/>
        </w:r>
        <w:r>
          <w:t>56</w:t>
        </w:r>
        <w:r>
          <w:fldChar w:fldCharType="end"/>
        </w:r>
      </w:hyperlink>
    </w:p>
    <w:p>
      <w:pPr>
        <w:pStyle w:val="TOC2"/>
        <w:tabs>
          <w:tab w:val="right" w:leader="dot" w:pos="8306"/>
        </w:tabs>
      </w:pPr>
      <w:hyperlink w:anchor="_Toc13696" w:history="1">
        <w:r>
          <w:rPr>
            <w:rFonts w:ascii="仿宋" w:eastAsia="仿宋" w:hAnsi="仿宋" w:cs="仿宋" w:hint="eastAsia"/>
            <w:lang w:eastAsia="zh-CN"/>
          </w:rPr>
          <w:t>(一)、社会责任与义务</w:t>
        </w:r>
        <w:r>
          <w:tab/>
        </w:r>
        <w:r>
          <w:fldChar w:fldCharType="begin"/>
        </w:r>
        <w:r>
          <w:instrText xml:space="preserve"> PAGEREF _Toc13696 \h </w:instrText>
        </w:r>
        <w:r>
          <w:fldChar w:fldCharType="separate"/>
        </w:r>
        <w:r>
          <w:t>56</w:t>
        </w:r>
        <w:r>
          <w:fldChar w:fldCharType="end"/>
        </w:r>
      </w:hyperlink>
    </w:p>
    <w:p>
      <w:pPr>
        <w:pStyle w:val="TOC2"/>
        <w:tabs>
          <w:tab w:val="right" w:leader="dot" w:pos="8306"/>
        </w:tabs>
      </w:pPr>
      <w:hyperlink w:anchor="_Toc24219" w:history="1">
        <w:r>
          <w:rPr>
            <w:rFonts w:ascii="仿宋" w:eastAsia="仿宋" w:hAnsi="仿宋" w:cs="仿宋" w:hint="eastAsia"/>
            <w:lang w:eastAsia="zh-CN"/>
          </w:rPr>
          <w:t>(二)、社会参与与沟通</w:t>
        </w:r>
        <w:r>
          <w:tab/>
        </w:r>
        <w:r>
          <w:fldChar w:fldCharType="begin"/>
        </w:r>
        <w:r>
          <w:instrText xml:space="preserve"> PAGEREF _Toc24219 \h </w:instrText>
        </w:r>
        <w:r>
          <w:fldChar w:fldCharType="separate"/>
        </w:r>
        <w:r>
          <w:t>57</w:t>
        </w:r>
        <w:r>
          <w:fldChar w:fldCharType="end"/>
        </w:r>
      </w:hyperlink>
    </w:p>
    <w:p>
      <w:pPr>
        <w:pStyle w:val="TOC1"/>
        <w:tabs>
          <w:tab w:val="right" w:leader="dot" w:pos="8306"/>
        </w:tabs>
      </w:pPr>
      <w:hyperlink w:anchor="_Toc9347" w:history="1">
        <w:r>
          <w:rPr>
            <w:rFonts w:ascii="仿宋" w:eastAsia="仿宋" w:hAnsi="仿宋" w:cs="仿宋" w:hint="eastAsia"/>
            <w:lang w:eastAsia="zh-CN"/>
          </w:rPr>
          <w:t>十二、生产安全保护</w:t>
        </w:r>
        <w:r>
          <w:tab/>
        </w:r>
        <w:r>
          <w:fldChar w:fldCharType="begin"/>
        </w:r>
        <w:r>
          <w:instrText xml:space="preserve"> PAGEREF _Toc9347 \h </w:instrText>
        </w:r>
        <w:r>
          <w:fldChar w:fldCharType="separate"/>
        </w:r>
        <w:r>
          <w:t>58</w:t>
        </w:r>
        <w:r>
          <w:fldChar w:fldCharType="end"/>
        </w:r>
      </w:hyperlink>
    </w:p>
    <w:p>
      <w:pPr>
        <w:pStyle w:val="TOC2"/>
        <w:tabs>
          <w:tab w:val="right" w:leader="dot" w:pos="8306"/>
        </w:tabs>
      </w:pPr>
      <w:hyperlink w:anchor="_Toc32466" w:history="1">
        <w:r>
          <w:rPr>
            <w:rFonts w:ascii="仿宋" w:eastAsia="仿宋" w:hAnsi="仿宋" w:cs="仿宋" w:hint="eastAsia"/>
            <w:lang w:eastAsia="zh-CN"/>
          </w:rPr>
          <w:t>(一)、消防安全</w:t>
        </w:r>
        <w:r>
          <w:tab/>
        </w:r>
        <w:r>
          <w:fldChar w:fldCharType="begin"/>
        </w:r>
        <w:r>
          <w:instrText xml:space="preserve"> PAGEREF _Toc32466 \h </w:instrText>
        </w:r>
        <w:r>
          <w:fldChar w:fldCharType="separate"/>
        </w:r>
        <w:r>
          <w:t>58</w:t>
        </w:r>
        <w:r>
          <w:fldChar w:fldCharType="end"/>
        </w:r>
      </w:hyperlink>
    </w:p>
    <w:p>
      <w:pPr>
        <w:pStyle w:val="TOC2"/>
        <w:tabs>
          <w:tab w:val="right" w:leader="dot" w:pos="8306"/>
        </w:tabs>
      </w:pPr>
      <w:hyperlink w:anchor="_Toc23742" w:history="1">
        <w:r>
          <w:rPr>
            <w:rFonts w:ascii="仿宋" w:eastAsia="仿宋" w:hAnsi="仿宋" w:cs="仿宋" w:hint="eastAsia"/>
            <w:lang w:eastAsia="zh-CN"/>
          </w:rPr>
          <w:t>(二)、防火防爆总图布置措施</w:t>
        </w:r>
        <w:r>
          <w:tab/>
        </w:r>
        <w:r>
          <w:fldChar w:fldCharType="begin"/>
        </w:r>
        <w:r>
          <w:instrText xml:space="preserve"> PAGEREF _Toc23742 \h </w:instrText>
        </w:r>
        <w:r>
          <w:fldChar w:fldCharType="separate"/>
        </w:r>
        <w:r>
          <w:t>60</w:t>
        </w:r>
        <w:r>
          <w:fldChar w:fldCharType="end"/>
        </w:r>
      </w:hyperlink>
    </w:p>
    <w:p>
      <w:pPr>
        <w:pStyle w:val="TOC2"/>
        <w:tabs>
          <w:tab w:val="right" w:leader="dot" w:pos="8306"/>
        </w:tabs>
      </w:pPr>
      <w:hyperlink w:anchor="_Toc27039" w:history="1">
        <w:r>
          <w:rPr>
            <w:rFonts w:ascii="仿宋" w:eastAsia="仿宋" w:hAnsi="仿宋" w:cs="仿宋" w:hint="eastAsia"/>
            <w:lang w:eastAsia="zh-CN"/>
          </w:rPr>
          <w:t>(三)、自然灾害防范措施</w:t>
        </w:r>
        <w:r>
          <w:tab/>
        </w:r>
        <w:r>
          <w:fldChar w:fldCharType="begin"/>
        </w:r>
        <w:r>
          <w:instrText xml:space="preserve"> PAGEREF _Toc27039 \h </w:instrText>
        </w:r>
        <w:r>
          <w:fldChar w:fldCharType="separate"/>
        </w:r>
        <w:r>
          <w:t>61</w:t>
        </w:r>
        <w:r>
          <w:fldChar w:fldCharType="end"/>
        </w:r>
      </w:hyperlink>
    </w:p>
    <w:p>
      <w:pPr>
        <w:pStyle w:val="TOC2"/>
        <w:tabs>
          <w:tab w:val="right" w:leader="dot" w:pos="8306"/>
        </w:tabs>
      </w:pPr>
      <w:hyperlink w:anchor="_Toc18304" w:history="1">
        <w:r>
          <w:rPr>
            <w:rFonts w:ascii="仿宋" w:eastAsia="仿宋" w:hAnsi="仿宋" w:cs="仿宋" w:hint="eastAsia"/>
            <w:lang w:eastAsia="zh-CN"/>
          </w:rPr>
          <w:t>(四)、安全色及安全标志使用要求</w:t>
        </w:r>
        <w:r>
          <w:tab/>
        </w:r>
        <w:r>
          <w:fldChar w:fldCharType="begin"/>
        </w:r>
        <w:r>
          <w:instrText xml:space="preserve"> PAGEREF _Toc18304 \h </w:instrText>
        </w:r>
        <w:r>
          <w:fldChar w:fldCharType="separate"/>
        </w:r>
        <w:r>
          <w:t>62</w:t>
        </w:r>
        <w:r>
          <w:fldChar w:fldCharType="end"/>
        </w:r>
      </w:hyperlink>
    </w:p>
    <w:p>
      <w:pPr>
        <w:pStyle w:val="TOC2"/>
        <w:tabs>
          <w:tab w:val="right" w:leader="dot" w:pos="8306"/>
        </w:tabs>
      </w:pPr>
      <w:hyperlink w:anchor="_Toc30460" w:history="1">
        <w:r>
          <w:rPr>
            <w:rFonts w:ascii="仿宋" w:eastAsia="仿宋" w:hAnsi="仿宋" w:cs="仿宋" w:hint="eastAsia"/>
            <w:lang w:eastAsia="zh-CN"/>
          </w:rPr>
          <w:t>(五)、防尘防毒措施</w:t>
        </w:r>
        <w:r>
          <w:tab/>
        </w:r>
        <w:r>
          <w:fldChar w:fldCharType="begin"/>
        </w:r>
        <w:r>
          <w:instrText xml:space="preserve"> PAGEREF _Toc30460 \h </w:instrText>
        </w:r>
        <w:r>
          <w:fldChar w:fldCharType="separate"/>
        </w:r>
        <w:r>
          <w:t>63</w:t>
        </w:r>
        <w:r>
          <w:fldChar w:fldCharType="end"/>
        </w:r>
      </w:hyperlink>
    </w:p>
    <w:p>
      <w:pPr>
        <w:pStyle w:val="TOC2"/>
        <w:tabs>
          <w:tab w:val="right" w:leader="dot" w:pos="8306"/>
        </w:tabs>
      </w:pPr>
      <w:hyperlink w:anchor="_Toc18718" w:history="1">
        <w:r>
          <w:rPr>
            <w:rFonts w:ascii="仿宋" w:eastAsia="仿宋" w:hAnsi="仿宋" w:cs="仿宋" w:hint="eastAsia"/>
            <w:lang w:eastAsia="zh-CN"/>
          </w:rPr>
          <w:t>(六)、防静电、触电防护及防雷措施</w:t>
        </w:r>
        <w:r>
          <w:tab/>
        </w:r>
        <w:r>
          <w:fldChar w:fldCharType="begin"/>
        </w:r>
        <w:r>
          <w:instrText xml:space="preserve"> PAGEREF _Toc18718 \h </w:instrText>
        </w:r>
        <w:r>
          <w:fldChar w:fldCharType="separate"/>
        </w:r>
        <w:r>
          <w:t>64</w:t>
        </w:r>
        <w:r>
          <w:fldChar w:fldCharType="end"/>
        </w:r>
      </w:hyperlink>
    </w:p>
    <w:p>
      <w:pPr>
        <w:pStyle w:val="TOC2"/>
        <w:tabs>
          <w:tab w:val="right" w:leader="dot" w:pos="8306"/>
        </w:tabs>
      </w:pPr>
      <w:hyperlink w:anchor="_Toc15655" w:history="1">
        <w:r>
          <w:rPr>
            <w:rFonts w:ascii="仿宋" w:eastAsia="仿宋" w:hAnsi="仿宋" w:cs="仿宋" w:hint="eastAsia"/>
            <w:lang w:eastAsia="zh-CN"/>
          </w:rPr>
          <w:t>(七)、机械设备安全保障措施</w:t>
        </w:r>
        <w:r>
          <w:tab/>
        </w:r>
        <w:r>
          <w:fldChar w:fldCharType="begin"/>
        </w:r>
        <w:r>
          <w:instrText xml:space="preserve"> PAGEREF _Toc15655 \h </w:instrText>
        </w:r>
        <w:r>
          <w:fldChar w:fldCharType="separate"/>
        </w:r>
        <w:r>
          <w:t>66</w:t>
        </w:r>
        <w:r>
          <w:fldChar w:fldCharType="end"/>
        </w:r>
      </w:hyperlink>
    </w:p>
    <w:p>
      <w:pPr>
        <w:pStyle w:val="TOC1"/>
        <w:tabs>
          <w:tab w:val="right" w:leader="dot" w:pos="8306"/>
        </w:tabs>
      </w:pPr>
      <w:hyperlink w:anchor="_Toc15659" w:history="1">
        <w:r>
          <w:rPr>
            <w:rFonts w:ascii="仿宋" w:eastAsia="仿宋" w:hAnsi="仿宋" w:cs="仿宋" w:hint="eastAsia"/>
            <w:lang w:eastAsia="zh-CN"/>
          </w:rPr>
          <w:t>十三、营销与推广策略</w:t>
        </w:r>
        <w:r>
          <w:tab/>
        </w:r>
        <w:r>
          <w:fldChar w:fldCharType="begin"/>
        </w:r>
        <w:r>
          <w:instrText xml:space="preserve"> PAGEREF _Toc15659 \h </w:instrText>
        </w:r>
        <w:r>
          <w:fldChar w:fldCharType="separate"/>
        </w:r>
        <w:r>
          <w:t>68</w:t>
        </w:r>
        <w:r>
          <w:fldChar w:fldCharType="end"/>
        </w:r>
      </w:hyperlink>
    </w:p>
    <w:p>
      <w:pPr>
        <w:pStyle w:val="TOC2"/>
        <w:tabs>
          <w:tab w:val="right" w:leader="dot" w:pos="8306"/>
        </w:tabs>
      </w:pPr>
      <w:hyperlink w:anchor="_Toc5745" w:history="1">
        <w:r>
          <w:rPr>
            <w:rFonts w:ascii="仿宋" w:eastAsia="仿宋" w:hAnsi="仿宋" w:cs="仿宋" w:hint="eastAsia"/>
            <w:lang w:eastAsia="zh-CN"/>
          </w:rPr>
          <w:t>(一)、产品/服务定位与特点</w:t>
        </w:r>
        <w:r>
          <w:tab/>
        </w:r>
        <w:r>
          <w:fldChar w:fldCharType="begin"/>
        </w:r>
        <w:r>
          <w:instrText xml:space="preserve"> PAGEREF _Toc5745 \h </w:instrText>
        </w:r>
        <w:r>
          <w:fldChar w:fldCharType="separate"/>
        </w:r>
        <w:r>
          <w:t>68</w:t>
        </w:r>
        <w:r>
          <w:fldChar w:fldCharType="end"/>
        </w:r>
      </w:hyperlink>
    </w:p>
    <w:p>
      <w:pPr>
        <w:pStyle w:val="TOC2"/>
        <w:tabs>
          <w:tab w:val="right" w:leader="dot" w:pos="8306"/>
        </w:tabs>
      </w:pPr>
      <w:hyperlink w:anchor="_Toc30109" w:history="1">
        <w:r>
          <w:rPr>
            <w:rFonts w:ascii="仿宋" w:eastAsia="仿宋" w:hAnsi="仿宋" w:cs="仿宋" w:hint="eastAsia"/>
            <w:lang w:eastAsia="zh-CN"/>
          </w:rPr>
          <w:t>(二)、市场定位与竞争分析</w:t>
        </w:r>
        <w:r>
          <w:tab/>
        </w:r>
        <w:r>
          <w:fldChar w:fldCharType="begin"/>
        </w:r>
        <w:r>
          <w:instrText xml:space="preserve"> PAGEREF _Toc30109 \h </w:instrText>
        </w:r>
        <w:r>
          <w:fldChar w:fldCharType="separate"/>
        </w:r>
        <w:r>
          <w:t>69</w:t>
        </w:r>
        <w:r>
          <w:fldChar w:fldCharType="end"/>
        </w:r>
      </w:hyperlink>
    </w:p>
    <w:p>
      <w:pPr>
        <w:pStyle w:val="TOC2"/>
        <w:tabs>
          <w:tab w:val="right" w:leader="dot" w:pos="8306"/>
        </w:tabs>
      </w:pPr>
      <w:hyperlink w:anchor="_Toc29265" w:history="1">
        <w:r>
          <w:rPr>
            <w:rFonts w:ascii="仿宋" w:eastAsia="仿宋" w:hAnsi="仿宋" w:cs="仿宋" w:hint="eastAsia"/>
            <w:lang w:eastAsia="zh-CN"/>
          </w:rPr>
          <w:t>(三)、营销渠道与策略</w:t>
        </w:r>
        <w:r>
          <w:tab/>
        </w:r>
        <w:r>
          <w:fldChar w:fldCharType="begin"/>
        </w:r>
        <w:r>
          <w:instrText xml:space="preserve"> PAGEREF _Toc29265 \h </w:instrText>
        </w:r>
        <w:r>
          <w:fldChar w:fldCharType="separate"/>
        </w:r>
        <w:r>
          <w:t>70</w:t>
        </w:r>
        <w:r>
          <w:fldChar w:fldCharType="end"/>
        </w:r>
      </w:hyperlink>
    </w:p>
    <w:p>
      <w:pPr>
        <w:pStyle w:val="TOC2"/>
        <w:tabs>
          <w:tab w:val="right" w:leader="dot" w:pos="8306"/>
        </w:tabs>
      </w:pPr>
      <w:hyperlink w:anchor="_Toc23545" w:history="1">
        <w:r>
          <w:rPr>
            <w:rFonts w:ascii="仿宋" w:eastAsia="仿宋" w:hAnsi="仿宋" w:cs="仿宋" w:hint="eastAsia"/>
            <w:lang w:eastAsia="zh-CN"/>
          </w:rPr>
          <w:t>(四)、推广与宣传活动</w:t>
        </w:r>
        <w:r>
          <w:tab/>
        </w:r>
        <w:r>
          <w:fldChar w:fldCharType="begin"/>
        </w:r>
        <w:r>
          <w:instrText xml:space="preserve"> PAGEREF _Toc23545 \h </w:instrText>
        </w:r>
        <w:r>
          <w:fldChar w:fldCharType="separate"/>
        </w:r>
        <w:r>
          <w:t>72</w:t>
        </w:r>
        <w:r>
          <w:fldChar w:fldCharType="end"/>
        </w:r>
      </w:hyperlink>
    </w:p>
    <w:p>
      <w:pPr>
        <w:pStyle w:val="TOC1"/>
        <w:tabs>
          <w:tab w:val="right" w:leader="dot" w:pos="8306"/>
        </w:tabs>
      </w:pPr>
      <w:hyperlink w:anchor="_Toc13409" w:history="1">
        <w:r>
          <w:rPr>
            <w:rFonts w:ascii="仿宋" w:eastAsia="仿宋" w:hAnsi="仿宋" w:cs="仿宋" w:hint="eastAsia"/>
            <w:lang w:eastAsia="zh-CN"/>
          </w:rPr>
          <w:t>十四、供应链管理</w:t>
        </w:r>
        <w:r>
          <w:tab/>
        </w:r>
        <w:r>
          <w:fldChar w:fldCharType="begin"/>
        </w:r>
        <w:r>
          <w:instrText xml:space="preserve"> PAGEREF _Toc13409 \h </w:instrText>
        </w:r>
        <w:r>
          <w:fldChar w:fldCharType="separate"/>
        </w:r>
        <w:r>
          <w:t>77</w:t>
        </w:r>
        <w:r>
          <w:fldChar w:fldCharType="end"/>
        </w:r>
      </w:hyperlink>
    </w:p>
    <w:p>
      <w:pPr>
        <w:pStyle w:val="TOC2"/>
        <w:tabs>
          <w:tab w:val="right" w:leader="dot" w:pos="8306"/>
        </w:tabs>
      </w:pPr>
      <w:hyperlink w:anchor="_Toc3323" w:history="1">
        <w:r>
          <w:rPr>
            <w:rFonts w:ascii="仿宋" w:eastAsia="仿宋" w:hAnsi="仿宋" w:cs="仿宋" w:hint="eastAsia"/>
            <w:lang w:eastAsia="zh-CN"/>
          </w:rPr>
          <w:t>(一)、供应链战略规划</w:t>
        </w:r>
        <w:r>
          <w:tab/>
        </w:r>
        <w:r>
          <w:fldChar w:fldCharType="begin"/>
        </w:r>
        <w:r>
          <w:instrText xml:space="preserve"> PAGEREF _Toc3323 \h </w:instrText>
        </w:r>
        <w:r>
          <w:fldChar w:fldCharType="separate"/>
        </w:r>
        <w:r>
          <w:t>77</w:t>
        </w:r>
        <w:r>
          <w:fldChar w:fldCharType="end"/>
        </w:r>
      </w:hyperlink>
    </w:p>
    <w:p>
      <w:pPr>
        <w:pStyle w:val="TOC2"/>
        <w:tabs>
          <w:tab w:val="right" w:leader="dot" w:pos="8306"/>
        </w:tabs>
      </w:pPr>
      <w:hyperlink w:anchor="_Toc14316" w:history="1">
        <w:r>
          <w:rPr>
            <w:rFonts w:ascii="仿宋" w:eastAsia="仿宋" w:hAnsi="仿宋" w:cs="仿宋" w:hint="eastAsia"/>
            <w:lang w:eastAsia="zh-CN"/>
          </w:rPr>
          <w:t>(二)、供应商选择与合作</w:t>
        </w:r>
        <w:r>
          <w:tab/>
        </w:r>
        <w:r>
          <w:fldChar w:fldCharType="begin"/>
        </w:r>
        <w:r>
          <w:instrText xml:space="preserve"> PAGEREF _Toc14316 \h </w:instrText>
        </w:r>
        <w:r>
          <w:fldChar w:fldCharType="separate"/>
        </w:r>
        <w:r>
          <w:t>79</w:t>
        </w:r>
        <w:r>
          <w:fldChar w:fldCharType="end"/>
        </w:r>
      </w:hyperlink>
    </w:p>
    <w:p>
      <w:pPr>
        <w:pStyle w:val="TOC2"/>
        <w:tabs>
          <w:tab w:val="right" w:leader="dot" w:pos="8306"/>
        </w:tabs>
      </w:pPr>
      <w:hyperlink w:anchor="_Toc19024" w:history="1">
        <w:r>
          <w:rPr>
            <w:rFonts w:ascii="仿宋" w:eastAsia="仿宋" w:hAnsi="仿宋" w:cs="仿宋" w:hint="eastAsia"/>
            <w:lang w:eastAsia="zh-CN"/>
          </w:rPr>
          <w:t>(三)、物流与库存管理</w:t>
        </w:r>
        <w:r>
          <w:tab/>
        </w:r>
        <w:r>
          <w:fldChar w:fldCharType="begin"/>
        </w:r>
        <w:r>
          <w:instrText xml:space="preserve"> PAGEREF _Toc19024 \h </w:instrText>
        </w:r>
        <w:r>
          <w:fldChar w:fldCharType="separate"/>
        </w:r>
        <w:r>
          <w:t>80</w:t>
        </w:r>
        <w:r>
          <w:fldChar w:fldCharType="end"/>
        </w:r>
      </w:hyperlink>
    </w:p>
    <w:p>
      <w:pPr>
        <w:pStyle w:val="TOC1"/>
        <w:tabs>
          <w:tab w:val="right" w:leader="dot" w:pos="8306"/>
        </w:tabs>
      </w:pPr>
      <w:hyperlink w:anchor="_Toc1327" w:history="1">
        <w:r>
          <w:rPr>
            <w:rFonts w:ascii="仿宋" w:eastAsia="仿宋" w:hAnsi="仿宋" w:cs="仿宋" w:hint="eastAsia"/>
            <w:lang w:eastAsia="zh-CN"/>
          </w:rPr>
          <w:t>十五、雷达、无线电导航及无线电遥控设备项目实施时间节点</w:t>
        </w:r>
        <w:r>
          <w:tab/>
        </w:r>
        <w:r>
          <w:fldChar w:fldCharType="begin"/>
        </w:r>
        <w:r>
          <w:instrText xml:space="preserve"> PAGEREF _Toc1327 \h </w:instrText>
        </w:r>
        <w:r>
          <w:fldChar w:fldCharType="separate"/>
        </w:r>
        <w:r>
          <w:t>82</w:t>
        </w:r>
        <w:r>
          <w:fldChar w:fldCharType="end"/>
        </w:r>
      </w:hyperlink>
    </w:p>
    <w:p>
      <w:pPr>
        <w:pStyle w:val="TOC2"/>
        <w:tabs>
          <w:tab w:val="right" w:leader="dot" w:pos="8306"/>
        </w:tabs>
      </w:pPr>
      <w:hyperlink w:anchor="_Toc15201" w:history="1">
        <w:r>
          <w:rPr>
            <w:rFonts w:ascii="仿宋" w:eastAsia="仿宋" w:hAnsi="仿宋" w:cs="仿宋" w:hint="eastAsia"/>
            <w:lang w:eastAsia="zh-CN"/>
          </w:rPr>
          <w:t>(一)、雷达、无线电导航及无线电遥控设备项目启动阶段时间节点</w:t>
        </w:r>
        <w:r>
          <w:tab/>
        </w:r>
        <w:r>
          <w:fldChar w:fldCharType="begin"/>
        </w:r>
        <w:r>
          <w:instrText xml:space="preserve"> PAGEREF _Toc15201 \h </w:instrText>
        </w:r>
        <w:r>
          <w:fldChar w:fldCharType="separate"/>
        </w:r>
        <w:r>
          <w:t>82</w:t>
        </w:r>
        <w:r>
          <w:fldChar w:fldCharType="end"/>
        </w:r>
      </w:hyperlink>
    </w:p>
    <w:p>
      <w:pPr>
        <w:pStyle w:val="TOC2"/>
        <w:tabs>
          <w:tab w:val="right" w:leader="dot" w:pos="8306"/>
        </w:tabs>
      </w:pPr>
      <w:hyperlink w:anchor="_Toc28041" w:history="1">
        <w:r>
          <w:rPr>
            <w:rFonts w:ascii="仿宋" w:eastAsia="仿宋" w:hAnsi="仿宋" w:cs="仿宋" w:hint="eastAsia"/>
            <w:lang w:eastAsia="zh-CN"/>
          </w:rPr>
          <w:t>(二)、雷达、无线电导航及无线电遥控设备项目执行阶段时间节点</w:t>
        </w:r>
        <w:r>
          <w:tab/>
        </w:r>
        <w:r>
          <w:fldChar w:fldCharType="begin"/>
        </w:r>
        <w:r>
          <w:instrText xml:space="preserve"> PAGEREF _Toc28041 \h </w:instrText>
        </w:r>
        <w:r>
          <w:fldChar w:fldCharType="separate"/>
        </w:r>
        <w:r>
          <w:t>83</w:t>
        </w:r>
        <w:r>
          <w:fldChar w:fldCharType="end"/>
        </w:r>
      </w:hyperlink>
    </w:p>
    <w:p>
      <w:pPr>
        <w:pStyle w:val="TOC2"/>
        <w:tabs>
          <w:tab w:val="right" w:leader="dot" w:pos="8306"/>
        </w:tabs>
      </w:pPr>
      <w:hyperlink w:anchor="_Toc32069" w:history="1">
        <w:r>
          <w:rPr>
            <w:rFonts w:ascii="仿宋" w:eastAsia="仿宋" w:hAnsi="仿宋" w:cs="仿宋" w:hint="eastAsia"/>
            <w:lang w:eastAsia="zh-CN"/>
          </w:rPr>
          <w:t>(三)、雷达、无线电导航及无线电遥控设备项目完成阶段时间节点</w:t>
        </w:r>
        <w:r>
          <w:tab/>
        </w:r>
        <w:r>
          <w:fldChar w:fldCharType="begin"/>
        </w:r>
        <w:r>
          <w:instrText xml:space="preserve"> PAGEREF _Toc32069 \h </w:instrText>
        </w:r>
        <w:r>
          <w:fldChar w:fldCharType="separate"/>
        </w:r>
        <w:r>
          <w:t>84</w:t>
        </w:r>
        <w:r>
          <w:fldChar w:fldCharType="end"/>
        </w:r>
      </w:hyperlink>
    </w:p>
    <w:p>
      <w:pPr>
        <w:pStyle w:val="TOC1"/>
        <w:tabs>
          <w:tab w:val="right" w:leader="dot" w:pos="8306"/>
        </w:tabs>
      </w:pPr>
      <w:hyperlink w:anchor="_Toc11811" w:history="1">
        <w:r>
          <w:rPr>
            <w:rFonts w:ascii="仿宋" w:eastAsia="仿宋" w:hAnsi="仿宋" w:cs="仿宋" w:hint="eastAsia"/>
            <w:lang w:eastAsia="zh-CN"/>
          </w:rPr>
          <w:t>十六、利益相关者分析与沟通计划</w:t>
        </w:r>
        <w:r>
          <w:tab/>
        </w:r>
        <w:r>
          <w:fldChar w:fldCharType="begin"/>
        </w:r>
        <w:r>
          <w:instrText xml:space="preserve"> PAGEREF _Toc11811 \h </w:instrText>
        </w:r>
        <w:r>
          <w:fldChar w:fldCharType="separate"/>
        </w:r>
        <w:r>
          <w:t>86</w:t>
        </w:r>
        <w:r>
          <w:fldChar w:fldCharType="end"/>
        </w:r>
      </w:hyperlink>
    </w:p>
    <w:p>
      <w:pPr>
        <w:pStyle w:val="TOC2"/>
        <w:tabs>
          <w:tab w:val="right" w:leader="dot" w:pos="8306"/>
        </w:tabs>
      </w:pPr>
      <w:hyperlink w:anchor="_Toc17223" w:history="1">
        <w:r>
          <w:rPr>
            <w:rFonts w:ascii="仿宋" w:eastAsia="仿宋" w:hAnsi="仿宋" w:cs="仿宋" w:hint="eastAsia"/>
            <w:lang w:eastAsia="zh-CN"/>
          </w:rPr>
          <w:t>(一)、利益相关者分析</w:t>
        </w:r>
        <w:r>
          <w:tab/>
        </w:r>
        <w:r>
          <w:fldChar w:fldCharType="begin"/>
        </w:r>
        <w:r>
          <w:instrText xml:space="preserve"> PAGEREF _Toc17223 \h </w:instrText>
        </w:r>
        <w:r>
          <w:fldChar w:fldCharType="separate"/>
        </w:r>
        <w:r>
          <w:t>86</w:t>
        </w:r>
        <w:r>
          <w:fldChar w:fldCharType="end"/>
        </w:r>
      </w:hyperlink>
    </w:p>
    <w:p>
      <w:pPr>
        <w:pStyle w:val="TOC2"/>
        <w:tabs>
          <w:tab w:val="right" w:leader="dot" w:pos="8306"/>
        </w:tabs>
      </w:pPr>
      <w:hyperlink w:anchor="_Toc29909" w:history="1">
        <w:r>
          <w:rPr>
            <w:rFonts w:ascii="仿宋" w:eastAsia="仿宋" w:hAnsi="仿宋" w:cs="仿宋" w:hint="eastAsia"/>
            <w:lang w:eastAsia="zh-CN"/>
          </w:rPr>
          <w:t>(二)、沟通计划</w:t>
        </w:r>
        <w:r>
          <w:tab/>
        </w:r>
        <w:r>
          <w:fldChar w:fldCharType="begin"/>
        </w:r>
        <w:r>
          <w:instrText xml:space="preserve"> PAGEREF _Toc29909 \h </w:instrText>
        </w:r>
        <w:r>
          <w:fldChar w:fldCharType="separate"/>
        </w:r>
        <w:r>
          <w:t>87</w:t>
        </w:r>
        <w:r>
          <w:fldChar w:fldCharType="end"/>
        </w:r>
      </w:hyperlink>
    </w:p>
    <w:p>
      <w:pPr>
        <w:pStyle w:val="TOC1"/>
        <w:tabs>
          <w:tab w:val="right" w:leader="dot" w:pos="8306"/>
        </w:tabs>
      </w:pPr>
      <w:hyperlink w:anchor="_Toc5290" w:history="1">
        <w:r>
          <w:rPr>
            <w:rFonts w:ascii="仿宋" w:eastAsia="仿宋" w:hAnsi="仿宋" w:cs="仿宋" w:hint="eastAsia"/>
            <w:lang w:eastAsia="zh-CN"/>
          </w:rPr>
          <w:t>十七、质量管理体系</w:t>
        </w:r>
        <w:r>
          <w:tab/>
        </w:r>
        <w:r>
          <w:fldChar w:fldCharType="begin"/>
        </w:r>
        <w:r>
          <w:instrText xml:space="preserve"> PAGEREF _Toc5290 \h </w:instrText>
        </w:r>
        <w:r>
          <w:fldChar w:fldCharType="separate"/>
        </w:r>
        <w:r>
          <w:t>88</w:t>
        </w:r>
        <w:r>
          <w:fldChar w:fldCharType="end"/>
        </w:r>
      </w:hyperlink>
    </w:p>
    <w:p>
      <w:pPr>
        <w:pStyle w:val="TOC2"/>
        <w:tabs>
          <w:tab w:val="right" w:leader="dot" w:pos="8306"/>
        </w:tabs>
      </w:pPr>
      <w:hyperlink w:anchor="_Toc16735" w:history="1">
        <w:r>
          <w:rPr>
            <w:rFonts w:ascii="仿宋" w:eastAsia="仿宋" w:hAnsi="仿宋" w:cs="仿宋" w:hint="eastAsia"/>
            <w:lang w:eastAsia="zh-CN"/>
          </w:rPr>
          <w:t>(一)、质量目标与方针</w:t>
        </w:r>
        <w:r>
          <w:tab/>
        </w:r>
        <w:r>
          <w:fldChar w:fldCharType="begin"/>
        </w:r>
        <w:r>
          <w:instrText xml:space="preserve"> PAGEREF _Toc16735 \h </w:instrText>
        </w:r>
        <w:r>
          <w:fldChar w:fldCharType="separate"/>
        </w:r>
        <w:r>
          <w:t>88</w:t>
        </w:r>
        <w:r>
          <w:fldChar w:fldCharType="end"/>
        </w:r>
      </w:hyperlink>
    </w:p>
    <w:p>
      <w:pPr>
        <w:pStyle w:val="TOC2"/>
        <w:tabs>
          <w:tab w:val="right" w:leader="dot" w:pos="8306"/>
        </w:tabs>
      </w:pPr>
      <w:hyperlink w:anchor="_Toc22933" w:history="1">
        <w:r>
          <w:rPr>
            <w:rFonts w:ascii="仿宋" w:eastAsia="仿宋" w:hAnsi="仿宋" w:cs="仿宋" w:hint="eastAsia"/>
            <w:lang w:eastAsia="zh-CN"/>
          </w:rPr>
          <w:t>(二)、质量管理责任</w:t>
        </w:r>
        <w:r>
          <w:tab/>
        </w:r>
        <w:r>
          <w:fldChar w:fldCharType="begin"/>
        </w:r>
        <w:r>
          <w:instrText xml:space="preserve"> PAGEREF _Toc22933 \h </w:instrText>
        </w:r>
        <w:r>
          <w:fldChar w:fldCharType="separate"/>
        </w:r>
        <w:r>
          <w:t>89</w:t>
        </w:r>
        <w:r>
          <w:fldChar w:fldCharType="end"/>
        </w:r>
      </w:hyperlink>
    </w:p>
    <w:p>
      <w:pPr>
        <w:pStyle w:val="TOC2"/>
        <w:tabs>
          <w:tab w:val="right" w:leader="dot" w:pos="8306"/>
        </w:tabs>
      </w:pPr>
      <w:hyperlink w:anchor="_Toc11558" w:history="1">
        <w:r>
          <w:rPr>
            <w:rFonts w:ascii="仿宋" w:eastAsia="仿宋" w:hAnsi="仿宋" w:cs="仿宋" w:hint="eastAsia"/>
            <w:lang w:eastAsia="zh-CN"/>
          </w:rPr>
          <w:t>(三)、质量管理体系文件</w:t>
        </w:r>
        <w:r>
          <w:tab/>
        </w:r>
        <w:r>
          <w:fldChar w:fldCharType="begin"/>
        </w:r>
        <w:r>
          <w:instrText xml:space="preserve"> PAGEREF _Toc11558 \h </w:instrText>
        </w:r>
        <w:r>
          <w:fldChar w:fldCharType="separate"/>
        </w:r>
        <w:r>
          <w:t>91</w:t>
        </w:r>
        <w:r>
          <w:fldChar w:fldCharType="end"/>
        </w:r>
      </w:hyperlink>
    </w:p>
    <w:p>
      <w:pPr>
        <w:pStyle w:val="TOC2"/>
        <w:tabs>
          <w:tab w:val="right" w:leader="dot" w:pos="8306"/>
        </w:tabs>
      </w:pPr>
      <w:hyperlink w:anchor="_Toc14408" w:history="1">
        <w:r>
          <w:rPr>
            <w:rFonts w:ascii="仿宋" w:eastAsia="仿宋" w:hAnsi="仿宋" w:cs="仿宋" w:hint="eastAsia"/>
            <w:lang w:eastAsia="zh-CN"/>
          </w:rPr>
          <w:t>(四)、质量培训与教育</w:t>
        </w:r>
        <w:r>
          <w:tab/>
        </w:r>
        <w:r>
          <w:fldChar w:fldCharType="begin"/>
        </w:r>
        <w:r>
          <w:instrText xml:space="preserve"> PAGEREF _Toc14408 \h </w:instrText>
        </w:r>
        <w:r>
          <w:fldChar w:fldCharType="separate"/>
        </w:r>
        <w:r>
          <w:t>93</w:t>
        </w:r>
        <w:r>
          <w:fldChar w:fldCharType="end"/>
        </w:r>
      </w:hyperlink>
    </w:p>
    <w:p>
      <w:pPr>
        <w:pStyle w:val="TOC2"/>
        <w:tabs>
          <w:tab w:val="right" w:leader="dot" w:pos="8306"/>
        </w:tabs>
      </w:pPr>
      <w:hyperlink w:anchor="_Toc13844" w:history="1">
        <w:r>
          <w:rPr>
            <w:rFonts w:ascii="仿宋" w:eastAsia="仿宋" w:hAnsi="仿宋" w:cs="仿宋" w:hint="eastAsia"/>
            <w:lang w:eastAsia="zh-CN"/>
          </w:rPr>
          <w:t>(五)、质量审核与评价</w:t>
        </w:r>
        <w:r>
          <w:tab/>
        </w:r>
        <w:r>
          <w:fldChar w:fldCharType="begin"/>
        </w:r>
        <w:r>
          <w:instrText xml:space="preserve"> PAGEREF _Toc13844 \h </w:instrText>
        </w:r>
        <w:r>
          <w:fldChar w:fldCharType="separate"/>
        </w:r>
        <w:r>
          <w:t>94</w:t>
        </w:r>
        <w:r>
          <w:fldChar w:fldCharType="end"/>
        </w:r>
      </w:hyperlink>
    </w:p>
    <w:p>
      <w:pPr>
        <w:pStyle w:val="TOC2"/>
        <w:tabs>
          <w:tab w:val="right" w:leader="dot" w:pos="8306"/>
        </w:tabs>
      </w:pPr>
      <w:hyperlink w:anchor="_Toc3336" w:history="1">
        <w:r>
          <w:rPr>
            <w:rFonts w:ascii="仿宋" w:eastAsia="仿宋" w:hAnsi="仿宋" w:cs="仿宋" w:hint="eastAsia"/>
            <w:lang w:eastAsia="zh-CN"/>
          </w:rPr>
          <w:t>(六)、不符合与纠正措施</w:t>
        </w:r>
        <w:r>
          <w:tab/>
        </w:r>
        <w:r>
          <w:fldChar w:fldCharType="begin"/>
        </w:r>
        <w:r>
          <w:instrText xml:space="preserve"> PAGEREF _Toc3336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669"/>
      <w:r>
        <w:rPr>
          <w:rFonts w:ascii="仿宋" w:eastAsia="仿宋" w:hAnsi="仿宋" w:cs="仿宋" w:hint="eastAsia"/>
          <w:sz w:val="28"/>
          <w:lang w:eastAsia="zh-CN"/>
        </w:rPr>
        <w:t>一、雷达、无线电导航及无线电遥控设备项目土建工程</w:t>
      </w:r>
      <w:bookmarkEnd w:id="2"/>
    </w:p>
    <w:p>
      <w:pPr>
        <w:pStyle w:val="Heading2"/>
        <w:rPr>
          <w:rFonts w:ascii="仿宋" w:eastAsia="仿宋" w:hAnsi="仿宋" w:cs="仿宋" w:hint="eastAsia"/>
          <w:lang w:eastAsia="zh-CN"/>
        </w:rPr>
      </w:pPr>
      <w:bookmarkStart w:id="3" w:name="_Toc2230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在雷达、无线电导航及无线电遥控设备项目的建筑工程设计中，我们将秉承一系列重要的设计原则，以确保雷达、无线电导航及无线电遥控设备项目建筑在功能、美观、可持续性等方面达到最佳效果。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首要原则是确保建筑的功能性得到最大化的发挥。我们将充分理解雷达、无线电导航及无线电遥控设备项目的实际需求，合理布局各个功能区域，保证建筑在满足业务需求的同时，提供高效的工作环境。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在建筑设计中，我们将综合考虑建设和运营成本。通过精细的经济效益分析，确保设计方案在高效利用资源的同时，对雷达、无线电导航及无线电遥控设备项目的长期盈利能力有积极的贡献。</w:t>
      </w:r>
    </w:p>
    <w:p>
      <w:pPr>
        <w:pStyle w:val="Heading2"/>
        <w:ind w:firstLine="560" w:firstLineChars="200"/>
        <w:rPr>
          <w:rFonts w:ascii="仿宋" w:eastAsia="仿宋" w:hAnsi="仿宋" w:cs="仿宋" w:hint="eastAsia"/>
          <w:sz w:val="28"/>
          <w:lang w:eastAsia="zh-CN"/>
        </w:rPr>
      </w:pPr>
      <w:bookmarkStart w:id="4" w:name="_Toc1269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雷达、无线电导航及无线电遥控设备项目的土建工程设计中，我们将精准设定设计年限，结合雷达、无线电导航及无线电遥控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雷达、无线电导航及无线电遥控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95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该雷达、无线电导航及无线电遥控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雷达、无线电导航及无线电遥控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雷达、无线电导航及无线电遥控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155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本期工程雷达、无线电导航及无线电遥控设备项目预计总建筑面积XXX平方米，其中：计容建筑面积XXX平方米，计划建筑工程投资XX万元，占雷达、无线电导航及无线电遥控设备项目总投资的XX%。</w:t>
      </w:r>
    </w:p>
    <w:p>
      <w:pPr>
        <w:pStyle w:val="Heading1"/>
        <w:ind w:firstLine="560" w:firstLineChars="200"/>
        <w:rPr>
          <w:rFonts w:ascii="仿宋" w:eastAsia="仿宋" w:hAnsi="仿宋" w:cs="仿宋" w:hint="eastAsia"/>
          <w:sz w:val="28"/>
          <w:lang w:eastAsia="zh-CN"/>
        </w:rPr>
      </w:pPr>
      <w:bookmarkStart w:id="7" w:name="_Toc161"/>
      <w:r>
        <w:rPr>
          <w:rFonts w:ascii="仿宋" w:eastAsia="仿宋" w:hAnsi="仿宋" w:cs="仿宋" w:hint="eastAsia"/>
          <w:sz w:val="28"/>
          <w:lang w:eastAsia="zh-CN"/>
        </w:rPr>
        <w:t>二、雷达、无线电导航及无线电遥控设备项目概论</w:t>
      </w:r>
      <w:bookmarkEnd w:id="7"/>
    </w:p>
    <w:p>
      <w:pPr>
        <w:pStyle w:val="Heading2"/>
        <w:rPr>
          <w:rFonts w:ascii="仿宋" w:eastAsia="仿宋" w:hAnsi="仿宋" w:cs="仿宋" w:hint="eastAsia"/>
          <w:lang w:eastAsia="zh-CN"/>
        </w:rPr>
      </w:pPr>
      <w:bookmarkStart w:id="8" w:name="_Toc2582"/>
      <w:r>
        <w:rPr>
          <w:rFonts w:ascii="仿宋" w:eastAsia="仿宋" w:hAnsi="仿宋" w:cs="仿宋" w:hint="eastAsia"/>
          <w:lang w:eastAsia="zh-CN"/>
        </w:rPr>
        <w:t>(一)、雷达、无线电导航及无线电遥控设备项目概况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雷达、无线电导航及无线电遥控设备项目的起源追溯至对市场的深入洞察。市场的不断演变与变革为雷达、无线电导航及无线电遥控设备项目提供了难得的机遇。当前市场存在的需求缺口和变革的大环境共同构成了雷达、无线电导航及无线电遥控设备项目的背景。这个雷达、无线电导航及无线电遥控设备项目旨在充分利用市场机遇，填补行业中尚未满足的需求，为客户提供全新的解决方案。市场的变革和需求的增长使得这个雷达、无线电导航及无线电遥控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雷达、无线电导航及无线电遥控设备项目名称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雷达、无线电导航及无线电遥控设备项目正式命名为雷达、无线电导航及无线电遥控设备。这个名称不仅仅是一个标识，更代表了雷达、无线电导航及无线电遥控设备项目的核心理念和愿景。它蕴含着雷达、无线电导航及无线电遥控设备项目所要解决问题的关键字，具有强烈的表达和辨识度，为雷达、无线电导航及无线电遥控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雷达、无线电导航及无线电遥控设备项目目标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雷达、无线电导航及无线电遥控设备项目的核心目标是提供一种全新、高效的解决方案，满足客户日益增长的需求。雷达、无线电导航及无线电遥控设备项目追求的不仅仅是满足市场需求，更是在市场中获得卓越的竞争优势。通过不断提升产品或服务的质量和创新水平，雷达、无线电导航及无线电遥控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雷达、无线电导航及无线电遥控设备项目范围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雷达、无线电导航及无线电遥控设备项目全面涵盖了产品研发、制造、市场推广和售后服务，确保从产品设计到最终用户体验的全方位关注。这一全面的雷达、无线电导航及无线电遥控设备项目范围是为了确保雷达、无线电导航及无线电遥控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雷达、无线电导航及无线电遥控设备项目时间表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雷达、无线电导航及无线电遥控设备项目计划在未来18个月内完成，包括研发、测试、市场试点和正式推出等不同阶段。这个时间表的合理设计是为了确保雷达、无线电导航及无线电遥控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雷达、无线电导航及无线电遥控设备项目预算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雷达、无线电导航及无线电遥控设备项目总预算估算为XX百万美元，主要分配在研发、市场推广、人员培训和运营等方面。这一充足的预算为雷达、无线电导航及无线电遥控设备项目提供了充足的资源，确保雷达、无线电导航及无线电遥控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雷达、无线电导航及无线电遥控设备项目风险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雷达、无线电导航及无线电遥控设备项目可能面临的风险包括市场接受度低、技术难题、竞争激烈等。雷达、无线电导航及无线电遥控设备项目团队已经制定了相应的风险应对计划，通过前瞻性的风险管理，确保雷达、无线电导航及无线电遥控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雷达、无线电导航及无线电遥控设备项目团队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雷达、无线电导航及无线电遥控设备项目汇聚了一支经验丰富、多领域专业素养的核心团队，确保雷达、无线电导航及无线电遥控设备项目在各个方面都能拥有高水平的执行力。团队的协同作战是雷达、无线电导航及无线电遥控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雷达、无线电导航及无线电遥控设备项目背景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雷达、无线电导航及无线电遥控设备项目的背景根植于市场对更高效、创新产品的渴望，同时也受到科技发展对行业格局的深刻改变的影响。这为雷达、无线电导航及无线电遥控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雷达、无线电导航及无线电遥控设备项目现状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雷达、无线电导航及无线电遥控设备项目已完成市场调研和技术验证，取得了初步的成功。这为雷达、无线电导航及无线电遥控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22872"/>
      <w:r>
        <w:rPr>
          <w:rFonts w:ascii="仿宋" w:eastAsia="仿宋" w:hAnsi="仿宋" w:cs="仿宋" w:hint="eastAsia"/>
          <w:sz w:val="28"/>
          <w:lang w:eastAsia="zh-CN"/>
        </w:rPr>
        <w:t>(二)、雷达、无线电导航及无线电遥控设备项目目标</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雷达、无线电导航及无线电遥控设备项目首要业务目标是在市场中占据有利地位，实现产品/服务的成功推广和销售。通过不断提升产品质量、创新性，雷达、无线电导航及无线电遥控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雷达、无线电导航及无线电遥控设备项目着眼于技术创新。通过持续的研发和技术升级，雷达、无线电导航及无线电遥控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雷达、无线电导航及无线电遥控设备项目设定了客户满意度目标。通过提供卓越的产品质量和优质的客户服务，雷达、无线电导航及无线电遥控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雷达、无线电导航及无线电遥控设备项目注重社会责任和可持续发展。通过实施环保、社会责任雷达、无线电导航及无线电遥控设备项目，雷达、无线电导航及无线电遥控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雷达、无线电导航及无线电遥控设备项目的团队是实现目标的核心驱动力。因此，雷达、无线电导航及无线电遥控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8418"/>
      <w:r>
        <w:rPr>
          <w:rFonts w:ascii="仿宋" w:eastAsia="仿宋" w:hAnsi="仿宋" w:cs="仿宋" w:hint="eastAsia"/>
          <w:sz w:val="28"/>
          <w:lang w:eastAsia="zh-CN"/>
        </w:rPr>
        <w:t>(三)、雷达、无线电导航及无线电遥控设备项目提出的理由</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2. 雷达、无线电导航及无线电遥控设备项目提出的理由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雷达、无线电导航及无线电遥控设备项目的提出源于对市场机遇的深刻洞察。当前市场中存在的需求缺口和行业发展趋势表明，有巨大的商业机会等待被开发。通过准确捕捉市场机遇，雷达、无线电导航及无线电遥控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雷达、无线电导航及无线电遥控设备项目的理念基于对技术创新的信仰。通过持续的研发和技术投入，雷达、无线电导航及无线电遥控设备项目有望推出更具创新性的产品或服务。在科技飞速发展的当下，雷达、无线电导航及无线电遥控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雷达、无线电导航及无线电遥控设备项目的提出是为了增强企业的行业竞争力。通过提升产品或服务的质量和独特性，雷达、无线电导航及无线电遥控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雷达、无线电导航及无线电遥控设备项目响应了消费者需求的变化。随着社会和科技的不断发展，消费者对产品和服务的需求也在发生变化。通过深入了解并及时回应消费者的新需求，雷达、无线电导航及无线电遥控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雷达、无线电导航及无线电遥控设备项目的提出是企业战略发展规划的一部分。在面对日益激烈的市场竞争和不断变化的商业环境中，雷达、无线电导航及无线电遥控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雷达、无线电导航及无线电遥控设备项目的提出不仅仅是基于商业考量，还注重社会责任。通过推出环保、社会责任等方面的雷达、无线电导航及无线电遥控设备项目，雷达、无线电导航及无线电遥控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雷达、无线电导航及无线电遥控设备项目的提出反映了对利益相关者期望的关注。包括客户、员工、投资者等利益相关者在企业发展中都有着各自的期望，雷达、无线电导航及无线电遥控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453"/>
      <w:r>
        <w:rPr>
          <w:rFonts w:ascii="仿宋" w:eastAsia="仿宋" w:hAnsi="仿宋" w:cs="仿宋" w:hint="eastAsia"/>
          <w:sz w:val="28"/>
          <w:lang w:eastAsia="zh-CN"/>
        </w:rPr>
        <w:t>(四)、雷达、无线电导航及无线电遥控设备项目意义</w:t>
      </w:r>
      <w:bookmarkEnd w:id="11"/>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在实施雷达、无线电导航及无线电遥控设备项目的过程中，我们不仅仅是在追逐商业成功，更是为企业和社会的多个层面创造了深远的意义。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雷达、无线电导航及无线电遥控设备项目的首要意义在于提升企业的市场竞争力。通过持续的创新和对产品质量的高标准要求，雷达、无线电导航及无线电遥控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雷达、无线电导航及无线电遥控设备项目的推进将促使行业技术水平的提升。通过引入先进技术和创新性解决方案，雷达、无线电导航及无线电遥控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雷达、无线电导航及无线电遥控设备项目不仅创造了大量就业机会，提高了就业水平，还注重社会责任和环保。通过参与社会公益事业和推动环保雷达、无线电导航及无线电遥控设备项目，雷达、无线电导航及无线电遥控设备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综合而言，雷达、无线电导航及无线电遥控设备项目意义重大，不仅推动了企业的发展，也为行业和社会的进步贡献了积极力量。这是一个全面而深刻的影响，将在未来产生可持续的正面效应。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29254"/>
      <w:r>
        <w:rPr>
          <w:rFonts w:ascii="仿宋" w:eastAsia="仿宋" w:hAnsi="仿宋" w:cs="仿宋" w:hint="eastAsia"/>
          <w:sz w:val="28"/>
          <w:lang w:eastAsia="zh-CN"/>
        </w:rPr>
        <w:t>(五)、雷达、无线电导航及无线电遥控设备项目背景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雷达、无线电导航及无线电遥控设备项目的动因根植于对多方面因素的审慎考量。这个雷达、无线电导航及无线电遥控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雷达、无线电导航及无线电遥控设备项目背后的首要原因。科技的迅速发展和全球市场的快速变化使得企业必须灵活应对。雷达、无线电导航及无线电遥控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雷达、无线电导航及无线电遥控设备项目背景中不可忽视的一环。企业需要在激烈竞争中脱颖而出，为此，雷达、无线电导航及无线电遥控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技术的迅速发展为企业带来了机遇与挑战。作为雷达、无线电导航及无线电遥控设备项目启动的背景之一，对新兴技术的应用将有助于提升企业的技术水平，使其在不断演进的商业环境中保持竞争优势。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雷达、无线电导航及无线电遥控设备项目充分融入了社会责任的理念，通过可持续经营和社会公益雷达、无线电导航及无线电遥控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31291"/>
      <w:r>
        <w:rPr>
          <w:rFonts w:ascii="仿宋" w:eastAsia="仿宋" w:hAnsi="仿宋" w:cs="仿宋" w:hint="eastAsia"/>
          <w:sz w:val="28"/>
          <w:lang w:eastAsia="zh-CN"/>
        </w:rPr>
        <w:t>三、雷达、无线电导航及无线电遥控设备项目危机管理</w:t>
      </w:r>
      <w:bookmarkEnd w:id="13"/>
    </w:p>
    <w:p>
      <w:pPr>
        <w:pStyle w:val="Heading2"/>
        <w:rPr>
          <w:rFonts w:ascii="仿宋" w:eastAsia="仿宋" w:hAnsi="仿宋" w:cs="仿宋" w:hint="eastAsia"/>
          <w:lang w:eastAsia="zh-CN"/>
        </w:rPr>
      </w:pPr>
      <w:bookmarkStart w:id="14" w:name="_Toc23844"/>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雷达、无线电导航及无线电遥控设备项目危机管理中，危机预警与识别是确保雷达、无线电导航及无线电遥控设备项目稳健运行的核心步骤。通过建立全面的监测机制，雷达、无线电导航及无线电遥控设备项目团队旨在及时发现和理解潜在的风险和危机因素，以便采取及时的预防和应对措施，确保雷达、无线电导航及无线电遥控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雷达、无线电导航及无线电遥控设备项目团队全面分析了整个雷达、无线电导航及无线电遥控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雷达、无线电导航及无线电遥控设备项目团队着重于明确定义雷达、无线电导航及无线电遥控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雷达、无线电导航及无线电遥控设备项目进展的持续监控，团队能够及时发现潜在问题并作出迅速反应。雷达、无线电导航及无线电遥控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雷达、无线电导航及无线电遥控设备项目得以更有序、可控地推进。</w:t>
      </w:r>
    </w:p>
    <w:p>
      <w:pPr>
        <w:pStyle w:val="Heading2"/>
        <w:ind w:firstLine="560" w:firstLineChars="200"/>
        <w:rPr>
          <w:rFonts w:ascii="仿宋" w:eastAsia="仿宋" w:hAnsi="仿宋" w:cs="仿宋" w:hint="eastAsia"/>
          <w:sz w:val="28"/>
          <w:lang w:eastAsia="zh-CN"/>
        </w:rPr>
      </w:pPr>
      <w:bookmarkStart w:id="15" w:name="_Toc28289"/>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在危机发生时，雷达、无线电导航及无线电遥控设备项目团队立即行动，成立了应急小组。该小组的任务是迅速制定并实施紧急应对措施，以最小化潜在损失。以下是采取的主要措施：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暂停雷达、无线电导航及无线电遥控设备项目进度：为遏制危机蔓延，雷达、无线电导航及无线电遥控设备项目暂时停止进行，以便全面评估当前状况。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资源重新分配：重新评估雷达、无线电导航及无线电遥控设备项目资源的分配，确保最大限度地减小损失。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实时沟通：与关键利益相关者建立实时沟通机制，向他们传递雷达、无线电导航及无线电遥控设备项目危机的实际状况，保障雷达、无线电导航及无线电遥控设备项目核心利益。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在紧急应对的同时，雷达、无线电导航及无线电遥控设备项目团队强调了团队协作和有效沟通的重要性。以下是团队协作的关键举措：</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https://d.book118.com/517110155132006051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雷达、无线电导航及无线电遥控设备项目计划设计方案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雷达、无线电导航及无线电遥控设备项目计划设计方案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雷达、无线电导航及无线电遥控设备项目计划设计方案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雷达、无线电导航及无线电遥控设备项目计划设计方案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雷达、无线电导航及无线电遥控设备项目计划设计方案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雷达、无线电导航及无线电遥控设备项目计划设计方案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雷达、无线电导航及无线电遥控设备项目计划设计方案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雷达、无线电导航及无线电遥控设备项目计划设计方案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雷达、无线电导航及无线电遥控设备项目计划设计方案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雷达、无线电导航及无线电遥控设备项目计划设计方案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雷达、无线电导航及无线电遥控设备项目计划设计方案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雷达、无线电导航及无线电遥控设备项目计划设计方案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雷达、无线电导航及无线电遥控设备项目计划设计方案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雷达、无线电导航及无线电遥控设备项目计划设计方案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雷达、无线电导航及无线电遥控设备项目计划设计方案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雷达、无线电导航及无线电遥控设备项目计划设计方案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雷达、无线电导航及无线电遥控设备项目计划设计方案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3B07E9"/>
    <w:rsid w:val="673B07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7110155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2024-02-29T08:39:00Z</dcterms:created>
  <dcterms:modified xsi:type="dcterms:W3CDTF">2024-02-29T08:39:50Z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8562D9788AC04C48866563F0FE46EC64_11</vt:lpwstr>
  </property>
  <property fmtid="{D5CDD505-2E9C-101B-9397-08002B2CF9AE}" pid="3" name="KSOProductBuildVer">
    <vt:lpwstr>2052-12.1.0.16388</vt:lpwstr>
  </property>
</Properties>
</file>