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纸类清洁用品项目规划设计纲要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48" w:history="1">
        <w:r>
          <w:rPr>
            <w:rFonts w:ascii="仿宋" w:eastAsia="仿宋" w:hAnsi="仿宋" w:cs="仿宋" w:hint="eastAsia"/>
            <w:lang w:eastAsia="zh-CN"/>
          </w:rPr>
          <w:t>序言</w:t>
        </w:r>
        <w:r>
          <w:tab/>
        </w:r>
        <w:r>
          <w:fldChar w:fldCharType="begin"/>
        </w:r>
        <w:r>
          <w:instrText xml:space="preserve"> PAGEREF _Toc8348 \h </w:instrText>
        </w:r>
        <w:r>
          <w:fldChar w:fldCharType="separate"/>
        </w:r>
        <w:r>
          <w:t>3</w:t>
        </w:r>
        <w:r>
          <w:fldChar w:fldCharType="end"/>
        </w:r>
      </w:hyperlink>
    </w:p>
    <w:p>
      <w:pPr>
        <w:pStyle w:val="TOC1"/>
        <w:tabs>
          <w:tab w:val="right" w:leader="dot" w:pos="8306"/>
        </w:tabs>
      </w:pPr>
      <w:hyperlink w:anchor="_Toc6840" w:history="1">
        <w:r>
          <w:rPr>
            <w:rFonts w:ascii="仿宋" w:eastAsia="仿宋" w:hAnsi="仿宋" w:cs="仿宋" w:hint="eastAsia"/>
            <w:lang w:eastAsia="zh-CN"/>
          </w:rPr>
          <w:t>一、纸类清洁用品项目绩效评估</w:t>
        </w:r>
        <w:r>
          <w:tab/>
        </w:r>
        <w:r>
          <w:fldChar w:fldCharType="begin"/>
        </w:r>
        <w:r>
          <w:instrText xml:space="preserve"> PAGEREF _Toc6840 \h </w:instrText>
        </w:r>
        <w:r>
          <w:fldChar w:fldCharType="separate"/>
        </w:r>
        <w:r>
          <w:t>3</w:t>
        </w:r>
        <w:r>
          <w:fldChar w:fldCharType="end"/>
        </w:r>
      </w:hyperlink>
    </w:p>
    <w:p>
      <w:pPr>
        <w:pStyle w:val="TOC2"/>
        <w:tabs>
          <w:tab w:val="right" w:leader="dot" w:pos="8306"/>
        </w:tabs>
      </w:pPr>
      <w:hyperlink w:anchor="_Toc3582" w:history="1">
        <w:r>
          <w:rPr>
            <w:rFonts w:ascii="仿宋" w:eastAsia="仿宋" w:hAnsi="仿宋" w:cs="仿宋" w:hint="eastAsia"/>
            <w:lang w:eastAsia="zh-CN"/>
          </w:rPr>
          <w:t>(一)、绩效评估指标</w:t>
        </w:r>
        <w:r>
          <w:tab/>
        </w:r>
        <w:r>
          <w:fldChar w:fldCharType="begin"/>
        </w:r>
        <w:r>
          <w:instrText xml:space="preserve"> PAGEREF _Toc3582 \h </w:instrText>
        </w:r>
        <w:r>
          <w:fldChar w:fldCharType="separate"/>
        </w:r>
        <w:r>
          <w:t>3</w:t>
        </w:r>
        <w:r>
          <w:fldChar w:fldCharType="end"/>
        </w:r>
      </w:hyperlink>
    </w:p>
    <w:p>
      <w:pPr>
        <w:pStyle w:val="TOC2"/>
        <w:tabs>
          <w:tab w:val="right" w:leader="dot" w:pos="8306"/>
        </w:tabs>
      </w:pPr>
      <w:hyperlink w:anchor="_Toc9865" w:history="1">
        <w:r>
          <w:rPr>
            <w:rFonts w:ascii="仿宋" w:eastAsia="仿宋" w:hAnsi="仿宋" w:cs="仿宋" w:hint="eastAsia"/>
            <w:lang w:eastAsia="zh-CN"/>
          </w:rPr>
          <w:t>(二)、绩效评估方法</w:t>
        </w:r>
        <w:r>
          <w:tab/>
        </w:r>
        <w:r>
          <w:fldChar w:fldCharType="begin"/>
        </w:r>
        <w:r>
          <w:instrText xml:space="preserve"> PAGEREF _Toc9865 \h </w:instrText>
        </w:r>
        <w:r>
          <w:fldChar w:fldCharType="separate"/>
        </w:r>
        <w:r>
          <w:t>4</w:t>
        </w:r>
        <w:r>
          <w:fldChar w:fldCharType="end"/>
        </w:r>
      </w:hyperlink>
    </w:p>
    <w:p>
      <w:pPr>
        <w:pStyle w:val="TOC2"/>
        <w:tabs>
          <w:tab w:val="right" w:leader="dot" w:pos="8306"/>
        </w:tabs>
      </w:pPr>
      <w:hyperlink w:anchor="_Toc70" w:history="1">
        <w:r>
          <w:rPr>
            <w:rFonts w:ascii="仿宋" w:eastAsia="仿宋" w:hAnsi="仿宋" w:cs="仿宋" w:hint="eastAsia"/>
            <w:lang w:eastAsia="zh-CN"/>
          </w:rPr>
          <w:t>(三)、绩效评估周期</w:t>
        </w:r>
        <w:r>
          <w:tab/>
        </w:r>
        <w:r>
          <w:fldChar w:fldCharType="begin"/>
        </w:r>
        <w:r>
          <w:instrText xml:space="preserve"> PAGEREF _Toc70 \h </w:instrText>
        </w:r>
        <w:r>
          <w:fldChar w:fldCharType="separate"/>
        </w:r>
        <w:r>
          <w:t>5</w:t>
        </w:r>
        <w:r>
          <w:fldChar w:fldCharType="end"/>
        </w:r>
      </w:hyperlink>
    </w:p>
    <w:p>
      <w:pPr>
        <w:pStyle w:val="TOC1"/>
        <w:tabs>
          <w:tab w:val="right" w:leader="dot" w:pos="8306"/>
        </w:tabs>
      </w:pPr>
      <w:hyperlink w:anchor="_Toc22953" w:history="1">
        <w:r>
          <w:rPr>
            <w:rFonts w:ascii="仿宋" w:eastAsia="仿宋" w:hAnsi="仿宋" w:cs="仿宋" w:hint="eastAsia"/>
            <w:lang w:eastAsia="zh-CN"/>
          </w:rPr>
          <w:t>二、纸类清洁用品项目建设背景及必要性分析</w:t>
        </w:r>
        <w:r>
          <w:tab/>
        </w:r>
        <w:r>
          <w:fldChar w:fldCharType="begin"/>
        </w:r>
        <w:r>
          <w:instrText xml:space="preserve"> PAGEREF _Toc22953 \h </w:instrText>
        </w:r>
        <w:r>
          <w:fldChar w:fldCharType="separate"/>
        </w:r>
        <w:r>
          <w:t>6</w:t>
        </w:r>
        <w:r>
          <w:fldChar w:fldCharType="end"/>
        </w:r>
      </w:hyperlink>
    </w:p>
    <w:p>
      <w:pPr>
        <w:pStyle w:val="TOC2"/>
        <w:tabs>
          <w:tab w:val="right" w:leader="dot" w:pos="8306"/>
        </w:tabs>
      </w:pPr>
      <w:hyperlink w:anchor="_Toc26526" w:history="1">
        <w:r>
          <w:rPr>
            <w:rFonts w:ascii="仿宋" w:eastAsia="仿宋" w:hAnsi="仿宋" w:cs="仿宋" w:hint="eastAsia"/>
            <w:lang w:eastAsia="zh-CN"/>
          </w:rPr>
          <w:t>(一)、纸类清洁用品项目背景分析</w:t>
        </w:r>
        <w:r>
          <w:tab/>
        </w:r>
        <w:r>
          <w:fldChar w:fldCharType="begin"/>
        </w:r>
        <w:r>
          <w:instrText xml:space="preserve"> PAGEREF _Toc26526 \h </w:instrText>
        </w:r>
        <w:r>
          <w:fldChar w:fldCharType="separate"/>
        </w:r>
        <w:r>
          <w:t>6</w:t>
        </w:r>
        <w:r>
          <w:fldChar w:fldCharType="end"/>
        </w:r>
      </w:hyperlink>
    </w:p>
    <w:p>
      <w:pPr>
        <w:pStyle w:val="TOC2"/>
        <w:tabs>
          <w:tab w:val="right" w:leader="dot" w:pos="8306"/>
        </w:tabs>
      </w:pPr>
      <w:hyperlink w:anchor="_Toc17807" w:history="1">
        <w:r>
          <w:rPr>
            <w:rFonts w:ascii="仿宋" w:eastAsia="仿宋" w:hAnsi="仿宋" w:cs="仿宋" w:hint="eastAsia"/>
            <w:lang w:eastAsia="zh-CN"/>
          </w:rPr>
          <w:t>(二)、纸类清洁用品项目建设必要性分析</w:t>
        </w:r>
        <w:r>
          <w:tab/>
        </w:r>
        <w:r>
          <w:fldChar w:fldCharType="begin"/>
        </w:r>
        <w:r>
          <w:instrText xml:space="preserve"> PAGEREF _Toc17807 \h </w:instrText>
        </w:r>
        <w:r>
          <w:fldChar w:fldCharType="separate"/>
        </w:r>
        <w:r>
          <w:t>8</w:t>
        </w:r>
        <w:r>
          <w:fldChar w:fldCharType="end"/>
        </w:r>
      </w:hyperlink>
    </w:p>
    <w:p>
      <w:pPr>
        <w:pStyle w:val="TOC1"/>
        <w:tabs>
          <w:tab w:val="right" w:leader="dot" w:pos="8306"/>
        </w:tabs>
      </w:pPr>
      <w:hyperlink w:anchor="_Toc20922" w:history="1">
        <w:r>
          <w:rPr>
            <w:rFonts w:ascii="仿宋" w:eastAsia="仿宋" w:hAnsi="仿宋" w:cs="仿宋" w:hint="eastAsia"/>
            <w:lang w:eastAsia="zh-CN"/>
          </w:rPr>
          <w:t>三、纸类清洁用品项目概论</w:t>
        </w:r>
        <w:r>
          <w:tab/>
        </w:r>
        <w:r>
          <w:fldChar w:fldCharType="begin"/>
        </w:r>
        <w:r>
          <w:instrText xml:space="preserve"> PAGEREF _Toc20922 \h </w:instrText>
        </w:r>
        <w:r>
          <w:fldChar w:fldCharType="separate"/>
        </w:r>
        <w:r>
          <w:t>9</w:t>
        </w:r>
        <w:r>
          <w:fldChar w:fldCharType="end"/>
        </w:r>
      </w:hyperlink>
    </w:p>
    <w:p>
      <w:pPr>
        <w:pStyle w:val="TOC2"/>
        <w:tabs>
          <w:tab w:val="right" w:leader="dot" w:pos="8306"/>
        </w:tabs>
      </w:pPr>
      <w:hyperlink w:anchor="_Toc17136" w:history="1">
        <w:r>
          <w:rPr>
            <w:rFonts w:ascii="仿宋" w:eastAsia="仿宋" w:hAnsi="仿宋" w:cs="仿宋" w:hint="eastAsia"/>
            <w:lang w:eastAsia="zh-CN"/>
          </w:rPr>
          <w:t>(一)、纸类清洁用品项目概况</w:t>
        </w:r>
        <w:r>
          <w:tab/>
        </w:r>
        <w:r>
          <w:fldChar w:fldCharType="begin"/>
        </w:r>
        <w:r>
          <w:instrText xml:space="preserve"> PAGEREF _Toc17136 \h </w:instrText>
        </w:r>
        <w:r>
          <w:fldChar w:fldCharType="separate"/>
        </w:r>
        <w:r>
          <w:t>9</w:t>
        </w:r>
        <w:r>
          <w:fldChar w:fldCharType="end"/>
        </w:r>
      </w:hyperlink>
    </w:p>
    <w:p>
      <w:pPr>
        <w:pStyle w:val="TOC2"/>
        <w:tabs>
          <w:tab w:val="right" w:leader="dot" w:pos="8306"/>
        </w:tabs>
      </w:pPr>
      <w:hyperlink w:anchor="_Toc22302" w:history="1">
        <w:r>
          <w:rPr>
            <w:rFonts w:ascii="仿宋" w:eastAsia="仿宋" w:hAnsi="仿宋" w:cs="仿宋" w:hint="eastAsia"/>
            <w:lang w:eastAsia="zh-CN"/>
          </w:rPr>
          <w:t>(二)、纸类清洁用品项目目标</w:t>
        </w:r>
        <w:r>
          <w:tab/>
        </w:r>
        <w:r>
          <w:fldChar w:fldCharType="begin"/>
        </w:r>
        <w:r>
          <w:instrText xml:space="preserve"> PAGEREF _Toc22302 \h </w:instrText>
        </w:r>
        <w:r>
          <w:fldChar w:fldCharType="separate"/>
        </w:r>
        <w:r>
          <w:t>11</w:t>
        </w:r>
        <w:r>
          <w:fldChar w:fldCharType="end"/>
        </w:r>
      </w:hyperlink>
    </w:p>
    <w:p>
      <w:pPr>
        <w:pStyle w:val="TOC2"/>
        <w:tabs>
          <w:tab w:val="right" w:leader="dot" w:pos="8306"/>
        </w:tabs>
      </w:pPr>
      <w:hyperlink w:anchor="_Toc10324" w:history="1">
        <w:r>
          <w:rPr>
            <w:rFonts w:ascii="仿宋" w:eastAsia="仿宋" w:hAnsi="仿宋" w:cs="仿宋" w:hint="eastAsia"/>
            <w:lang w:eastAsia="zh-CN"/>
          </w:rPr>
          <w:t>(三)、纸类清洁用品项目提出的理由</w:t>
        </w:r>
        <w:r>
          <w:tab/>
        </w:r>
        <w:r>
          <w:fldChar w:fldCharType="begin"/>
        </w:r>
        <w:r>
          <w:instrText xml:space="preserve"> PAGEREF _Toc10324 \h </w:instrText>
        </w:r>
        <w:r>
          <w:fldChar w:fldCharType="separate"/>
        </w:r>
        <w:r>
          <w:t>12</w:t>
        </w:r>
        <w:r>
          <w:fldChar w:fldCharType="end"/>
        </w:r>
      </w:hyperlink>
    </w:p>
    <w:p>
      <w:pPr>
        <w:pStyle w:val="TOC2"/>
        <w:tabs>
          <w:tab w:val="right" w:leader="dot" w:pos="8306"/>
        </w:tabs>
      </w:pPr>
      <w:hyperlink w:anchor="_Toc31710" w:history="1">
        <w:r>
          <w:rPr>
            <w:rFonts w:ascii="仿宋" w:eastAsia="仿宋" w:hAnsi="仿宋" w:cs="仿宋" w:hint="eastAsia"/>
            <w:lang w:eastAsia="zh-CN"/>
          </w:rPr>
          <w:t>(四)、纸类清洁用品项目意义</w:t>
        </w:r>
        <w:r>
          <w:tab/>
        </w:r>
        <w:r>
          <w:fldChar w:fldCharType="begin"/>
        </w:r>
        <w:r>
          <w:instrText xml:space="preserve"> PAGEREF _Toc31710 \h </w:instrText>
        </w:r>
        <w:r>
          <w:fldChar w:fldCharType="separate"/>
        </w:r>
        <w:r>
          <w:t>14</w:t>
        </w:r>
        <w:r>
          <w:fldChar w:fldCharType="end"/>
        </w:r>
      </w:hyperlink>
    </w:p>
    <w:p>
      <w:pPr>
        <w:pStyle w:val="TOC2"/>
        <w:tabs>
          <w:tab w:val="right" w:leader="dot" w:pos="8306"/>
        </w:tabs>
      </w:pPr>
      <w:hyperlink w:anchor="_Toc6765" w:history="1">
        <w:r>
          <w:rPr>
            <w:rFonts w:ascii="仿宋" w:eastAsia="仿宋" w:hAnsi="仿宋" w:cs="仿宋" w:hint="eastAsia"/>
            <w:lang w:eastAsia="zh-CN"/>
          </w:rPr>
          <w:t>(五)、纸类清洁用品项目背景</w:t>
        </w:r>
        <w:r>
          <w:tab/>
        </w:r>
        <w:r>
          <w:fldChar w:fldCharType="begin"/>
        </w:r>
        <w:r>
          <w:instrText xml:space="preserve"> PAGEREF _Toc6765 \h </w:instrText>
        </w:r>
        <w:r>
          <w:fldChar w:fldCharType="separate"/>
        </w:r>
        <w:r>
          <w:t>15</w:t>
        </w:r>
        <w:r>
          <w:fldChar w:fldCharType="end"/>
        </w:r>
      </w:hyperlink>
    </w:p>
    <w:p>
      <w:pPr>
        <w:pStyle w:val="TOC1"/>
        <w:tabs>
          <w:tab w:val="right" w:leader="dot" w:pos="8306"/>
        </w:tabs>
      </w:pPr>
      <w:hyperlink w:anchor="_Toc26410" w:history="1">
        <w:r>
          <w:rPr>
            <w:rFonts w:ascii="仿宋" w:eastAsia="仿宋" w:hAnsi="仿宋" w:cs="仿宋" w:hint="eastAsia"/>
            <w:lang w:eastAsia="zh-CN"/>
          </w:rPr>
          <w:t>四、纸类清洁用品项目文档管理</w:t>
        </w:r>
        <w:r>
          <w:tab/>
        </w:r>
        <w:r>
          <w:fldChar w:fldCharType="begin"/>
        </w:r>
        <w:r>
          <w:instrText xml:space="preserve"> PAGEREF _Toc26410 \h </w:instrText>
        </w:r>
        <w:r>
          <w:fldChar w:fldCharType="separate"/>
        </w:r>
        <w:r>
          <w:t>16</w:t>
        </w:r>
        <w:r>
          <w:fldChar w:fldCharType="end"/>
        </w:r>
      </w:hyperlink>
    </w:p>
    <w:p>
      <w:pPr>
        <w:pStyle w:val="TOC2"/>
        <w:tabs>
          <w:tab w:val="right" w:leader="dot" w:pos="8306"/>
        </w:tabs>
      </w:pPr>
      <w:hyperlink w:anchor="_Toc27619" w:history="1">
        <w:r>
          <w:rPr>
            <w:rFonts w:ascii="仿宋" w:eastAsia="仿宋" w:hAnsi="仿宋" w:cs="仿宋" w:hint="eastAsia"/>
            <w:lang w:eastAsia="zh-CN"/>
          </w:rPr>
          <w:t>(一)、文档编制与审查</w:t>
        </w:r>
        <w:r>
          <w:tab/>
        </w:r>
        <w:r>
          <w:fldChar w:fldCharType="begin"/>
        </w:r>
        <w:r>
          <w:instrText xml:space="preserve"> PAGEREF _Toc27619 \h </w:instrText>
        </w:r>
        <w:r>
          <w:fldChar w:fldCharType="separate"/>
        </w:r>
        <w:r>
          <w:t>16</w:t>
        </w:r>
        <w:r>
          <w:fldChar w:fldCharType="end"/>
        </w:r>
      </w:hyperlink>
    </w:p>
    <w:p>
      <w:pPr>
        <w:pStyle w:val="TOC2"/>
        <w:tabs>
          <w:tab w:val="right" w:leader="dot" w:pos="8306"/>
        </w:tabs>
      </w:pPr>
      <w:hyperlink w:anchor="_Toc12381" w:history="1">
        <w:r>
          <w:rPr>
            <w:rFonts w:ascii="仿宋" w:eastAsia="仿宋" w:hAnsi="仿宋" w:cs="仿宋" w:hint="eastAsia"/>
            <w:lang w:eastAsia="zh-CN"/>
          </w:rPr>
          <w:t>(二)、文档发布与分发</w:t>
        </w:r>
        <w:r>
          <w:tab/>
        </w:r>
        <w:r>
          <w:fldChar w:fldCharType="begin"/>
        </w:r>
        <w:r>
          <w:instrText xml:space="preserve"> PAGEREF _Toc12381 \h </w:instrText>
        </w:r>
        <w:r>
          <w:fldChar w:fldCharType="separate"/>
        </w:r>
        <w:r>
          <w:t>17</w:t>
        </w:r>
        <w:r>
          <w:fldChar w:fldCharType="end"/>
        </w:r>
      </w:hyperlink>
    </w:p>
    <w:p>
      <w:pPr>
        <w:pStyle w:val="TOC2"/>
        <w:tabs>
          <w:tab w:val="right" w:leader="dot" w:pos="8306"/>
        </w:tabs>
      </w:pPr>
      <w:hyperlink w:anchor="_Toc28846" w:history="1">
        <w:r>
          <w:rPr>
            <w:rFonts w:ascii="仿宋" w:eastAsia="仿宋" w:hAnsi="仿宋" w:cs="仿宋" w:hint="eastAsia"/>
            <w:lang w:eastAsia="zh-CN"/>
          </w:rPr>
          <w:t>(三)、文档存档与归档</w:t>
        </w:r>
        <w:r>
          <w:tab/>
        </w:r>
        <w:r>
          <w:fldChar w:fldCharType="begin"/>
        </w:r>
        <w:r>
          <w:instrText xml:space="preserve"> PAGEREF _Toc28846 \h </w:instrText>
        </w:r>
        <w:r>
          <w:fldChar w:fldCharType="separate"/>
        </w:r>
        <w:r>
          <w:t>18</w:t>
        </w:r>
        <w:r>
          <w:fldChar w:fldCharType="end"/>
        </w:r>
      </w:hyperlink>
    </w:p>
    <w:p>
      <w:pPr>
        <w:pStyle w:val="TOC1"/>
        <w:tabs>
          <w:tab w:val="right" w:leader="dot" w:pos="8306"/>
        </w:tabs>
      </w:pPr>
      <w:hyperlink w:anchor="_Toc13678" w:history="1">
        <w:r>
          <w:rPr>
            <w:rFonts w:ascii="仿宋" w:eastAsia="仿宋" w:hAnsi="仿宋" w:cs="仿宋" w:hint="eastAsia"/>
            <w:lang w:eastAsia="zh-CN"/>
          </w:rPr>
          <w:t>五、纸类清洁用品项目建设单位说明</w:t>
        </w:r>
        <w:r>
          <w:tab/>
        </w:r>
        <w:r>
          <w:fldChar w:fldCharType="begin"/>
        </w:r>
        <w:r>
          <w:instrText xml:space="preserve"> PAGEREF _Toc13678 \h </w:instrText>
        </w:r>
        <w:r>
          <w:fldChar w:fldCharType="separate"/>
        </w:r>
        <w:r>
          <w:t>19</w:t>
        </w:r>
        <w:r>
          <w:fldChar w:fldCharType="end"/>
        </w:r>
      </w:hyperlink>
    </w:p>
    <w:p>
      <w:pPr>
        <w:pStyle w:val="TOC2"/>
        <w:tabs>
          <w:tab w:val="right" w:leader="dot" w:pos="8306"/>
        </w:tabs>
      </w:pPr>
      <w:hyperlink w:anchor="_Toc2372" w:history="1">
        <w:r>
          <w:rPr>
            <w:rFonts w:ascii="仿宋" w:eastAsia="仿宋" w:hAnsi="仿宋" w:cs="仿宋" w:hint="eastAsia"/>
            <w:lang w:eastAsia="zh-CN"/>
          </w:rPr>
          <w:t>(一)、纸类清洁用品项目承办单位基本情况</w:t>
        </w:r>
        <w:r>
          <w:tab/>
        </w:r>
        <w:r>
          <w:fldChar w:fldCharType="begin"/>
        </w:r>
        <w:r>
          <w:instrText xml:space="preserve"> PAGEREF _Toc2372 \h </w:instrText>
        </w:r>
        <w:r>
          <w:fldChar w:fldCharType="separate"/>
        </w:r>
        <w:r>
          <w:t>19</w:t>
        </w:r>
        <w:r>
          <w:fldChar w:fldCharType="end"/>
        </w:r>
      </w:hyperlink>
    </w:p>
    <w:p>
      <w:pPr>
        <w:pStyle w:val="TOC2"/>
        <w:tabs>
          <w:tab w:val="right" w:leader="dot" w:pos="8306"/>
        </w:tabs>
      </w:pPr>
      <w:hyperlink w:anchor="_Toc19951" w:history="1">
        <w:r>
          <w:rPr>
            <w:rFonts w:ascii="仿宋" w:eastAsia="仿宋" w:hAnsi="仿宋" w:cs="仿宋" w:hint="eastAsia"/>
            <w:lang w:eastAsia="zh-CN"/>
          </w:rPr>
          <w:t>(二)、公司经济效益分析</w:t>
        </w:r>
        <w:r>
          <w:tab/>
        </w:r>
        <w:r>
          <w:fldChar w:fldCharType="begin"/>
        </w:r>
        <w:r>
          <w:instrText xml:space="preserve"> PAGEREF _Toc19951 \h </w:instrText>
        </w:r>
        <w:r>
          <w:fldChar w:fldCharType="separate"/>
        </w:r>
        <w:r>
          <w:t>20</w:t>
        </w:r>
        <w:r>
          <w:fldChar w:fldCharType="end"/>
        </w:r>
      </w:hyperlink>
    </w:p>
    <w:p>
      <w:pPr>
        <w:pStyle w:val="TOC1"/>
        <w:tabs>
          <w:tab w:val="right" w:leader="dot" w:pos="8306"/>
        </w:tabs>
      </w:pPr>
      <w:hyperlink w:anchor="_Toc3099" w:history="1">
        <w:r>
          <w:rPr>
            <w:rFonts w:ascii="仿宋" w:eastAsia="仿宋" w:hAnsi="仿宋" w:cs="仿宋" w:hint="eastAsia"/>
            <w:lang w:eastAsia="zh-CN"/>
          </w:rPr>
          <w:t>六、纸类清洁用品项目选址可行性分析</w:t>
        </w:r>
        <w:r>
          <w:tab/>
        </w:r>
        <w:r>
          <w:fldChar w:fldCharType="begin"/>
        </w:r>
        <w:r>
          <w:instrText xml:space="preserve"> PAGEREF _Toc3099 \h </w:instrText>
        </w:r>
        <w:r>
          <w:fldChar w:fldCharType="separate"/>
        </w:r>
        <w:r>
          <w:t>21</w:t>
        </w:r>
        <w:r>
          <w:fldChar w:fldCharType="end"/>
        </w:r>
      </w:hyperlink>
    </w:p>
    <w:p>
      <w:pPr>
        <w:pStyle w:val="TOC2"/>
        <w:tabs>
          <w:tab w:val="right" w:leader="dot" w:pos="8306"/>
        </w:tabs>
      </w:pPr>
      <w:hyperlink w:anchor="_Toc1791" w:history="1">
        <w:r>
          <w:rPr>
            <w:rFonts w:ascii="仿宋" w:eastAsia="仿宋" w:hAnsi="仿宋" w:cs="仿宋" w:hint="eastAsia"/>
            <w:lang w:eastAsia="zh-CN"/>
          </w:rPr>
          <w:t>(一)、纸类清洁用品项目选址</w:t>
        </w:r>
        <w:r>
          <w:tab/>
        </w:r>
        <w:r>
          <w:fldChar w:fldCharType="begin"/>
        </w:r>
        <w:r>
          <w:instrText xml:space="preserve"> PAGEREF _Toc1791 \h </w:instrText>
        </w:r>
        <w:r>
          <w:fldChar w:fldCharType="separate"/>
        </w:r>
        <w:r>
          <w:t>21</w:t>
        </w:r>
        <w:r>
          <w:fldChar w:fldCharType="end"/>
        </w:r>
      </w:hyperlink>
    </w:p>
    <w:p>
      <w:pPr>
        <w:pStyle w:val="TOC2"/>
        <w:tabs>
          <w:tab w:val="right" w:leader="dot" w:pos="8306"/>
        </w:tabs>
      </w:pPr>
      <w:hyperlink w:anchor="_Toc10319" w:history="1">
        <w:r>
          <w:rPr>
            <w:rFonts w:ascii="仿宋" w:eastAsia="仿宋" w:hAnsi="仿宋" w:cs="仿宋" w:hint="eastAsia"/>
            <w:lang w:eastAsia="zh-CN"/>
          </w:rPr>
          <w:t>(二)、用地控制指标</w:t>
        </w:r>
        <w:r>
          <w:tab/>
        </w:r>
        <w:r>
          <w:fldChar w:fldCharType="begin"/>
        </w:r>
        <w:r>
          <w:instrText xml:space="preserve"> PAGEREF _Toc10319 \h </w:instrText>
        </w:r>
        <w:r>
          <w:fldChar w:fldCharType="separate"/>
        </w:r>
        <w:r>
          <w:t>21</w:t>
        </w:r>
        <w:r>
          <w:fldChar w:fldCharType="end"/>
        </w:r>
      </w:hyperlink>
    </w:p>
    <w:p>
      <w:pPr>
        <w:pStyle w:val="TOC2"/>
        <w:tabs>
          <w:tab w:val="right" w:leader="dot" w:pos="8306"/>
        </w:tabs>
      </w:pPr>
      <w:hyperlink w:anchor="_Toc14299" w:history="1">
        <w:r>
          <w:rPr>
            <w:rFonts w:ascii="仿宋" w:eastAsia="仿宋" w:hAnsi="仿宋" w:cs="仿宋" w:hint="eastAsia"/>
            <w:lang w:eastAsia="zh-CN"/>
          </w:rPr>
          <w:t>(三)、节约用地措施</w:t>
        </w:r>
        <w:r>
          <w:tab/>
        </w:r>
        <w:r>
          <w:fldChar w:fldCharType="begin"/>
        </w:r>
        <w:r>
          <w:instrText xml:space="preserve"> PAGEREF _Toc14299 \h </w:instrText>
        </w:r>
        <w:r>
          <w:fldChar w:fldCharType="separate"/>
        </w:r>
        <w:r>
          <w:t>23</w:t>
        </w:r>
        <w:r>
          <w:fldChar w:fldCharType="end"/>
        </w:r>
      </w:hyperlink>
    </w:p>
    <w:p>
      <w:pPr>
        <w:pStyle w:val="TOC2"/>
        <w:tabs>
          <w:tab w:val="right" w:leader="dot" w:pos="8306"/>
        </w:tabs>
      </w:pPr>
      <w:hyperlink w:anchor="_Toc29296" w:history="1">
        <w:r>
          <w:rPr>
            <w:rFonts w:ascii="仿宋" w:eastAsia="仿宋" w:hAnsi="仿宋" w:cs="仿宋" w:hint="eastAsia"/>
            <w:lang w:eastAsia="zh-CN"/>
          </w:rPr>
          <w:t>(四)、总图布置方案</w:t>
        </w:r>
        <w:r>
          <w:tab/>
        </w:r>
        <w:r>
          <w:fldChar w:fldCharType="begin"/>
        </w:r>
        <w:r>
          <w:instrText xml:space="preserve"> PAGEREF _Toc29296 \h </w:instrText>
        </w:r>
        <w:r>
          <w:fldChar w:fldCharType="separate"/>
        </w:r>
        <w:r>
          <w:t>24</w:t>
        </w:r>
        <w:r>
          <w:fldChar w:fldCharType="end"/>
        </w:r>
      </w:hyperlink>
    </w:p>
    <w:p>
      <w:pPr>
        <w:pStyle w:val="TOC2"/>
        <w:tabs>
          <w:tab w:val="right" w:leader="dot" w:pos="8306"/>
        </w:tabs>
      </w:pPr>
      <w:hyperlink w:anchor="_Toc31734" w:history="1">
        <w:r>
          <w:rPr>
            <w:rFonts w:ascii="仿宋" w:eastAsia="仿宋" w:hAnsi="仿宋" w:cs="仿宋" w:hint="eastAsia"/>
            <w:lang w:eastAsia="zh-CN"/>
          </w:rPr>
          <w:t>(五)、选址综合评价</w:t>
        </w:r>
        <w:r>
          <w:tab/>
        </w:r>
        <w:r>
          <w:fldChar w:fldCharType="begin"/>
        </w:r>
        <w:r>
          <w:instrText xml:space="preserve"> PAGEREF _Toc31734 \h </w:instrText>
        </w:r>
        <w:r>
          <w:fldChar w:fldCharType="separate"/>
        </w:r>
        <w:r>
          <w:t>25</w:t>
        </w:r>
        <w:r>
          <w:fldChar w:fldCharType="end"/>
        </w:r>
      </w:hyperlink>
    </w:p>
    <w:p>
      <w:pPr>
        <w:pStyle w:val="TOC1"/>
        <w:tabs>
          <w:tab w:val="right" w:leader="dot" w:pos="8306"/>
        </w:tabs>
      </w:pPr>
      <w:hyperlink w:anchor="_Toc5313" w:history="1">
        <w:r>
          <w:rPr>
            <w:rFonts w:ascii="仿宋" w:eastAsia="仿宋" w:hAnsi="仿宋" w:cs="仿宋" w:hint="eastAsia"/>
            <w:lang w:eastAsia="zh-CN"/>
          </w:rPr>
          <w:t>七、纸类清洁用品项目技术管理</w:t>
        </w:r>
        <w:r>
          <w:tab/>
        </w:r>
        <w:r>
          <w:fldChar w:fldCharType="begin"/>
        </w:r>
        <w:r>
          <w:instrText xml:space="preserve"> PAGEREF _Toc5313 \h </w:instrText>
        </w:r>
        <w:r>
          <w:fldChar w:fldCharType="separate"/>
        </w:r>
        <w:r>
          <w:t>26</w:t>
        </w:r>
        <w:r>
          <w:fldChar w:fldCharType="end"/>
        </w:r>
      </w:hyperlink>
    </w:p>
    <w:p>
      <w:pPr>
        <w:pStyle w:val="TOC2"/>
        <w:tabs>
          <w:tab w:val="right" w:leader="dot" w:pos="8306"/>
        </w:tabs>
      </w:pPr>
      <w:hyperlink w:anchor="_Toc18106" w:history="1">
        <w:r>
          <w:rPr>
            <w:rFonts w:ascii="仿宋" w:eastAsia="仿宋" w:hAnsi="仿宋" w:cs="仿宋" w:hint="eastAsia"/>
            <w:lang w:eastAsia="zh-CN"/>
          </w:rPr>
          <w:t>(一)、技术方案选用方向</w:t>
        </w:r>
        <w:r>
          <w:tab/>
        </w:r>
        <w:r>
          <w:fldChar w:fldCharType="begin"/>
        </w:r>
        <w:r>
          <w:instrText xml:space="preserve"> PAGEREF _Toc18106 \h </w:instrText>
        </w:r>
        <w:r>
          <w:fldChar w:fldCharType="separate"/>
        </w:r>
        <w:r>
          <w:t>26</w:t>
        </w:r>
        <w:r>
          <w:fldChar w:fldCharType="end"/>
        </w:r>
      </w:hyperlink>
    </w:p>
    <w:p>
      <w:pPr>
        <w:pStyle w:val="TOC2"/>
        <w:tabs>
          <w:tab w:val="right" w:leader="dot" w:pos="8306"/>
        </w:tabs>
      </w:pPr>
      <w:hyperlink w:anchor="_Toc9841" w:history="1">
        <w:r>
          <w:rPr>
            <w:rFonts w:ascii="仿宋" w:eastAsia="仿宋" w:hAnsi="仿宋" w:cs="仿宋" w:hint="eastAsia"/>
            <w:lang w:eastAsia="zh-CN"/>
          </w:rPr>
          <w:t>(二)、工艺技术方案选用原则</w:t>
        </w:r>
        <w:r>
          <w:tab/>
        </w:r>
        <w:r>
          <w:fldChar w:fldCharType="begin"/>
        </w:r>
        <w:r>
          <w:instrText xml:space="preserve"> PAGEREF _Toc9841 \h </w:instrText>
        </w:r>
        <w:r>
          <w:fldChar w:fldCharType="separate"/>
        </w:r>
        <w:r>
          <w:t>28</w:t>
        </w:r>
        <w:r>
          <w:fldChar w:fldCharType="end"/>
        </w:r>
      </w:hyperlink>
    </w:p>
    <w:p>
      <w:pPr>
        <w:pStyle w:val="TOC2"/>
        <w:tabs>
          <w:tab w:val="right" w:leader="dot" w:pos="8306"/>
        </w:tabs>
      </w:pPr>
      <w:hyperlink w:anchor="_Toc9822" w:history="1">
        <w:r>
          <w:rPr>
            <w:rFonts w:ascii="仿宋" w:eastAsia="仿宋" w:hAnsi="仿宋" w:cs="仿宋" w:hint="eastAsia"/>
            <w:lang w:eastAsia="zh-CN"/>
          </w:rPr>
          <w:t>(三)、工艺技术方案要求</w:t>
        </w:r>
        <w:r>
          <w:tab/>
        </w:r>
        <w:r>
          <w:fldChar w:fldCharType="begin"/>
        </w:r>
        <w:r>
          <w:instrText xml:space="preserve"> PAGEREF _Toc9822 \h </w:instrText>
        </w:r>
        <w:r>
          <w:fldChar w:fldCharType="separate"/>
        </w:r>
        <w:r>
          <w:t>30</w:t>
        </w:r>
        <w:r>
          <w:fldChar w:fldCharType="end"/>
        </w:r>
      </w:hyperlink>
    </w:p>
    <w:p>
      <w:pPr>
        <w:pStyle w:val="TOC1"/>
        <w:tabs>
          <w:tab w:val="right" w:leader="dot" w:pos="8306"/>
        </w:tabs>
      </w:pPr>
      <w:hyperlink w:anchor="_Toc2448" w:history="1">
        <w:r>
          <w:rPr>
            <w:rFonts w:ascii="仿宋" w:eastAsia="仿宋" w:hAnsi="仿宋" w:cs="仿宋" w:hint="eastAsia"/>
            <w:lang w:eastAsia="zh-CN"/>
          </w:rPr>
          <w:t>八、纸类清洁用品项目社会影响</w:t>
        </w:r>
        <w:r>
          <w:tab/>
        </w:r>
        <w:r>
          <w:fldChar w:fldCharType="begin"/>
        </w:r>
        <w:r>
          <w:instrText xml:space="preserve"> PAGEREF _Toc2448 \h </w:instrText>
        </w:r>
        <w:r>
          <w:fldChar w:fldCharType="separate"/>
        </w:r>
        <w:r>
          <w:t>32</w:t>
        </w:r>
        <w:r>
          <w:fldChar w:fldCharType="end"/>
        </w:r>
      </w:hyperlink>
    </w:p>
    <w:p>
      <w:pPr>
        <w:pStyle w:val="TOC2"/>
        <w:tabs>
          <w:tab w:val="right" w:leader="dot" w:pos="8306"/>
        </w:tabs>
      </w:pPr>
      <w:hyperlink w:anchor="_Toc13949" w:history="1">
        <w:r>
          <w:rPr>
            <w:rFonts w:ascii="仿宋" w:eastAsia="仿宋" w:hAnsi="仿宋" w:cs="仿宋" w:hint="eastAsia"/>
            <w:lang w:eastAsia="zh-CN"/>
          </w:rPr>
          <w:t>(一)、社会责任与义务</w:t>
        </w:r>
        <w:r>
          <w:tab/>
        </w:r>
        <w:r>
          <w:fldChar w:fldCharType="begin"/>
        </w:r>
        <w:r>
          <w:instrText xml:space="preserve"> PAGEREF _Toc13949 \h </w:instrText>
        </w:r>
        <w:r>
          <w:fldChar w:fldCharType="separate"/>
        </w:r>
        <w:r>
          <w:t>32</w:t>
        </w:r>
        <w:r>
          <w:fldChar w:fldCharType="end"/>
        </w:r>
      </w:hyperlink>
    </w:p>
    <w:p>
      <w:pPr>
        <w:pStyle w:val="TOC2"/>
        <w:tabs>
          <w:tab w:val="right" w:leader="dot" w:pos="8306"/>
        </w:tabs>
      </w:pPr>
      <w:hyperlink w:anchor="_Toc28121" w:history="1">
        <w:r>
          <w:rPr>
            <w:rFonts w:ascii="仿宋" w:eastAsia="仿宋" w:hAnsi="仿宋" w:cs="仿宋" w:hint="eastAsia"/>
            <w:lang w:eastAsia="zh-CN"/>
          </w:rPr>
          <w:t>(二)、社会参与与沟通</w:t>
        </w:r>
        <w:r>
          <w:tab/>
        </w:r>
        <w:r>
          <w:fldChar w:fldCharType="begin"/>
        </w:r>
        <w:r>
          <w:instrText xml:space="preserve"> PAGEREF _Toc28121 \h </w:instrText>
        </w:r>
        <w:r>
          <w:fldChar w:fldCharType="separate"/>
        </w:r>
        <w:r>
          <w:t>33</w:t>
        </w:r>
        <w:r>
          <w:fldChar w:fldCharType="end"/>
        </w:r>
      </w:hyperlink>
    </w:p>
    <w:p>
      <w:pPr>
        <w:pStyle w:val="TOC1"/>
        <w:tabs>
          <w:tab w:val="right" w:leader="dot" w:pos="8306"/>
        </w:tabs>
      </w:pPr>
      <w:hyperlink w:anchor="_Toc2128" w:history="1">
        <w:r>
          <w:rPr>
            <w:rFonts w:ascii="仿宋" w:eastAsia="仿宋" w:hAnsi="仿宋" w:cs="仿宋" w:hint="eastAsia"/>
            <w:lang w:eastAsia="zh-CN"/>
          </w:rPr>
          <w:t>九、纸类清洁用品项目财务管理</w:t>
        </w:r>
        <w:r>
          <w:tab/>
        </w:r>
        <w:r>
          <w:fldChar w:fldCharType="begin"/>
        </w:r>
        <w:r>
          <w:instrText xml:space="preserve"> PAGEREF _Toc2128 \h </w:instrText>
        </w:r>
        <w:r>
          <w:fldChar w:fldCharType="separate"/>
        </w:r>
        <w:r>
          <w:t>34</w:t>
        </w:r>
        <w:r>
          <w:fldChar w:fldCharType="end"/>
        </w:r>
      </w:hyperlink>
    </w:p>
    <w:p>
      <w:pPr>
        <w:pStyle w:val="TOC2"/>
        <w:tabs>
          <w:tab w:val="right" w:leader="dot" w:pos="8306"/>
        </w:tabs>
      </w:pPr>
      <w:hyperlink w:anchor="_Toc18044" w:history="1">
        <w:r>
          <w:rPr>
            <w:rFonts w:ascii="仿宋" w:eastAsia="仿宋" w:hAnsi="仿宋" w:cs="仿宋" w:hint="eastAsia"/>
            <w:lang w:eastAsia="zh-CN"/>
          </w:rPr>
          <w:t>(一)、资金需求大</w:t>
        </w:r>
        <w:r>
          <w:tab/>
        </w:r>
        <w:r>
          <w:fldChar w:fldCharType="begin"/>
        </w:r>
        <w:r>
          <w:instrText xml:space="preserve"> PAGEREF _Toc18044 \h </w:instrText>
        </w:r>
        <w:r>
          <w:fldChar w:fldCharType="separate"/>
        </w:r>
        <w:r>
          <w:t>34</w:t>
        </w:r>
        <w:r>
          <w:fldChar w:fldCharType="end"/>
        </w:r>
      </w:hyperlink>
    </w:p>
    <w:p>
      <w:pPr>
        <w:pStyle w:val="TOC2"/>
        <w:tabs>
          <w:tab w:val="right" w:leader="dot" w:pos="8306"/>
        </w:tabs>
      </w:pPr>
      <w:hyperlink w:anchor="_Toc13745" w:history="1">
        <w:r>
          <w:rPr>
            <w:rFonts w:ascii="仿宋" w:eastAsia="仿宋" w:hAnsi="仿宋" w:cs="仿宋" w:hint="eastAsia"/>
            <w:lang w:eastAsia="zh-CN"/>
          </w:rPr>
          <w:t>(二)、研发周期长</w:t>
        </w:r>
        <w:r>
          <w:tab/>
        </w:r>
        <w:r>
          <w:fldChar w:fldCharType="begin"/>
        </w:r>
        <w:r>
          <w:instrText xml:space="preserve"> PAGEREF _Toc13745 \h </w:instrText>
        </w:r>
        <w:r>
          <w:fldChar w:fldCharType="separate"/>
        </w:r>
        <w:r>
          <w:t>35</w:t>
        </w:r>
        <w:r>
          <w:fldChar w:fldCharType="end"/>
        </w:r>
      </w:hyperlink>
    </w:p>
    <w:p>
      <w:pPr>
        <w:pStyle w:val="TOC2"/>
        <w:tabs>
          <w:tab w:val="right" w:leader="dot" w:pos="8306"/>
        </w:tabs>
      </w:pPr>
      <w:hyperlink w:anchor="_Toc13203" w:history="1">
        <w:r>
          <w:rPr>
            <w:rFonts w:ascii="仿宋" w:eastAsia="仿宋" w:hAnsi="仿宋" w:cs="仿宋" w:hint="eastAsia"/>
            <w:lang w:eastAsia="zh-CN"/>
          </w:rPr>
          <w:t>(三)、市场风险大</w:t>
        </w:r>
        <w:r>
          <w:tab/>
        </w:r>
        <w:r>
          <w:fldChar w:fldCharType="begin"/>
        </w:r>
        <w:r>
          <w:instrText xml:space="preserve"> PAGEREF _Toc13203 \h </w:instrText>
        </w:r>
        <w:r>
          <w:fldChar w:fldCharType="separate"/>
        </w:r>
        <w:r>
          <w:t>36</w:t>
        </w:r>
        <w:r>
          <w:fldChar w:fldCharType="end"/>
        </w:r>
      </w:hyperlink>
    </w:p>
    <w:p>
      <w:pPr>
        <w:pStyle w:val="TOC2"/>
        <w:tabs>
          <w:tab w:val="right" w:leader="dot" w:pos="8306"/>
        </w:tabs>
      </w:pPr>
      <w:hyperlink w:anchor="_Toc15708" w:history="1">
        <w:r>
          <w:rPr>
            <w:rFonts w:ascii="仿宋" w:eastAsia="仿宋" w:hAnsi="仿宋" w:cs="仿宋" w:hint="eastAsia"/>
            <w:lang w:eastAsia="zh-CN"/>
          </w:rPr>
          <w:t>(四)、利润率高</w:t>
        </w:r>
        <w:r>
          <w:tab/>
        </w:r>
        <w:r>
          <w:fldChar w:fldCharType="begin"/>
        </w:r>
        <w:r>
          <w:instrText xml:space="preserve"> PAGEREF _Toc15708 \h </w:instrText>
        </w:r>
        <w:r>
          <w:fldChar w:fldCharType="separate"/>
        </w:r>
        <w:r>
          <w:t>39</w:t>
        </w:r>
        <w:r>
          <w:fldChar w:fldCharType="end"/>
        </w:r>
      </w:hyperlink>
    </w:p>
    <w:p>
      <w:pPr>
        <w:pStyle w:val="TOC1"/>
        <w:tabs>
          <w:tab w:val="right" w:leader="dot" w:pos="8306"/>
        </w:tabs>
      </w:pPr>
      <w:hyperlink w:anchor="_Toc9191" w:history="1">
        <w:r>
          <w:rPr>
            <w:rFonts w:ascii="仿宋" w:eastAsia="仿宋" w:hAnsi="仿宋" w:cs="仿宋" w:hint="eastAsia"/>
            <w:lang w:eastAsia="zh-CN"/>
          </w:rPr>
          <w:t>十、纸类清洁用品项目风险管理</w:t>
        </w:r>
        <w:r>
          <w:tab/>
        </w:r>
        <w:r>
          <w:fldChar w:fldCharType="begin"/>
        </w:r>
        <w:r>
          <w:instrText xml:space="preserve"> PAGEREF _Toc9191 \h </w:instrText>
        </w:r>
        <w:r>
          <w:fldChar w:fldCharType="separate"/>
        </w:r>
        <w:r>
          <w:t>41</w:t>
        </w:r>
        <w:r>
          <w:fldChar w:fldCharType="end"/>
        </w:r>
      </w:hyperlink>
    </w:p>
    <w:p>
      <w:pPr>
        <w:pStyle w:val="TOC2"/>
        <w:tabs>
          <w:tab w:val="right" w:leader="dot" w:pos="8306"/>
        </w:tabs>
      </w:pPr>
      <w:hyperlink w:anchor="_Toc31234" w:history="1">
        <w:r>
          <w:rPr>
            <w:rFonts w:ascii="仿宋" w:eastAsia="仿宋" w:hAnsi="仿宋" w:cs="仿宋" w:hint="eastAsia"/>
            <w:lang w:eastAsia="zh-CN"/>
          </w:rPr>
          <w:t>(一)、风险识别与评估</w:t>
        </w:r>
        <w:r>
          <w:tab/>
        </w:r>
        <w:r>
          <w:fldChar w:fldCharType="begin"/>
        </w:r>
        <w:r>
          <w:instrText xml:space="preserve"> PAGEREF _Toc31234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84" w:history="1">
        <w:r>
          <w:rPr>
            <w:rFonts w:ascii="仿宋" w:eastAsia="仿宋" w:hAnsi="仿宋" w:cs="仿宋" w:hint="eastAsia"/>
            <w:lang w:eastAsia="zh-CN"/>
          </w:rPr>
          <w:t>(二)、风险应对策略</w:t>
        </w:r>
        <w:r>
          <w:tab/>
        </w:r>
        <w:r>
          <w:fldChar w:fldCharType="begin"/>
        </w:r>
        <w:r>
          <w:instrText xml:space="preserve"> PAGEREF _Toc23084 \h </w:instrText>
        </w:r>
        <w:r>
          <w:fldChar w:fldCharType="separate"/>
        </w:r>
        <w:r>
          <w:t>42</w:t>
        </w:r>
        <w:r>
          <w:fldChar w:fldCharType="end"/>
        </w:r>
      </w:hyperlink>
    </w:p>
    <w:p>
      <w:pPr>
        <w:pStyle w:val="TOC2"/>
        <w:tabs>
          <w:tab w:val="right" w:leader="dot" w:pos="8306"/>
        </w:tabs>
      </w:pPr>
      <w:hyperlink w:anchor="_Toc21291" w:history="1">
        <w:r>
          <w:rPr>
            <w:rFonts w:ascii="仿宋" w:eastAsia="仿宋" w:hAnsi="仿宋" w:cs="仿宋" w:hint="eastAsia"/>
            <w:lang w:eastAsia="zh-CN"/>
          </w:rPr>
          <w:t>(三)、风险监控与控制</w:t>
        </w:r>
        <w:r>
          <w:tab/>
        </w:r>
        <w:r>
          <w:fldChar w:fldCharType="begin"/>
        </w:r>
        <w:r>
          <w:instrText xml:space="preserve"> PAGEREF _Toc21291 \h </w:instrText>
        </w:r>
        <w:r>
          <w:fldChar w:fldCharType="separate"/>
        </w:r>
        <w:r>
          <w:t>44</w:t>
        </w:r>
        <w:r>
          <w:fldChar w:fldCharType="end"/>
        </w:r>
      </w:hyperlink>
    </w:p>
    <w:p>
      <w:pPr>
        <w:pStyle w:val="TOC1"/>
        <w:tabs>
          <w:tab w:val="right" w:leader="dot" w:pos="8306"/>
        </w:tabs>
      </w:pPr>
      <w:hyperlink w:anchor="_Toc6374" w:history="1">
        <w:r>
          <w:rPr>
            <w:rFonts w:ascii="仿宋" w:eastAsia="仿宋" w:hAnsi="仿宋" w:cs="仿宋" w:hint="eastAsia"/>
            <w:lang w:eastAsia="zh-CN"/>
          </w:rPr>
          <w:t>十一、纸类清洁用品项目人力资源培养与发展</w:t>
        </w:r>
        <w:r>
          <w:tab/>
        </w:r>
        <w:r>
          <w:fldChar w:fldCharType="begin"/>
        </w:r>
        <w:r>
          <w:instrText xml:space="preserve"> PAGEREF _Toc6374 \h </w:instrText>
        </w:r>
        <w:r>
          <w:fldChar w:fldCharType="separate"/>
        </w:r>
        <w:r>
          <w:t>45</w:t>
        </w:r>
        <w:r>
          <w:fldChar w:fldCharType="end"/>
        </w:r>
      </w:hyperlink>
    </w:p>
    <w:p>
      <w:pPr>
        <w:pStyle w:val="TOC2"/>
        <w:tabs>
          <w:tab w:val="right" w:leader="dot" w:pos="8306"/>
        </w:tabs>
      </w:pPr>
      <w:hyperlink w:anchor="_Toc32254" w:history="1">
        <w:r>
          <w:rPr>
            <w:rFonts w:ascii="仿宋" w:eastAsia="仿宋" w:hAnsi="仿宋" w:cs="仿宋" w:hint="eastAsia"/>
            <w:lang w:eastAsia="zh-CN"/>
          </w:rPr>
          <w:t>(一)、人才需求与规划</w:t>
        </w:r>
        <w:r>
          <w:tab/>
        </w:r>
        <w:r>
          <w:fldChar w:fldCharType="begin"/>
        </w:r>
        <w:r>
          <w:instrText xml:space="preserve"> PAGEREF _Toc32254 \h </w:instrText>
        </w:r>
        <w:r>
          <w:fldChar w:fldCharType="separate"/>
        </w:r>
        <w:r>
          <w:t>45</w:t>
        </w:r>
        <w:r>
          <w:fldChar w:fldCharType="end"/>
        </w:r>
      </w:hyperlink>
    </w:p>
    <w:p>
      <w:pPr>
        <w:pStyle w:val="TOC2"/>
        <w:tabs>
          <w:tab w:val="right" w:leader="dot" w:pos="8306"/>
        </w:tabs>
      </w:pPr>
      <w:hyperlink w:anchor="_Toc4745" w:history="1">
        <w:r>
          <w:rPr>
            <w:rFonts w:ascii="仿宋" w:eastAsia="仿宋" w:hAnsi="仿宋" w:cs="仿宋" w:hint="eastAsia"/>
            <w:lang w:eastAsia="zh-CN"/>
          </w:rPr>
          <w:t>(二)、培训与发展计划</w:t>
        </w:r>
        <w:r>
          <w:tab/>
        </w:r>
        <w:r>
          <w:fldChar w:fldCharType="begin"/>
        </w:r>
        <w:r>
          <w:instrText xml:space="preserve"> PAGEREF _Toc4745 \h </w:instrText>
        </w:r>
        <w:r>
          <w:fldChar w:fldCharType="separate"/>
        </w:r>
        <w:r>
          <w:t>46</w:t>
        </w:r>
        <w:r>
          <w:fldChar w:fldCharType="end"/>
        </w:r>
      </w:hyperlink>
    </w:p>
    <w:p>
      <w:pPr>
        <w:pStyle w:val="TOC1"/>
        <w:tabs>
          <w:tab w:val="right" w:leader="dot" w:pos="8306"/>
        </w:tabs>
      </w:pPr>
      <w:hyperlink w:anchor="_Toc5475" w:history="1">
        <w:r>
          <w:rPr>
            <w:rFonts w:ascii="仿宋" w:eastAsia="仿宋" w:hAnsi="仿宋" w:cs="仿宋" w:hint="eastAsia"/>
            <w:lang w:eastAsia="zh-CN"/>
          </w:rPr>
          <w:t>十二、纸类清洁用品项目人力资源管理</w:t>
        </w:r>
        <w:r>
          <w:tab/>
        </w:r>
        <w:r>
          <w:fldChar w:fldCharType="begin"/>
        </w:r>
        <w:r>
          <w:instrText xml:space="preserve"> PAGEREF _Toc5475 \h </w:instrText>
        </w:r>
        <w:r>
          <w:fldChar w:fldCharType="separate"/>
        </w:r>
        <w:r>
          <w:t>46</w:t>
        </w:r>
        <w:r>
          <w:fldChar w:fldCharType="end"/>
        </w:r>
      </w:hyperlink>
    </w:p>
    <w:p>
      <w:pPr>
        <w:pStyle w:val="TOC2"/>
        <w:tabs>
          <w:tab w:val="right" w:leader="dot" w:pos="8306"/>
        </w:tabs>
      </w:pPr>
      <w:hyperlink w:anchor="_Toc26520" w:history="1">
        <w:r>
          <w:rPr>
            <w:rFonts w:ascii="仿宋" w:eastAsia="仿宋" w:hAnsi="仿宋" w:cs="仿宋" w:hint="eastAsia"/>
            <w:lang w:eastAsia="zh-CN"/>
          </w:rPr>
          <w:t>(一)、建立健全的预算管理制度</w:t>
        </w:r>
        <w:r>
          <w:tab/>
        </w:r>
        <w:r>
          <w:fldChar w:fldCharType="begin"/>
        </w:r>
        <w:r>
          <w:instrText xml:space="preserve"> PAGEREF _Toc26520 \h </w:instrText>
        </w:r>
        <w:r>
          <w:fldChar w:fldCharType="separate"/>
        </w:r>
        <w:r>
          <w:t>46</w:t>
        </w:r>
        <w:r>
          <w:fldChar w:fldCharType="end"/>
        </w:r>
      </w:hyperlink>
    </w:p>
    <w:p>
      <w:pPr>
        <w:pStyle w:val="TOC2"/>
        <w:tabs>
          <w:tab w:val="right" w:leader="dot" w:pos="8306"/>
        </w:tabs>
      </w:pPr>
      <w:hyperlink w:anchor="_Toc19484" w:history="1">
        <w:r>
          <w:rPr>
            <w:rFonts w:ascii="仿宋" w:eastAsia="仿宋" w:hAnsi="仿宋" w:cs="仿宋" w:hint="eastAsia"/>
            <w:lang w:eastAsia="zh-CN"/>
          </w:rPr>
          <w:t>(二)、加强资金流动监控</w:t>
        </w:r>
        <w:r>
          <w:tab/>
        </w:r>
        <w:r>
          <w:fldChar w:fldCharType="begin"/>
        </w:r>
        <w:r>
          <w:instrText xml:space="preserve"> PAGEREF _Toc19484 \h </w:instrText>
        </w:r>
        <w:r>
          <w:fldChar w:fldCharType="separate"/>
        </w:r>
        <w:r>
          <w:t>48</w:t>
        </w:r>
        <w:r>
          <w:fldChar w:fldCharType="end"/>
        </w:r>
      </w:hyperlink>
    </w:p>
    <w:p>
      <w:pPr>
        <w:pStyle w:val="TOC2"/>
        <w:tabs>
          <w:tab w:val="right" w:leader="dot" w:pos="8306"/>
        </w:tabs>
      </w:pPr>
      <w:hyperlink w:anchor="_Toc2773" w:history="1">
        <w:r>
          <w:rPr>
            <w:rFonts w:ascii="仿宋" w:eastAsia="仿宋" w:hAnsi="仿宋" w:cs="仿宋" w:hint="eastAsia"/>
            <w:lang w:eastAsia="zh-CN"/>
          </w:rPr>
          <w:t>(三)、制定完善的风险控制机制</w:t>
        </w:r>
        <w:r>
          <w:tab/>
        </w:r>
        <w:r>
          <w:fldChar w:fldCharType="begin"/>
        </w:r>
        <w:r>
          <w:instrText xml:space="preserve"> PAGEREF _Toc2773 \h </w:instrText>
        </w:r>
        <w:r>
          <w:fldChar w:fldCharType="separate"/>
        </w:r>
        <w:r>
          <w:t>49</w:t>
        </w:r>
        <w:r>
          <w:fldChar w:fldCharType="end"/>
        </w:r>
      </w:hyperlink>
    </w:p>
    <w:p>
      <w:pPr>
        <w:pStyle w:val="TOC2"/>
        <w:tabs>
          <w:tab w:val="right" w:leader="dot" w:pos="8306"/>
        </w:tabs>
      </w:pPr>
      <w:hyperlink w:anchor="_Toc20683" w:history="1">
        <w:r>
          <w:rPr>
            <w:rFonts w:ascii="仿宋" w:eastAsia="仿宋" w:hAnsi="仿宋" w:cs="仿宋" w:hint="eastAsia"/>
            <w:lang w:eastAsia="zh-CN"/>
          </w:rPr>
          <w:t>(四)、优化成本管理</w:t>
        </w:r>
        <w:r>
          <w:tab/>
        </w:r>
        <w:r>
          <w:fldChar w:fldCharType="begin"/>
        </w:r>
        <w:r>
          <w:instrText xml:space="preserve"> PAGEREF _Toc20683 \h </w:instrText>
        </w:r>
        <w:r>
          <w:fldChar w:fldCharType="separate"/>
        </w:r>
        <w:r>
          <w:t>51</w:t>
        </w:r>
        <w:r>
          <w:fldChar w:fldCharType="end"/>
        </w:r>
      </w:hyperlink>
    </w:p>
    <w:p>
      <w:pPr>
        <w:pStyle w:val="TOC1"/>
        <w:tabs>
          <w:tab w:val="right" w:leader="dot" w:pos="8306"/>
        </w:tabs>
      </w:pPr>
      <w:hyperlink w:anchor="_Toc25527" w:history="1">
        <w:r>
          <w:rPr>
            <w:rFonts w:ascii="仿宋" w:eastAsia="仿宋" w:hAnsi="仿宋" w:cs="仿宋" w:hint="eastAsia"/>
            <w:lang w:eastAsia="zh-CN"/>
          </w:rPr>
          <w:t>十三、纸类清洁用品项目工程方案分析</w:t>
        </w:r>
        <w:r>
          <w:tab/>
        </w:r>
        <w:r>
          <w:fldChar w:fldCharType="begin"/>
        </w:r>
        <w:r>
          <w:instrText xml:space="preserve"> PAGEREF _Toc25527 \h </w:instrText>
        </w:r>
        <w:r>
          <w:fldChar w:fldCharType="separate"/>
        </w:r>
        <w:r>
          <w:t>52</w:t>
        </w:r>
        <w:r>
          <w:fldChar w:fldCharType="end"/>
        </w:r>
      </w:hyperlink>
    </w:p>
    <w:p>
      <w:pPr>
        <w:pStyle w:val="TOC2"/>
        <w:tabs>
          <w:tab w:val="right" w:leader="dot" w:pos="8306"/>
        </w:tabs>
      </w:pPr>
      <w:hyperlink w:anchor="_Toc31485" w:history="1">
        <w:r>
          <w:rPr>
            <w:rFonts w:ascii="仿宋" w:eastAsia="仿宋" w:hAnsi="仿宋" w:cs="仿宋" w:hint="eastAsia"/>
            <w:lang w:eastAsia="zh-CN"/>
          </w:rPr>
          <w:t>(一)、建筑工程设计原则</w:t>
        </w:r>
        <w:r>
          <w:tab/>
        </w:r>
        <w:r>
          <w:fldChar w:fldCharType="begin"/>
        </w:r>
        <w:r>
          <w:instrText xml:space="preserve"> PAGEREF _Toc31485 \h </w:instrText>
        </w:r>
        <w:r>
          <w:fldChar w:fldCharType="separate"/>
        </w:r>
        <w:r>
          <w:t>52</w:t>
        </w:r>
        <w:r>
          <w:fldChar w:fldCharType="end"/>
        </w:r>
      </w:hyperlink>
    </w:p>
    <w:p>
      <w:pPr>
        <w:pStyle w:val="TOC2"/>
        <w:tabs>
          <w:tab w:val="right" w:leader="dot" w:pos="8306"/>
        </w:tabs>
      </w:pPr>
      <w:hyperlink w:anchor="_Toc2494" w:history="1">
        <w:r>
          <w:rPr>
            <w:rFonts w:ascii="仿宋" w:eastAsia="仿宋" w:hAnsi="仿宋" w:cs="仿宋" w:hint="eastAsia"/>
            <w:lang w:eastAsia="zh-CN"/>
          </w:rPr>
          <w:t>(二)、土建工程建设指标</w:t>
        </w:r>
        <w:r>
          <w:tab/>
        </w:r>
        <w:r>
          <w:fldChar w:fldCharType="begin"/>
        </w:r>
        <w:r>
          <w:instrText xml:space="preserve"> PAGEREF _Toc2494 \h </w:instrText>
        </w:r>
        <w:r>
          <w:fldChar w:fldCharType="separate"/>
        </w:r>
        <w:r>
          <w:t>55</w:t>
        </w:r>
        <w:r>
          <w:fldChar w:fldCharType="end"/>
        </w:r>
      </w:hyperlink>
    </w:p>
    <w:p>
      <w:pPr>
        <w:pStyle w:val="TOC1"/>
        <w:tabs>
          <w:tab w:val="right" w:leader="dot" w:pos="8306"/>
        </w:tabs>
      </w:pPr>
      <w:hyperlink w:anchor="_Toc20912" w:history="1">
        <w:r>
          <w:rPr>
            <w:rFonts w:ascii="仿宋" w:eastAsia="仿宋" w:hAnsi="仿宋" w:cs="仿宋" w:hint="eastAsia"/>
            <w:lang w:eastAsia="zh-CN"/>
          </w:rPr>
          <w:t>十四、质量管理体系</w:t>
        </w:r>
        <w:r>
          <w:tab/>
        </w:r>
        <w:r>
          <w:fldChar w:fldCharType="begin"/>
        </w:r>
        <w:r>
          <w:instrText xml:space="preserve"> PAGEREF _Toc20912 \h </w:instrText>
        </w:r>
        <w:r>
          <w:fldChar w:fldCharType="separate"/>
        </w:r>
        <w:r>
          <w:t>57</w:t>
        </w:r>
        <w:r>
          <w:fldChar w:fldCharType="end"/>
        </w:r>
      </w:hyperlink>
    </w:p>
    <w:p>
      <w:pPr>
        <w:pStyle w:val="TOC2"/>
        <w:tabs>
          <w:tab w:val="right" w:leader="dot" w:pos="8306"/>
        </w:tabs>
      </w:pPr>
      <w:hyperlink w:anchor="_Toc1900" w:history="1">
        <w:r>
          <w:rPr>
            <w:rFonts w:ascii="仿宋" w:eastAsia="仿宋" w:hAnsi="仿宋" w:cs="仿宋" w:hint="eastAsia"/>
            <w:lang w:eastAsia="zh-CN"/>
          </w:rPr>
          <w:t>(一)、质量目标与方针</w:t>
        </w:r>
        <w:r>
          <w:tab/>
        </w:r>
        <w:r>
          <w:fldChar w:fldCharType="begin"/>
        </w:r>
        <w:r>
          <w:instrText xml:space="preserve"> PAGEREF _Toc1900 \h </w:instrText>
        </w:r>
        <w:r>
          <w:fldChar w:fldCharType="separate"/>
        </w:r>
        <w:r>
          <w:t>57</w:t>
        </w:r>
        <w:r>
          <w:fldChar w:fldCharType="end"/>
        </w:r>
      </w:hyperlink>
    </w:p>
    <w:p>
      <w:pPr>
        <w:pStyle w:val="TOC2"/>
        <w:tabs>
          <w:tab w:val="right" w:leader="dot" w:pos="8306"/>
        </w:tabs>
      </w:pPr>
      <w:hyperlink w:anchor="_Toc16113" w:history="1">
        <w:r>
          <w:rPr>
            <w:rFonts w:ascii="仿宋" w:eastAsia="仿宋" w:hAnsi="仿宋" w:cs="仿宋" w:hint="eastAsia"/>
            <w:lang w:eastAsia="zh-CN"/>
          </w:rPr>
          <w:t>(二)、质量管理责任</w:t>
        </w:r>
        <w:r>
          <w:tab/>
        </w:r>
        <w:r>
          <w:fldChar w:fldCharType="begin"/>
        </w:r>
        <w:r>
          <w:instrText xml:space="preserve"> PAGEREF _Toc16113 \h </w:instrText>
        </w:r>
        <w:r>
          <w:fldChar w:fldCharType="separate"/>
        </w:r>
        <w:r>
          <w:t>58</w:t>
        </w:r>
        <w:r>
          <w:fldChar w:fldCharType="end"/>
        </w:r>
      </w:hyperlink>
    </w:p>
    <w:p>
      <w:pPr>
        <w:pStyle w:val="TOC2"/>
        <w:tabs>
          <w:tab w:val="right" w:leader="dot" w:pos="8306"/>
        </w:tabs>
      </w:pPr>
      <w:hyperlink w:anchor="_Toc18913" w:history="1">
        <w:r>
          <w:rPr>
            <w:rFonts w:ascii="仿宋" w:eastAsia="仿宋" w:hAnsi="仿宋" w:cs="仿宋" w:hint="eastAsia"/>
            <w:lang w:eastAsia="zh-CN"/>
          </w:rPr>
          <w:t>(三)、质量管理体系文件</w:t>
        </w:r>
        <w:r>
          <w:tab/>
        </w:r>
        <w:r>
          <w:fldChar w:fldCharType="begin"/>
        </w:r>
        <w:r>
          <w:instrText xml:space="preserve"> PAGEREF _Toc18913 \h </w:instrText>
        </w:r>
        <w:r>
          <w:fldChar w:fldCharType="separate"/>
        </w:r>
        <w:r>
          <w:t>59</w:t>
        </w:r>
        <w:r>
          <w:fldChar w:fldCharType="end"/>
        </w:r>
      </w:hyperlink>
    </w:p>
    <w:p>
      <w:pPr>
        <w:pStyle w:val="TOC2"/>
        <w:tabs>
          <w:tab w:val="right" w:leader="dot" w:pos="8306"/>
        </w:tabs>
      </w:pPr>
      <w:hyperlink w:anchor="_Toc8583" w:history="1">
        <w:r>
          <w:rPr>
            <w:rFonts w:ascii="仿宋" w:eastAsia="仿宋" w:hAnsi="仿宋" w:cs="仿宋" w:hint="eastAsia"/>
            <w:lang w:eastAsia="zh-CN"/>
          </w:rPr>
          <w:t>(四)、质量培训与教育</w:t>
        </w:r>
        <w:r>
          <w:tab/>
        </w:r>
        <w:r>
          <w:fldChar w:fldCharType="begin"/>
        </w:r>
        <w:r>
          <w:instrText xml:space="preserve"> PAGEREF _Toc8583 \h </w:instrText>
        </w:r>
        <w:r>
          <w:fldChar w:fldCharType="separate"/>
        </w:r>
        <w:r>
          <w:t>61</w:t>
        </w:r>
        <w:r>
          <w:fldChar w:fldCharType="end"/>
        </w:r>
      </w:hyperlink>
    </w:p>
    <w:p>
      <w:pPr>
        <w:pStyle w:val="TOC2"/>
        <w:tabs>
          <w:tab w:val="right" w:leader="dot" w:pos="8306"/>
        </w:tabs>
      </w:pPr>
      <w:hyperlink w:anchor="_Toc19048" w:history="1">
        <w:r>
          <w:rPr>
            <w:rFonts w:ascii="仿宋" w:eastAsia="仿宋" w:hAnsi="仿宋" w:cs="仿宋" w:hint="eastAsia"/>
            <w:lang w:eastAsia="zh-CN"/>
          </w:rPr>
          <w:t>(五)、质量审核与评价</w:t>
        </w:r>
        <w:r>
          <w:tab/>
        </w:r>
        <w:r>
          <w:fldChar w:fldCharType="begin"/>
        </w:r>
        <w:r>
          <w:instrText xml:space="preserve"> PAGEREF _Toc19048 \h </w:instrText>
        </w:r>
        <w:r>
          <w:fldChar w:fldCharType="separate"/>
        </w:r>
        <w:r>
          <w:t>63</w:t>
        </w:r>
        <w:r>
          <w:fldChar w:fldCharType="end"/>
        </w:r>
      </w:hyperlink>
    </w:p>
    <w:p>
      <w:pPr>
        <w:pStyle w:val="TOC2"/>
        <w:tabs>
          <w:tab w:val="right" w:leader="dot" w:pos="8306"/>
        </w:tabs>
      </w:pPr>
      <w:hyperlink w:anchor="_Toc13501" w:history="1">
        <w:r>
          <w:rPr>
            <w:rFonts w:ascii="仿宋" w:eastAsia="仿宋" w:hAnsi="仿宋" w:cs="仿宋" w:hint="eastAsia"/>
            <w:lang w:eastAsia="zh-CN"/>
          </w:rPr>
          <w:t>(六)、不符合与纠正措施</w:t>
        </w:r>
        <w:r>
          <w:tab/>
        </w:r>
        <w:r>
          <w:fldChar w:fldCharType="begin"/>
        </w:r>
        <w:r>
          <w:instrText xml:space="preserve"> PAGEREF _Toc13501 \h </w:instrText>
        </w:r>
        <w:r>
          <w:fldChar w:fldCharType="separate"/>
        </w:r>
        <w:r>
          <w:t>64</w:t>
        </w:r>
        <w:r>
          <w:fldChar w:fldCharType="end"/>
        </w:r>
      </w:hyperlink>
    </w:p>
    <w:p>
      <w:pPr>
        <w:pStyle w:val="TOC1"/>
        <w:tabs>
          <w:tab w:val="right" w:leader="dot" w:pos="8306"/>
        </w:tabs>
      </w:pPr>
      <w:hyperlink w:anchor="_Toc10626" w:history="1">
        <w:r>
          <w:rPr>
            <w:rFonts w:ascii="仿宋" w:eastAsia="仿宋" w:hAnsi="仿宋" w:cs="仿宋" w:hint="eastAsia"/>
            <w:lang w:eastAsia="zh-CN"/>
          </w:rPr>
          <w:t>十五、利益相关者分析与沟通计划</w:t>
        </w:r>
        <w:r>
          <w:tab/>
        </w:r>
        <w:r>
          <w:fldChar w:fldCharType="begin"/>
        </w:r>
        <w:r>
          <w:instrText xml:space="preserve"> PAGEREF _Toc10626 \h </w:instrText>
        </w:r>
        <w:r>
          <w:fldChar w:fldCharType="separate"/>
        </w:r>
        <w:r>
          <w:t>65</w:t>
        </w:r>
        <w:r>
          <w:fldChar w:fldCharType="end"/>
        </w:r>
      </w:hyperlink>
    </w:p>
    <w:p>
      <w:pPr>
        <w:pStyle w:val="TOC2"/>
        <w:tabs>
          <w:tab w:val="right" w:leader="dot" w:pos="8306"/>
        </w:tabs>
      </w:pPr>
      <w:hyperlink w:anchor="_Toc18387" w:history="1">
        <w:r>
          <w:rPr>
            <w:rFonts w:ascii="仿宋" w:eastAsia="仿宋" w:hAnsi="仿宋" w:cs="仿宋" w:hint="eastAsia"/>
            <w:lang w:eastAsia="zh-CN"/>
          </w:rPr>
          <w:t>(一)、利益相关者分析</w:t>
        </w:r>
        <w:r>
          <w:tab/>
        </w:r>
        <w:r>
          <w:fldChar w:fldCharType="begin"/>
        </w:r>
        <w:r>
          <w:instrText xml:space="preserve"> PAGEREF _Toc18387 \h </w:instrText>
        </w:r>
        <w:r>
          <w:fldChar w:fldCharType="separate"/>
        </w:r>
        <w:r>
          <w:t>65</w:t>
        </w:r>
        <w:r>
          <w:fldChar w:fldCharType="end"/>
        </w:r>
      </w:hyperlink>
    </w:p>
    <w:p>
      <w:pPr>
        <w:pStyle w:val="TOC2"/>
        <w:tabs>
          <w:tab w:val="right" w:leader="dot" w:pos="8306"/>
        </w:tabs>
      </w:pPr>
      <w:hyperlink w:anchor="_Toc28464" w:history="1">
        <w:r>
          <w:rPr>
            <w:rFonts w:ascii="仿宋" w:eastAsia="仿宋" w:hAnsi="仿宋" w:cs="仿宋" w:hint="eastAsia"/>
            <w:lang w:eastAsia="zh-CN"/>
          </w:rPr>
          <w:t>(二)、沟通计划</w:t>
        </w:r>
        <w:r>
          <w:tab/>
        </w:r>
        <w:r>
          <w:fldChar w:fldCharType="begin"/>
        </w:r>
        <w:r>
          <w:instrText xml:space="preserve"> PAGEREF _Toc28464 \h </w:instrText>
        </w:r>
        <w:r>
          <w:fldChar w:fldCharType="separate"/>
        </w:r>
        <w:r>
          <w:t>66</w:t>
        </w:r>
        <w:r>
          <w:fldChar w:fldCharType="end"/>
        </w:r>
      </w:hyperlink>
    </w:p>
    <w:p>
      <w:pPr>
        <w:pStyle w:val="TOC1"/>
        <w:tabs>
          <w:tab w:val="right" w:leader="dot" w:pos="8306"/>
        </w:tabs>
      </w:pPr>
      <w:hyperlink w:anchor="_Toc18844" w:history="1">
        <w:r>
          <w:rPr>
            <w:rFonts w:ascii="仿宋" w:eastAsia="仿宋" w:hAnsi="仿宋" w:cs="仿宋" w:hint="eastAsia"/>
            <w:lang w:eastAsia="zh-CN"/>
          </w:rPr>
          <w:t>十六、供应链管理</w:t>
        </w:r>
        <w:r>
          <w:tab/>
        </w:r>
        <w:r>
          <w:fldChar w:fldCharType="begin"/>
        </w:r>
        <w:r>
          <w:instrText xml:space="preserve"> PAGEREF _Toc18844 \h </w:instrText>
        </w:r>
        <w:r>
          <w:fldChar w:fldCharType="separate"/>
        </w:r>
        <w:r>
          <w:t>67</w:t>
        </w:r>
        <w:r>
          <w:fldChar w:fldCharType="end"/>
        </w:r>
      </w:hyperlink>
    </w:p>
    <w:p>
      <w:pPr>
        <w:pStyle w:val="TOC2"/>
        <w:tabs>
          <w:tab w:val="right" w:leader="dot" w:pos="8306"/>
        </w:tabs>
      </w:pPr>
      <w:hyperlink w:anchor="_Toc641" w:history="1">
        <w:r>
          <w:rPr>
            <w:rFonts w:ascii="仿宋" w:eastAsia="仿宋" w:hAnsi="仿宋" w:cs="仿宋" w:hint="eastAsia"/>
            <w:lang w:eastAsia="zh-CN"/>
          </w:rPr>
          <w:t>(一)、供应链战略规划</w:t>
        </w:r>
        <w:r>
          <w:tab/>
        </w:r>
        <w:r>
          <w:fldChar w:fldCharType="begin"/>
        </w:r>
        <w:r>
          <w:instrText xml:space="preserve"> PAGEREF _Toc641 \h </w:instrText>
        </w:r>
        <w:r>
          <w:fldChar w:fldCharType="separate"/>
        </w:r>
        <w:r>
          <w:t>67</w:t>
        </w:r>
        <w:r>
          <w:fldChar w:fldCharType="end"/>
        </w:r>
      </w:hyperlink>
    </w:p>
    <w:p>
      <w:pPr>
        <w:pStyle w:val="TOC2"/>
        <w:tabs>
          <w:tab w:val="right" w:leader="dot" w:pos="8306"/>
        </w:tabs>
      </w:pPr>
      <w:hyperlink w:anchor="_Toc4681" w:history="1">
        <w:r>
          <w:rPr>
            <w:rFonts w:ascii="仿宋" w:eastAsia="仿宋" w:hAnsi="仿宋" w:cs="仿宋" w:hint="eastAsia"/>
            <w:lang w:eastAsia="zh-CN"/>
          </w:rPr>
          <w:t>(二)、供应商选择与合作</w:t>
        </w:r>
        <w:r>
          <w:tab/>
        </w:r>
        <w:r>
          <w:fldChar w:fldCharType="begin"/>
        </w:r>
        <w:r>
          <w:instrText xml:space="preserve"> PAGEREF _Toc4681 \h </w:instrText>
        </w:r>
        <w:r>
          <w:fldChar w:fldCharType="separate"/>
        </w:r>
        <w:r>
          <w:t>69</w:t>
        </w:r>
        <w:r>
          <w:fldChar w:fldCharType="end"/>
        </w:r>
      </w:hyperlink>
    </w:p>
    <w:p>
      <w:pPr>
        <w:pStyle w:val="TOC2"/>
        <w:tabs>
          <w:tab w:val="right" w:leader="dot" w:pos="8306"/>
        </w:tabs>
      </w:pPr>
      <w:hyperlink w:anchor="_Toc15032" w:history="1">
        <w:r>
          <w:rPr>
            <w:rFonts w:ascii="仿宋" w:eastAsia="仿宋" w:hAnsi="仿宋" w:cs="仿宋" w:hint="eastAsia"/>
            <w:lang w:eastAsia="zh-CN"/>
          </w:rPr>
          <w:t>(三)、物流与库存管理</w:t>
        </w:r>
        <w:r>
          <w:tab/>
        </w:r>
        <w:r>
          <w:fldChar w:fldCharType="begin"/>
        </w:r>
        <w:r>
          <w:instrText xml:space="preserve"> PAGEREF _Toc15032 \h </w:instrText>
        </w:r>
        <w:r>
          <w:fldChar w:fldCharType="separate"/>
        </w:r>
        <w:r>
          <w:t>70</w:t>
        </w:r>
        <w:r>
          <w:fldChar w:fldCharType="end"/>
        </w:r>
      </w:hyperlink>
    </w:p>
    <w:p>
      <w:pPr>
        <w:pStyle w:val="TOC1"/>
        <w:tabs>
          <w:tab w:val="right" w:leader="dot" w:pos="8306"/>
        </w:tabs>
      </w:pPr>
      <w:hyperlink w:anchor="_Toc25731" w:history="1">
        <w:r>
          <w:rPr>
            <w:rFonts w:ascii="仿宋" w:eastAsia="仿宋" w:hAnsi="仿宋" w:cs="仿宋" w:hint="eastAsia"/>
            <w:lang w:eastAsia="zh-CN"/>
          </w:rPr>
          <w:t>十七、纸类清洁用品项目治理与监督</w:t>
        </w:r>
        <w:r>
          <w:tab/>
        </w:r>
        <w:r>
          <w:fldChar w:fldCharType="begin"/>
        </w:r>
        <w:r>
          <w:instrText xml:space="preserve"> PAGEREF _Toc25731 \h </w:instrText>
        </w:r>
        <w:r>
          <w:fldChar w:fldCharType="separate"/>
        </w:r>
        <w:r>
          <w:t>71</w:t>
        </w:r>
        <w:r>
          <w:fldChar w:fldCharType="end"/>
        </w:r>
      </w:hyperlink>
    </w:p>
    <w:p>
      <w:pPr>
        <w:pStyle w:val="TOC2"/>
        <w:tabs>
          <w:tab w:val="right" w:leader="dot" w:pos="8306"/>
        </w:tabs>
      </w:pPr>
      <w:hyperlink w:anchor="_Toc16009" w:history="1">
        <w:r>
          <w:rPr>
            <w:rFonts w:ascii="仿宋" w:eastAsia="仿宋" w:hAnsi="仿宋" w:cs="仿宋" w:hint="eastAsia"/>
            <w:lang w:eastAsia="zh-CN"/>
          </w:rPr>
          <w:t>(一)、纸类清洁用品项目治理结构</w:t>
        </w:r>
        <w:r>
          <w:tab/>
        </w:r>
        <w:r>
          <w:fldChar w:fldCharType="begin"/>
        </w:r>
        <w:r>
          <w:instrText xml:space="preserve"> PAGEREF _Toc16009 \h </w:instrText>
        </w:r>
        <w:r>
          <w:fldChar w:fldCharType="separate"/>
        </w:r>
        <w:r>
          <w:t>71</w:t>
        </w:r>
        <w:r>
          <w:fldChar w:fldCharType="end"/>
        </w:r>
      </w:hyperlink>
    </w:p>
    <w:p>
      <w:pPr>
        <w:pStyle w:val="TOC2"/>
        <w:tabs>
          <w:tab w:val="right" w:leader="dot" w:pos="8306"/>
        </w:tabs>
      </w:pPr>
      <w:hyperlink w:anchor="_Toc10290" w:history="1">
        <w:r>
          <w:rPr>
            <w:rFonts w:ascii="仿宋" w:eastAsia="仿宋" w:hAnsi="仿宋" w:cs="仿宋" w:hint="eastAsia"/>
            <w:lang w:eastAsia="zh-CN"/>
          </w:rPr>
          <w:t>(二)、监督与审计</w:t>
        </w:r>
        <w:r>
          <w:tab/>
        </w:r>
        <w:r>
          <w:fldChar w:fldCharType="begin"/>
        </w:r>
        <w:r>
          <w:instrText xml:space="preserve"> PAGEREF _Toc10290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840"/>
      <w:r>
        <w:rPr>
          <w:rFonts w:ascii="仿宋" w:eastAsia="仿宋" w:hAnsi="仿宋" w:cs="仿宋" w:hint="eastAsia"/>
          <w:sz w:val="28"/>
          <w:lang w:eastAsia="zh-CN"/>
        </w:rPr>
        <w:t>一、纸类清洁用品项目绩效评估</w:t>
      </w:r>
      <w:bookmarkEnd w:id="2"/>
    </w:p>
    <w:p>
      <w:pPr>
        <w:pStyle w:val="Heading2"/>
        <w:rPr>
          <w:rFonts w:ascii="仿宋" w:eastAsia="仿宋" w:hAnsi="仿宋" w:cs="仿宋" w:hint="eastAsia"/>
          <w:lang w:eastAsia="zh-CN"/>
        </w:rPr>
      </w:pPr>
      <w:bookmarkStart w:id="3" w:name="_Toc358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纸类清洁用品项目中，我们设计了一套全面的绩效评估指标，以确保纸类清洁用品项目的可控和成功交付。这些指标跨足纸类清洁用品项目目标、成本、进度和质量等多个维度，为我们提供了全面洞察纸类清洁用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目标达成率是我们关注的首要指标。我们设定了明确的目标，并通过定期监测和评估，迅速发现并应对潜在的目标偏差。这为纸类清洁用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成本绩效是另一个核心关注点。通过实际成本与预算成本的对比分析，我们深入了解成本差异的原因，及时调整资源分配，保持纸类清洁用品项目在经济效益方面的合理水平。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进度作为关键的绩效指标之一，得到了精心的关注。我们制定了详细的纸类清洁用品项目进度计划，并设立了进度符合度指标，确保实际进度与计划进度保持一致。这使我们能够快速发现和解决潜在的进度问题，保持纸类清洁用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纸类清洁用品项目绩效的不可或缺的一环。我们引入了一系列的质量标准和客户满意度指标，以确保纸类清洁用品项目交付的成果在质量上达到或超越预期水平。通过持续监测这些指标，我们努力提升纸类清洁用品项目整体质量水平，为纸类清洁用品项目的成功交付提供有力保障。通过这些科学且全面的绩效评估，我们能够更好地引导纸类清洁用品项目的持续改进，确保纸类清洁用品项目目标的顺利达成。</w:t>
      </w:r>
    </w:p>
    <w:p>
      <w:pPr>
        <w:pStyle w:val="Heading2"/>
        <w:ind w:firstLine="560" w:firstLineChars="200"/>
        <w:rPr>
          <w:rFonts w:ascii="仿宋" w:eastAsia="仿宋" w:hAnsi="仿宋" w:cs="仿宋" w:hint="eastAsia"/>
          <w:sz w:val="28"/>
          <w:lang w:eastAsia="zh-CN"/>
        </w:rPr>
      </w:pPr>
      <w:bookmarkStart w:id="4" w:name="_Toc986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绩效评估是纸类清洁用品项目中的关键环节，为确保纸类清洁用品项目达到预期目标，我们采用了多层次、多维度的绩效评估方法。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纸类清洁用品项目的战略目标对齐，确保每个决策和行动都与纸类清洁用品项目整体目标保持一致。团队会定期召开战略对齐会议，审视当前工作与纸类清洁用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纸类清洁用品项目进度、质量、成本和风险等方面。这些指标通过数据收集和分析，为纸类清洁用品项目管理团队提供了客观的评估依据。例如，我们通过纸类清洁用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绩效评估不仅仅停留在纸类清洁用品项目内部，还考虑了纸类清洁用品项目对外部环境的影响。我们定期进行干系人满意度调查，以了解各利益相关方对纸类清洁用品项目的期望和满意度，并及时做出调整。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这种多层次、多角度的绩效评估方法，使得我们能够全面了解纸类清洁用品项目的运行状态，及时做出调整，确保纸类清洁用品项目在不断变化的环境中保持稳健前行。</w:t>
      </w:r>
    </w:p>
    <w:p>
      <w:pPr>
        <w:pStyle w:val="Heading2"/>
        <w:ind w:firstLine="560" w:firstLineChars="200"/>
        <w:rPr>
          <w:rFonts w:ascii="仿宋" w:eastAsia="仿宋" w:hAnsi="仿宋" w:cs="仿宋" w:hint="eastAsia"/>
          <w:sz w:val="28"/>
          <w:lang w:eastAsia="zh-CN"/>
        </w:rPr>
      </w:pPr>
      <w:bookmarkStart w:id="5" w:name="_Toc7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为了确保纸类清洁用品项目的有效管理和不断优化，我们采用了精心设计的绩效评估周期。这个周期旨在实现灵活、实时和全面的评估，以适应纸类清洁用品项目执行中的各种挑战。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纸类清洁用品项目的不同需求，分为短期、中期和长期。短期评估关注每个迭代或工作周期，以及时发现和解决当前任务中的问题。中期评估涵盖几个迭代，深入了解整体纸类清洁用品项目的趋势和性能。长期评估则着眼于整个纸类清洁用品项目阶段，确保纸类清洁用品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纸类清洁用品项目管理工具和协作平台，团队成员能够随时更新和分享纸类清洁用品项目数据。这种实时性的反馈机制使我们能够及时察觉潜在问题，快速调整，保持纸类清洁用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纸类清洁用品项目的决策制定密不可分。每个周期的纸类清洁用品项目回顾会议成为集体总结经验、识别问题深层次原因并找到创新解决方案的平台。这种定期的反思与调整机制使纸类清洁用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953"/>
      <w:r>
        <w:rPr>
          <w:rFonts w:ascii="仿宋" w:eastAsia="仿宋" w:hAnsi="仿宋" w:cs="仿宋" w:hint="eastAsia"/>
          <w:sz w:val="28"/>
          <w:lang w:eastAsia="zh-CN"/>
        </w:rPr>
        <w:t>二、纸类清洁用品项目建设背景及必要性分析</w:t>
      </w:r>
      <w:bookmarkEnd w:id="6"/>
    </w:p>
    <w:p>
      <w:pPr>
        <w:pStyle w:val="Heading2"/>
        <w:rPr>
          <w:rFonts w:ascii="仿宋" w:eastAsia="仿宋" w:hAnsi="仿宋" w:cs="仿宋" w:hint="eastAsia"/>
          <w:lang w:eastAsia="zh-CN"/>
        </w:rPr>
      </w:pPr>
      <w:bookmarkStart w:id="7" w:name="_Toc26526"/>
      <w:r>
        <w:rPr>
          <w:rFonts w:ascii="仿宋" w:eastAsia="仿宋" w:hAnsi="仿宋" w:cs="仿宋" w:hint="eastAsia"/>
          <w:lang w:eastAsia="zh-CN"/>
        </w:rPr>
        <w:t>(一)、纸类清洁用品项目背景分析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纸类清洁用品项目提供了机遇和挑战的交汇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纸类清洁用品项目在这个潮流中的定位。同时，我们将关注行业内涌现的新兴机遇，以便纸类清洁用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纸类清洁用品项目提供了强大的发展动力。我们将聚焦于行业内最新的技术发展趋势，包括但不限于人工智能、大数据分析、物联网等领域。通过深度的技术研究，我们将确保纸类清洁用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纸类清洁用品项目发展的源泉。我们将投入更多的精力对市场需求进行深入剖析，超越表面的需求，深入挖掘潜在的市场痛点和机遇。通过对市场需求的细致了解，纸类清洁用品项目将更有针对性地设计解决方案，满足市场的多样化需求，从而更好地促进纸类清洁用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纸类清洁用品项目战略至关重要。我们将对竞争态势进行更为深入的分析，包括但不限于市场份额、产品特点、客户满意度等多个维度。通过深度的竞争分析，纸类清洁用品项目将能够更准确地把握市场脉搏，制定具有竞争力的纸类清洁用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纸类清洁用品项目的发展具有直接的影响。我们将进行更为全面的法规和政策分析，了解行业发展中的潜在法律风险和合规挑战。通过充分了解和遵守相关法规，纸类清洁用品项目将确保在法律框架内合法合规运营，为纸类清洁用品项目的稳健发展提供有力支持。</w:t>
      </w:r>
    </w:p>
    <w:p>
      <w:pPr>
        <w:pStyle w:val="Heading2"/>
        <w:ind w:firstLine="560" w:firstLineChars="200"/>
        <w:rPr>
          <w:rFonts w:ascii="仿宋" w:eastAsia="仿宋" w:hAnsi="仿宋" w:cs="仿宋" w:hint="eastAsia"/>
          <w:sz w:val="28"/>
          <w:lang w:eastAsia="zh-CN"/>
        </w:rPr>
      </w:pPr>
      <w:bookmarkStart w:id="8" w:name="_Toc17807"/>
      <w:r>
        <w:rPr>
          <w:rFonts w:ascii="仿宋" w:eastAsia="仿宋" w:hAnsi="仿宋" w:cs="仿宋" w:hint="eastAsia"/>
          <w:sz w:val="28"/>
          <w:lang w:eastAsia="zh-CN"/>
        </w:rPr>
        <w:t>(二)、纸类清洁用品项目建设必要性分析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建设的迫切性源于对行业发展趋势的深刻洞察。我们正处于一个行业变革的时代，科技创新、数字化转型成为企业发展的关键动力。纸类清洁用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建设不仅仅是为了跟上潮流，更是为了通过技术创新推动企业的持续发展。通过引入先进的技术和解决方案，纸类清洁用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纸类清洁用品项目的建设成为必然选择，通过提高产品质量、拓展服务领域，从而在竞争中获得更多的机会。纸类清洁用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纸类清洁用品项目建设的必要性体现在对客户需求更精准的满足。通过纸类清洁用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建设的背后是对企业持续创新的追求。只有通过不断创新，企业才能在竞争中立于不败之地。纸类清洁用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0922"/>
      <w:r>
        <w:rPr>
          <w:rFonts w:ascii="仿宋" w:eastAsia="仿宋" w:hAnsi="仿宋" w:cs="仿宋" w:hint="eastAsia"/>
          <w:sz w:val="28"/>
          <w:lang w:eastAsia="zh-CN"/>
        </w:rPr>
        <w:t>三、纸类清洁用品项目概论</w:t>
      </w:r>
      <w:bookmarkEnd w:id="9"/>
    </w:p>
    <w:p>
      <w:pPr>
        <w:pStyle w:val="Heading2"/>
        <w:rPr>
          <w:rFonts w:ascii="仿宋" w:eastAsia="仿宋" w:hAnsi="仿宋" w:cs="仿宋" w:hint="eastAsia"/>
          <w:lang w:eastAsia="zh-CN"/>
        </w:rPr>
      </w:pPr>
      <w:bookmarkStart w:id="10" w:name="_Toc17136"/>
      <w:r>
        <w:rPr>
          <w:rFonts w:ascii="仿宋" w:eastAsia="仿宋" w:hAnsi="仿宋" w:cs="仿宋" w:hint="eastAsia"/>
          <w:lang w:eastAsia="zh-CN"/>
        </w:rPr>
        <w:t>(一)、纸类清洁用品项目概况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纸类清洁用品项目的起源追溯至对市场的深入洞察。市场的不断演变与变革为纸类清洁用品项目提供了难得的机遇。当前市场存在的需求缺口和变革的大环境共同构成了纸类清洁用品项目的背景。这个纸类清洁用品项目旨在充分利用市场机遇，填补行业中尚未满足的需求，为客户提供全新的解决方案。市场的变革和需求的增长使得这个纸类清洁用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纸类清洁用品项目名称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正式命名为纸类清洁用品。这个名称不仅仅是一个标识，更代表了纸类清洁用品项目的核心理念和愿景。它蕴含着纸类清洁用品项目所要解决问题的关键字，具有强烈的表达和辨识度，为纸类清洁用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纸类清洁用品项目目标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核心目标是提供一种全新、高效的解决方案，满足客户日益增长的需求。纸类清洁用品项目追求的不仅仅是满足市场需求，更是在市场中获得卓越的竞争优势。通过不断提升产品或服务的质量和创新水平，纸类清洁用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纸类清洁用品项目范围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全面涵盖了产品研发、制造、市场推广和售后服务，确保从产品设计到最终用户体验的全方位关注。这一全面的纸类清洁用品项目范围是为了确保纸类清洁用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纸类清洁用品项目时间表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纸类清洁用品项目计划在未来18个月内完成，包括研发、测试、市场试点和正式推出等不同阶段。这个时间表的合理设计是为了确保纸类清洁用品项目各个阶段的顺利推进，以便按时交付高质量的成果。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纸类清洁用品项目预算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总预算估算为XX百万美元，主要分配在研发、市场推广、人员培训和运营等方面。这一充足的预算为纸类清洁用品项目提供了充足的资源，确保纸类清洁用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纸类清洁用品项目风险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可能面临的风险包括市场接受度低、技术难题、竞争激烈等。纸类清洁用品项目团队已经制定了相应的风险应对计划，通过前瞻性的风险管理，确保纸类清洁用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纸类清洁用品项目团队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纸类清洁用品项目汇聚了一支经验丰富、多领域专业素养的核心团队，确保纸类清洁用品项目在各个方面都能拥有高水平的执行力。团队的协同作战是纸类清洁用品项目成功的关键因素之一。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纸类清洁用品项目背景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纸类清洁用品项目的背景根植于市场对更高效、创新产品的渴望，同时也受到科技发展对行业格局的深刻改变的影响。这为纸类清洁用品项目提供了广阔的发展空间和市场需求。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纸类清洁用品项目现状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截至目前，纸类清洁用品项目已完成市场调研和技术验证，取得了初步的成功。这为纸类清洁用品项目在未来的发展奠定了坚实的基础，为更远大的目标打下了坚实的基石。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2302"/>
      <w:r>
        <w:rPr>
          <w:rFonts w:ascii="仿宋" w:eastAsia="仿宋" w:hAnsi="仿宋" w:cs="仿宋" w:hint="eastAsia"/>
          <w:sz w:val="28"/>
          <w:lang w:eastAsia="zh-CN"/>
        </w:rPr>
        <w:t>(二)、纸类清洁用品项目目标</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keyword》纸类清洁用品项目首要业务目标是在市场中占据有利地位，实现产品/服务的成功推广和销售。通过不断提升产品质量、创新性，纸类清洁用品项目追求成为行业中的领导者，赢得更多客户的青睐。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在科技迅速发展的时代，纸类清洁用品项目着眼于技术创新。通过持续的研发和技术升级，纸类清洁用品项目旨在推出更具创新性的产品或服务，以满足市场对新鲜、先进解决方案的需求。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为了建立可持续的客户关系，纸类清洁用品项目设定了客户满意度目标。通过提供卓越的产品质量和优质的客户服务，纸类清洁用品项目追求赢得客户的信任和忠诚度，确保他们的满意度达到行业领先水平。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纸类清洁用品项目注重社会责任和可持续发展。通过实施环保、社会责任纸类清洁用品项目，纸类清洁用品项目致力于在经济发展的同时保护环境，促进社会公平，实现可持续经营。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纸类清洁用品项目的团队是实现目标的核心驱动力。因此，纸类清洁用品项目设定了团队发展目标，包括提升团队成员的专业技能、培养领导力，以及搭建协同高效的团队工作氛围。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0324"/>
      <w:r>
        <w:rPr>
          <w:rFonts w:ascii="仿宋" w:eastAsia="仿宋" w:hAnsi="仿宋" w:cs="仿宋" w:hint="eastAsia"/>
          <w:sz w:val="28"/>
          <w:lang w:eastAsia="zh-CN"/>
        </w:rPr>
        <w:t>(三)、纸类清洁用品项目提出的理由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纸类清洁用品项目提出的理由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提出源于对市场机遇的深刻洞察。当前市场中存在的需求缺口和行业发展趋势表明，有巨大的商业机会等待被开发。通过准确捕捉市场机遇，纸类清洁用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理念基于对技术创新的信仰。通过持续的研发和技术投入，纸类清洁用品项目有望推出更具创新性的产品或服务。在科技飞速发展的当下，纸类清洁用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提出是为了增强企业的行业竞争力。通过提升产品或服务的质量和独特性，纸类清洁用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响应了消费者需求的变化。随着社会和科技的不断发展，消费者对产品和服务的需求也在发生变化。通过深入了解并及时回应消费者的新需求，纸类清洁用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纸类清洁用品项目的提出是企业战略发展规划的一部分。在面对日益激烈的市场竞争和不断变化的商业环境中，纸类清洁用品项目作为企业战略的一环，旨在为企业开辟新的增长领域，巩固企业在行业中的地位。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提出不仅仅是基于商业考量，还注重社会责任。通过推出环保、社会责任等方面的纸类清洁用品项目，纸类清洁用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纸类清洁用品项目的提出反映了对利益相关者期望的关注。包括客户、员工、投资者等利益相关者在企业发展中都有着各自的期望，纸类清洁用品项目力求在满足这些期望的同时，取得更大的共赢。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1710"/>
      <w:r>
        <w:rPr>
          <w:rFonts w:ascii="仿宋" w:eastAsia="仿宋" w:hAnsi="仿宋" w:cs="仿宋" w:hint="eastAsia"/>
          <w:sz w:val="28"/>
          <w:lang w:eastAsia="zh-CN"/>
        </w:rPr>
        <w:t>(四)、纸类清洁用品项目意义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在实施纸类清洁用品项目的过程中，我们不仅仅是在追逐商业成功，更是为企业和社会的多个层面创造了深远的意义。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的首要意义在于提升企业的市场竞争力。通过持续的创新和对产品质量的高标准要求，纸类清洁用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纸类清洁用品项目的推进将促使行业技术水平的提升。通过引入先进技术和创新性解决方案，纸类清洁用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纸类清洁用品项目不仅创造了大量就业机会，提高了就业水平，还注重社会责任和环保。通过参与社会公益事业和推动环保纸类清洁用品项目，纸类清洁用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综合而言，纸类清洁用品项目意义重大，不仅推动了企业的发展，也为行业和社会的进步贡献了积极力量。这是一个全面而深刻的影响，将在未来产生可持续的正面效应。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6765"/>
      <w:r>
        <w:rPr>
          <w:rFonts w:ascii="仿宋" w:eastAsia="仿宋" w:hAnsi="仿宋" w:cs="仿宋" w:hint="eastAsia"/>
          <w:sz w:val="28"/>
          <w:lang w:eastAsia="zh-CN"/>
        </w:rPr>
        <w:t>(五)、纸类清洁用品项目背景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在当今迅猛发展的商业环境中，纸类清洁用品项目的动因根植于对多方面因素的审慎考量。这个纸类清洁用品项目的提出并非孤立的决策，而是对企业所处背景深入思考的产物。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纸类清洁用品项目背后的首要原因。科技的迅速发展和全球市场的快速变化使得企业必须灵活应对。纸类清洁用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竞争的激烈程度也是纸类清洁用品项目背景中不可忽视的一环。企业需要在激烈竞争中脱颖而出，为此，纸类清洁用品项目致力于打破常规，提供独特的价值主张，以吸引客户并确保市场份额的增长。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技术的迅速发展为企业带来了机遇与挑战。作为纸类清洁用品项目启动的背景之一，对新兴技术的应用将有助于提升企业的技术水平，使其在不断演进的商业环境中保持竞争优势。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此外，社会对企业责任的期望也在逐渐升高。纸类清洁用品项目充分融入了社会责任的理念，通过可持续经营和社会公益纸类清洁用品项目，企图为社会贡献一份力量，在商业成功的同时关注社会价值。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6410"/>
      <w:r>
        <w:rPr>
          <w:rFonts w:ascii="仿宋" w:eastAsia="仿宋" w:hAnsi="仿宋" w:cs="仿宋" w:hint="eastAsia"/>
          <w:sz w:val="28"/>
          <w:lang w:eastAsia="zh-CN"/>
        </w:rPr>
        <w:t>四、纸类清洁用品项目文档管理</w:t>
      </w:r>
      <w:bookmarkEnd w:id="15"/>
    </w:p>
    <w:p>
      <w:pPr>
        <w:pStyle w:val="Heading2"/>
        <w:rPr>
          <w:rFonts w:ascii="仿宋" w:eastAsia="仿宋" w:hAnsi="仿宋" w:cs="仿宋" w:hint="eastAsia"/>
          <w:lang w:eastAsia="zh-CN"/>
        </w:rPr>
      </w:pPr>
      <w:bookmarkStart w:id="16" w:name="_Toc27619"/>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纸类清洁用品项目高度重视文档的质量和准确性，以支持纸类清洁用品项目的各项活动和决策。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纸类清洁用品项目文档的编制始于纸类清洁用品项目计划的初期，我们制定了详细的文档编制计划，明确了每个文档的内容、格式和编写责任人。在纸类清洁用品项目启动阶段，我们首先编制了纸类清洁用品项目章程，明确定义了纸类清洁用品项目的目标、范围、风险等关键要素。随后，纸类清洁用品项目团队根据计划陆续编制了需求文档、设计文档、测试文档等各类文档，确保纸类清洁用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https://d.book118.com/517120123016006030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纸类清洁用品项目规划设计纲要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3731AB"/>
    <w:rsid w:val="1B3731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712012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2024-01-08T18:54:00Z</dcterms:created>
  <dcterms:modified xsi:type="dcterms:W3CDTF">2024-01-08T18:55:09Z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C387DF29B52642B6AD92B4C8F102360C_11</vt:lpwstr>
  </property>
  <property fmtid="{D5CDD505-2E9C-101B-9397-08002B2CF9AE}" pid="3" name="KSOProductBuildVer">
    <vt:lpwstr>2052-12.1.0.16120</vt:lpwstr>
  </property>
</Properties>
</file>