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四川师范大学附属第一实验中学物理八年级下册期末考试专题训练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图甲中圆柱形容器装有适量的水，当水温从0°C升到15°C时，水的密度ρ和水温t关系如图乙所示，此过程水的质量不变，不考虑圆柱形容器的热胀冷缩，下列选项中能正确反映图甲中容器底受到水的压强p和水温t关系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2455" cy="1710055"/>
            <wp:effectExtent l="0" t="0" r="17145" b="4445"/>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xmlns:r="http://schemas.openxmlformats.org/officeDocument/2006/relationships" r:embed="rId4"/>
                    <a:stretch>
                      <a:fillRect/>
                    </a:stretch>
                  </pic:blipFill>
                  <pic:spPr>
                    <a:xfrm>
                      <a:off x="0" y="0"/>
                      <a:ext cx="4402667" cy="1710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202055" cy="1049655"/>
            <wp:effectExtent l="0" t="0" r="17145" b="1714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xmlns:r="http://schemas.openxmlformats.org/officeDocument/2006/relationships" r:embed="rId5"/>
                    <a:stretch>
                      <a:fillRect/>
                    </a:stretch>
                  </pic:blipFill>
                  <pic:spPr>
                    <a:xfrm>
                      <a:off x="0" y="0"/>
                      <a:ext cx="1202267"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168400" cy="998855"/>
            <wp:effectExtent l="0" t="0" r="12700" b="1079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xmlns:r="http://schemas.openxmlformats.org/officeDocument/2006/relationships" r:embed="rId6"/>
                    <a:stretch>
                      <a:fillRect/>
                    </a:stretch>
                  </pic:blipFill>
                  <pic:spPr>
                    <a:xfrm>
                      <a:off x="0" y="0"/>
                      <a:ext cx="1168400"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02055" cy="998855"/>
            <wp:effectExtent l="0" t="0" r="17145" b="10795"/>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xmlns:r="http://schemas.openxmlformats.org/officeDocument/2006/relationships" r:embed="rId7"/>
                    <a:stretch>
                      <a:fillRect/>
                    </a:stretch>
                  </pic:blipFill>
                  <pic:spPr>
                    <a:xfrm>
                      <a:off x="0" y="0"/>
                      <a:ext cx="1202267" cy="9990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371600" cy="1049655"/>
            <wp:effectExtent l="0" t="0" r="0" b="1714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xmlns:r="http://schemas.openxmlformats.org/officeDocument/2006/relationships" r:embed="rId8"/>
                    <a:stretch>
                      <a:fillRect/>
                    </a:stretch>
                  </pic:blipFill>
                  <pic:spPr>
                    <a:xfrm>
                      <a:off x="0" y="0"/>
                      <a:ext cx="1371600" cy="1049867"/>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9"/>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如图所示，水平桌面上放有底面积相同的甲、乙两平底容器，分别装有深度相同、质量相等的不同液体，液体对容器底的压力分别为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pt;height:18pt" o:ole="" coordsize="21600,21600" o:preferrelative="t" filled="f" stroked="f">
            <v:stroke joinstyle="miter"/>
            <v:imagedata r:id="rId10" o:title=""/>
            <o:lock v:ext="edit" aspectratio="f"/>
            <w10:anchorlock/>
          </v:shape>
          <o:OLEObject Type="Embed" ProgID="Equation.DSMT4" ShapeID="_x0000_i1025" DrawAspect="Content" ObjectID="_1468075725" r:id="rId11"/>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6" type="#_x0000_t75" style="width:17pt;height:18pt" o:ole="" coordsize="21600,21600" o:preferrelative="t" filled="f" stroked="f">
            <v:stroke joinstyle="miter"/>
            <v:imagedata r:id="rId12" o:title=""/>
            <o:lock v:ext="edit" aspectratio="f"/>
            <w10:anchorlock/>
          </v:shape>
          <o:OLEObject Type="Embed" ProgID="Equation.DSMT4" ShapeID="_x0000_i1026" DrawAspect="Content" ObjectID="_1468075726" r:id="rId13"/>
        </w:object>
      </w:r>
      <w:r>
        <w:rPr>
          <w:rFonts w:ascii="宋体" w:eastAsia="宋体" w:hAnsi="宋体" w:cs="宋体" w:hint="eastAsia"/>
          <w:color w:val="000000" w:themeColor="text1"/>
          <w:sz w:val="22"/>
          <w14:textFill>
            <w14:solidFill>
              <w14:schemeClr w14:val="tx1"/>
            </w14:solidFill>
          </w14:textFill>
        </w:rPr>
        <w:t xml:space="preserve"> ，液体对容器底部的压强分别为 </w:t>
      </w:r>
      <w:r>
        <w:rPr>
          <w:rFonts w:ascii="宋体" w:eastAsia="宋体" w:hAnsi="宋体" w:cs="宋体" w:hint="eastAsia"/>
          <w:color w:val="000000" w:themeColor="text1"/>
          <w:sz w:val="22"/>
          <w14:textFill>
            <w14:solidFill>
              <w14:schemeClr w14:val="tx1"/>
            </w14:solidFill>
          </w14:textFill>
        </w:rPr>
        <w:object>
          <v:shape id="_x0000_i1027" type="#_x0000_t75" style="width:17pt;height:18pt" o:ole="" coordsize="21600,21600" o:preferrelative="t" filled="f" stroked="f">
            <v:stroke joinstyle="miter"/>
            <v:imagedata r:id="rId14" o:title=""/>
            <o:lock v:ext="edit" aspectratio="f"/>
            <w10:anchorlock/>
          </v:shape>
          <o:OLEObject Type="Embed" ProgID="Equation.DSMT4" ShapeID="_x0000_i1027" DrawAspect="Content" ObjectID="_1468075727" r:id="rId15"/>
        </w:object>
      </w:r>
      <w:r>
        <w:rPr>
          <w:rFonts w:ascii="宋体" w:eastAsia="宋体" w:hAnsi="宋体" w:cs="宋体" w:hint="eastAsia"/>
          <w:color w:val="000000" w:themeColor="text1"/>
          <w:sz w:val="22"/>
          <w14:textFill>
            <w14:solidFill>
              <w14:schemeClr w14:val="tx1"/>
            </w14:solidFill>
          </w14:textFill>
        </w:rPr>
        <w:t xml:space="preserve"> 、 </w:t>
      </w:r>
      <w:r>
        <w:rPr>
          <w:rFonts w:ascii="宋体" w:eastAsia="宋体" w:hAnsi="宋体" w:cs="宋体" w:hint="eastAsia"/>
          <w:color w:val="000000" w:themeColor="text1"/>
          <w:sz w:val="22"/>
          <w14:textFill>
            <w14:solidFill>
              <w14:schemeClr w14:val="tx1"/>
            </w14:solidFill>
          </w14:textFill>
        </w:rPr>
        <w:object>
          <v:shape id="_x0000_i1028" type="#_x0000_t75" style="width:17pt;height:18pt" o:ole="" coordsize="21600,21600" o:preferrelative="t" filled="f" stroked="f">
            <v:stroke joinstyle="miter"/>
            <v:imagedata r:id="rId16" o:title=""/>
            <o:lock v:ext="edit" aspectratio="f"/>
            <w10:anchorlock/>
          </v:shape>
          <o:OLEObject Type="Embed" ProgID="Equation.DSMT4" ShapeID="_x0000_i1028" DrawAspect="Content" ObjectID="_1468075728" r:id="rId17"/>
        </w:object>
      </w:r>
      <w:r>
        <w:rPr>
          <w:rFonts w:ascii="宋体" w:eastAsia="宋体" w:hAnsi="宋体" w:cs="宋体" w:hint="eastAsia"/>
          <w:color w:val="000000" w:themeColor="text1"/>
          <w:sz w:val="22"/>
          <w14:textFill>
            <w14:solidFill>
              <w14:schemeClr w14:val="tx1"/>
            </w14:solidFill>
          </w14:textFill>
        </w:rPr>
        <w:t xml:space="preserve"> ，下列说法正确的是（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846455"/>
            <wp:effectExtent l="0" t="0" r="17145" b="10795"/>
            <wp:docPr id="103" name="图片 103" descr="图片_x0020_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descr="图片_x0020_100020"/>
                    <pic:cNvPicPr>
                      <a:picLocks noChangeAspect="1"/>
                    </pic:cNvPicPr>
                  </pic:nvPicPr>
                  <pic:blipFill>
                    <a:blip xmlns:r="http://schemas.openxmlformats.org/officeDocument/2006/relationships" r:embed="rId18"/>
                    <a:stretch>
                      <a:fillRect/>
                    </a:stretch>
                  </pic:blipFill>
                  <pic:spPr>
                    <a:xfrm>
                      <a:off x="0" y="0"/>
                      <a:ext cx="1202267" cy="846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object>
          <v:shape id="_x0000_i1029" type="#_x0000_t75" style="width:42pt;height:18pt" o:ole="" coordsize="21600,21600" o:preferrelative="t" filled="f" stroked="f">
            <v:stroke joinstyle="miter"/>
            <v:imagedata r:id="rId19" o:title=""/>
            <o:lock v:ext="edit" aspectratio="f"/>
            <w10:anchorlock/>
          </v:shape>
          <o:OLEObject Type="Embed" ProgID="Equation.DSMT4" ShapeID="_x0000_i1029" DrawAspect="Content" ObjectID="_1468075729" r:id="rId20"/>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object>
          <v:shape id="_x0000_i1030" type="#_x0000_t75" style="width:42pt;height:18pt" o:ole="" coordsize="21600,21600" o:preferrelative="t" filled="f" stroked="f">
            <v:stroke joinstyle="miter"/>
            <v:imagedata r:id="rId21" o:title=""/>
            <o:lock v:ext="edit" aspectratio="f"/>
            <w10:anchorlock/>
          </v:shape>
          <o:OLEObject Type="Embed" ProgID="Equation.DSMT4" ShapeID="_x0000_i1030" DrawAspect="Content" ObjectID="_1468075730" r:id="rId2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object>
          <v:shape id="_x0000_i1031" type="#_x0000_t75" style="width:43pt;height:18pt" o:ole="" coordsize="21600,21600" o:preferrelative="t" filled="f" stroked="f">
            <v:stroke joinstyle="miter"/>
            <v:imagedata r:id="rId23" o:title=""/>
            <o:lock v:ext="edit" aspectratio="f"/>
            <w10:anchorlock/>
          </v:shape>
          <o:OLEObject Type="Embed" ProgID="Equation.DSMT4" ShapeID="_x0000_i1031" DrawAspect="Content" ObjectID="_1468075731" r:id="rId24"/>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object>
          <v:shape id="_x0000_i1032" type="#_x0000_t75" style="width:43pt;height:18pt" o:ole="" coordsize="21600,21600" o:preferrelative="t" filled="f" stroked="f">
            <v:stroke joinstyle="miter"/>
            <v:imagedata r:id="rId25" o:title=""/>
            <o:lock v:ext="edit" aspectratio="f"/>
            <w10:anchorlock/>
          </v:shape>
          <o:OLEObject Type="Embed" ProgID="Equation.DSMT4" ShapeID="_x0000_i1032" DrawAspect="Content" ObjectID="_1468075732" r:id="rId26"/>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27"/>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如图所示，两容器中分别装有相同高度的水和盐水（ρ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盐水</w:t>
      </w:r>
      <w:r>
        <w:rPr>
          <w:rFonts w:ascii="宋体" w:eastAsia="宋体" w:hAnsi="宋体" w:cs="宋体" w:hint="eastAsia"/>
          <w:color w:val="000000" w:themeColor="text1"/>
          <w:sz w:val="22"/>
          <w14:textFill>
            <w14:solidFill>
              <w14:schemeClr w14:val="tx1"/>
            </w14:solidFill>
          </w14:textFill>
        </w:rPr>
        <w:t>），A、B、C三点液体的压强分别为p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 xml:space="preserve">，它们的大小关系是（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812800"/>
            <wp:effectExtent l="0" t="0" r="15240" b="635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pic:cNvPicPr>
                  </pic:nvPicPr>
                  <pic:blipFill>
                    <a:blip xmlns:r="http://schemas.openxmlformats.org/officeDocument/2006/relationships" r:embed="rId28"/>
                    <a:stretch>
                      <a:fillRect/>
                    </a:stretch>
                  </pic:blipFill>
                  <pic:spPr>
                    <a:xfrm>
                      <a:off x="0" y="0"/>
                      <a:ext cx="1337733" cy="8128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如图所示，甲、乙两物体静止放置在水平桌面上，G</w:t>
      </w:r>
      <w:r>
        <w:rPr>
          <w:rFonts w:ascii="宋体" w:eastAsia="宋体" w:hAnsi="宋体" w:cs="宋体" w:hint="eastAsia"/>
          <w:color w:val="000000" w:themeColor="text1"/>
          <w:sz w:val="22"/>
          <w:vertAlign w:val="subscript"/>
          <w14:textFill>
            <w14:solidFill>
              <w14:schemeClr w14:val="tx1"/>
            </w14:solidFill>
          </w14:textFill>
        </w:rPr>
        <w:t xml:space="preserve"> 甲</w:t>
      </w:r>
      <w:r>
        <w:rPr>
          <w:rFonts w:ascii="宋体" w:eastAsia="宋体" w:hAnsi="宋体" w:cs="宋体" w:hint="eastAsia"/>
          <w:color w:val="000000" w:themeColor="text1"/>
          <w:sz w:val="22"/>
          <w14:textFill>
            <w14:solidFill>
              <w14:schemeClr w14:val="tx1"/>
            </w14:solidFill>
          </w14:textFill>
        </w:rPr>
        <w:t xml:space="preserve">&gt;G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，底面积 s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=s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，两物体分别对地面的压力为 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，对地面的压强为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，比较压力和压强大小（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711200"/>
            <wp:effectExtent l="0" t="0" r="17145" b="12700"/>
            <wp:docPr id="69" name="图片 69" descr="图片_x0020_1954694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descr="图片_x0020_1954694255"/>
                    <pic:cNvPicPr>
                      <a:picLocks noChangeAspect="1"/>
                    </pic:cNvPicPr>
                  </pic:nvPicPr>
                  <pic:blipFill>
                    <a:blip xmlns:r="http://schemas.openxmlformats.org/officeDocument/2006/relationships" r:embed="rId29"/>
                    <a:stretch>
                      <a:fillRect/>
                    </a:stretch>
                  </pic:blipFill>
                  <pic:spPr>
                    <a:xfrm>
                      <a:off x="0" y="0"/>
                      <a:ext cx="1049867" cy="7112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A．F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B．F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&gt;p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 xml:space="preserve">D．F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=F </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 xml:space="preserve">    p </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 xml:space="preserve">&lt;p </w:t>
      </w:r>
      <w:r>
        <w:rPr>
          <w:rFonts w:ascii="宋体" w:eastAsia="宋体" w:hAnsi="宋体" w:cs="宋体" w:hint="eastAsia"/>
          <w:color w:val="000000" w:themeColor="text1"/>
          <w:sz w:val="22"/>
          <w:vertAlign w:val="subscript"/>
          <w14:textFill>
            <w14:solidFill>
              <w14:schemeClr w14:val="tx1"/>
            </w14:solidFill>
          </w14:textFill>
        </w:rPr>
        <w:t>乙</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，忽略绳重及摩擦，下列关系正确的是（　　）</w:t>
      </w:r>
      <w:r>
        <w:rPr>
          <w:rFonts w:ascii="宋体" w:eastAsia="宋体" w:hAnsi="宋体" w:cs="宋体" w:hint="eastAsia"/>
          <w:color w:val="000000" w:themeColor="text1"/>
          <w:sz w:val="22"/>
          <w14:textFill>
            <w14:solidFill>
              <w14:schemeClr w14:val="tx1"/>
            </w14:solidFill>
          </w14:textFill>
        </w:rPr>
        <w:t xml:space="preserve">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30"/>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31"/>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32"/>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如图所示，缓慢改变</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,通过观察细线OA的方向来判断重力方向。</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049655"/>
            <wp:effectExtent l="0" t="0" r="6350" b="17145"/>
            <wp:docPr id="19" name="图片 19"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16"/>
                    <pic:cNvPicPr>
                      <a:picLocks noChangeAspect="1"/>
                    </pic:cNvPicPr>
                  </pic:nvPicPr>
                  <pic:blipFill>
                    <a:blip xmlns:r="http://schemas.openxmlformats.org/officeDocument/2006/relationships" r:embed="rId33"/>
                    <a:stretch>
                      <a:fillRect/>
                    </a:stretch>
                  </pic:blipFill>
                  <pic:spPr>
                    <a:xfrm>
                      <a:off x="0" y="0"/>
                      <a:ext cx="1574800" cy="1049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34"/>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如图所示的照相机，它的镜头是凸透镜，拍摄时，底片上成的是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（填成像性质）实像，如果将照相机镜头靠近被拍摄的物体时，像的大小将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，像距将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（后两空选填“变大”“变小”或“不变”）。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930400" cy="1591310"/>
            <wp:effectExtent l="0" t="0" r="12700" b="8890"/>
            <wp:docPr id="50" name="图片 50" descr="图片_x0020_488767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图片_x0020_488767645"/>
                    <pic:cNvPicPr>
                      <a:picLocks noChangeAspect="1"/>
                    </pic:cNvPicPr>
                  </pic:nvPicPr>
                  <pic:blipFill>
                    <a:blip xmlns:r="http://schemas.openxmlformats.org/officeDocument/2006/relationships" r:embed="rId35"/>
                    <a:stretch>
                      <a:fillRect/>
                    </a:stretch>
                  </pic:blipFill>
                  <pic:spPr>
                    <a:xfrm>
                      <a:off x="0" y="0"/>
                      <a:ext cx="1930400" cy="1591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人的眼睛像一架神奇的照相机，晶状体相当于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，视网膜相当于胶片，通过晶状体的调节将远近不同的物体成像在视网膜上。右图是不同位置处的两个物体的成像示意图，由图得出：眼睛看近处的物体时，晶状体的焦距</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（选填“变大”、“变小”或“不变”）。人眼若长期观察近处物体，会造成晶状体过度弯曲，当他看远处物体时，像会成在视网膜的前方，应戴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透镜制成的眼镜加以矫正。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151255"/>
            <wp:effectExtent l="0" t="0" r="12700" b="1079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xmlns:r="http://schemas.openxmlformats.org/officeDocument/2006/relationships" r:embed="rId36"/>
                    <a:stretch>
                      <a:fillRect/>
                    </a:stretch>
                  </pic:blipFill>
                  <pic:spPr>
                    <a:xfrm>
                      <a:off x="0" y="0"/>
                      <a:ext cx="1625600"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重型载重汽车装有多个车轮，是为了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(选填“增大”或“减小”) 对路面的压强；行驶的汽车急刹车时，司机身体会前倾，是由于他 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每年6月6日是全国“爱眼日”，这是提醒大家关注眼睛健康的国家节日。近视眼的成像示意图是如图的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图，应该佩戴由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透镜制成的眼镜来矫正。</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097655" cy="1354455"/>
            <wp:effectExtent l="0" t="0" r="17145" b="17145"/>
            <wp:docPr id="1" name="图片 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100016"/>
                    <pic:cNvPicPr>
                      <a:picLocks noChangeAspect="1"/>
                    </pic:cNvPicPr>
                  </pic:nvPicPr>
                  <pic:blipFill>
                    <a:blip xmlns:r="http://schemas.openxmlformats.org/officeDocument/2006/relationships" r:embed="rId37"/>
                    <a:stretch>
                      <a:fillRect/>
                    </a:stretch>
                  </pic:blipFill>
                  <pic:spPr>
                    <a:xfrm>
                      <a:off x="0" y="0"/>
                      <a:ext cx="4097867" cy="1354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如图所示，拨动左边的弹性片，它能将右边的塑料片弹走，塑料片上的小钢球</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（填“会”或“不会”）随塑料片一起飞走，这是由于小钢球具有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的缘故。</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65200"/>
            <wp:effectExtent l="0" t="0" r="889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38"/>
                    <a:stretch>
                      <a:fillRect/>
                    </a:stretch>
                  </pic:blipFill>
                  <pic:spPr>
                    <a:xfrm>
                      <a:off x="0" y="0"/>
                      <a:ext cx="1591733"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2021年5月15日，我国首次火星探测任务天问一号探测器在火星乌托邦平原南部预选着陆区着陆，在火星上首次留下中国印迹，迈出了我国星际探测征程的重要一步。5月22日，天问一号着陆器打开，我国火星探洲车</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“祝融号”（如图所示）展开太阳能翼板，驶离着陆器开始了火星漫步之旅。火星车有六个宽大的车轮，这是为了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压强；车轮表面有凹凸不平的纹路，这是为了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摩擦。</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89710" cy="1151255"/>
            <wp:effectExtent l="0" t="0" r="15240" b="1079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39"/>
                    <a:stretch>
                      <a:fillRect/>
                    </a:stretch>
                  </pic:blipFill>
                  <pic:spPr>
                    <a:xfrm>
                      <a:off x="0" y="0"/>
                      <a:ext cx="1490133" cy="1151467"/>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一辆5G无人配送车，质量为400kg，轮胎与路面的总接触面积为0.025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，在水平路面上匀速行驶时受到的阻力是车重的0.05倍。如图是配送车某次运动的路程与时间图象。求：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53310" cy="1879600"/>
            <wp:effectExtent l="0" t="0" r="8890" b="6350"/>
            <wp:docPr id="3" name="图片 3" descr="图片_x0020_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35"/>
                    <pic:cNvPicPr>
                      <a:picLocks noChangeAspect="1"/>
                    </pic:cNvPicPr>
                  </pic:nvPicPr>
                  <pic:blipFill>
                    <a:blip xmlns:r="http://schemas.openxmlformats.org/officeDocument/2006/relationships" r:embed="rId40"/>
                    <a:stretch>
                      <a:fillRect/>
                    </a:stretch>
                  </pic:blipFill>
                  <pic:spPr>
                    <a:xfrm>
                      <a:off x="0" y="0"/>
                      <a:ext cx="2353733" cy="1879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（1）10 min内配送车的平均速度；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（2）配送车匀速行驶时的牵引力；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（3）配送车对水平地面的压强。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赛龙舟是我国民间的一项传统体育项目。端午节期间，深圳南澳会举办龙舟赛，俗称“扒龙船”。某次龙舟赛的赛程为450m，龙舟上共有20名划手、1名鼓手、1名舵手，满载后的龙舟总质量约为1500kg。求（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930910"/>
            <wp:effectExtent l="0" t="0" r="15240" b="2540"/>
            <wp:docPr id="46" name="图片 46" descr="图片_x0020_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25"/>
                    <pic:cNvPicPr>
                      <a:picLocks noChangeAspect="1"/>
                    </pic:cNvPicPr>
                  </pic:nvPicPr>
                  <pic:blipFill>
                    <a:blip xmlns:r="http://schemas.openxmlformats.org/officeDocument/2006/relationships" r:embed="rId41"/>
                    <a:stretch>
                      <a:fillRect/>
                    </a:stretch>
                  </pic:blipFill>
                  <pic:spPr>
                    <a:xfrm>
                      <a:off x="0" y="0"/>
                      <a:ext cx="1337733" cy="931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（1）参赛的“宝龙队”以1min40s夺冠，“宝龙队”的平均速度为多少？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（2）当载人龙舟静止于水面时，载人龙舟所受到的浮力为多少？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（3）当载人龙舟静止于水面时，位于水下0.4m处的龙舟底部受到水的压强是多大？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如图所示是某同学用铁块“探究浮力的大小跟哪些因素有关”的实验；</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369310" cy="1642110"/>
            <wp:effectExtent l="0" t="0" r="2540" b="1524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42"/>
                    <a:stretch>
                      <a:fillRect/>
                    </a:stretch>
                  </pic:blipFill>
                  <pic:spPr>
                    <a:xfrm>
                      <a:off x="0" y="0"/>
                      <a:ext cx="3369733" cy="16425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（1）从实验中数据可知：物体的重力为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N；铁块浸没在水中时，受到的浮力是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（2）比较实验丙、丁可知：物体受到浮力的大小跟物体浸没在液体中的深度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（3）比较实验丙、戊可知：浸在液体中的物体受到的浮力的大小跟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有关；同时可计算出盐水的密度为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（4）小旭想“探究物体受到浮力的大小与其形状是否有关”，他用橡皮泥代替铁块，再进行实验，步骤如下：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步骤一：将橡皮泥捏成“碗”状并放入盛水的烧杯中，漂浮在水面上；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步骤二：把橡皮泥从水中取出捏成团状，放入盛水的烧杯中，下沉至杯底；</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橡皮泥第一次受到的浮力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（选填“大于”“小于”或“等于”）第二次受到的浮力；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由此小旭认为：物体受到的浮力与其形状有关；其结论错误的原因是：他只关注了橡皮泥形状的改变，而忽略了橡皮泥</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对浮力大小的影响。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54400" cy="1692910"/>
            <wp:effectExtent l="0" t="0" r="12700" b="2540"/>
            <wp:docPr id="92" name="图片 92" descr="图片_x0020_17233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descr="图片_x0020_172333206"/>
                    <pic:cNvPicPr>
                      <a:picLocks noChangeAspect="1"/>
                    </pic:cNvPicPr>
                  </pic:nvPicPr>
                  <pic:blipFill>
                    <a:blip xmlns:r="http://schemas.openxmlformats.org/officeDocument/2006/relationships" r:embed="rId43"/>
                    <a:stretch>
                      <a:fillRect/>
                    </a:stretch>
                  </pic:blipFill>
                  <pic:spPr>
                    <a:xfrm>
                      <a:off x="0" y="0"/>
                      <a:ext cx="3454400" cy="16933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（1）如图甲所示，调节平衡后，小明在杠杆上A点处挂3个钩码，在B点处挂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个钩码杠杆恰好在原位置平衡。于是小华便得出了杠杆的平衡条件为：动力+动力臂=阻力+阻力臂。小明认为小华这样得出的结论不合理。理由是：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（2）小明又用如图乙所示装置进行实验，弹簧测力计的读数应是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N（一个钩码重0.5N）。若将弹簧测力计沿顺时针缓慢旋转至竖直方向，则其示数</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（选填“变大”、“变小”、“不变”）。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https://d.book118.com/517142131151006044</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1F145D"/>
    <w:rsid w:val="321F14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wmf" /><Relationship Id="rId11" Type="http://schemas.openxmlformats.org/officeDocument/2006/relationships/oleObject" Target="embeddings/oleObject1.bin" /><Relationship Id="rId12" Type="http://schemas.openxmlformats.org/officeDocument/2006/relationships/image" Target="media/image8.wmf" /><Relationship Id="rId13" Type="http://schemas.openxmlformats.org/officeDocument/2006/relationships/oleObject" Target="embeddings/oleObject2.bin" /><Relationship Id="rId14" Type="http://schemas.openxmlformats.org/officeDocument/2006/relationships/image" Target="media/image9.wmf" /><Relationship Id="rId15" Type="http://schemas.openxmlformats.org/officeDocument/2006/relationships/oleObject" Target="embeddings/oleObject3.bin" /><Relationship Id="rId16" Type="http://schemas.openxmlformats.org/officeDocument/2006/relationships/image" Target="media/image10.wmf" /><Relationship Id="rId17" Type="http://schemas.openxmlformats.org/officeDocument/2006/relationships/oleObject" Target="embeddings/oleObject4.bin" /><Relationship Id="rId18" Type="http://schemas.openxmlformats.org/officeDocument/2006/relationships/image" Target="media/image11.png" /><Relationship Id="rId19" Type="http://schemas.openxmlformats.org/officeDocument/2006/relationships/image" Target="media/image12.wmf" /><Relationship Id="rId2" Type="http://schemas.openxmlformats.org/officeDocument/2006/relationships/webSettings" Target="webSettings.xml" /><Relationship Id="rId20" Type="http://schemas.openxmlformats.org/officeDocument/2006/relationships/oleObject" Target="embeddings/oleObject5.bin" /><Relationship Id="rId21" Type="http://schemas.openxmlformats.org/officeDocument/2006/relationships/image" Target="media/image13.wmf" /><Relationship Id="rId22" Type="http://schemas.openxmlformats.org/officeDocument/2006/relationships/oleObject" Target="embeddings/oleObject6.bin" /><Relationship Id="rId23" Type="http://schemas.openxmlformats.org/officeDocument/2006/relationships/image" Target="media/image14.wmf" /><Relationship Id="rId24" Type="http://schemas.openxmlformats.org/officeDocument/2006/relationships/oleObject" Target="embeddings/oleObject7.bin" /><Relationship Id="rId25" Type="http://schemas.openxmlformats.org/officeDocument/2006/relationships/image" Target="media/image15.wmf" /><Relationship Id="rId26" Type="http://schemas.openxmlformats.org/officeDocument/2006/relationships/oleObject" Target="embeddings/oleObject8.bin"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hyperlink" Target="https://d.book118.com/517142131151006044"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72</Words>
  <Characters>414</Characters>
  <Application>Microsoft Office Word</Application>
  <DocSecurity>0</DocSecurity>
  <Lines>3</Lines>
  <Paragraphs>1</Paragraphs>
  <ScaleCrop>false</ScaleCrop>
  <Company/>
  <LinksUpToDate>false</LinksUpToDate>
  <CharactersWithSpaces>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2023-11-14T19:11:42Z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D3DBE340F1E940B1A7E15EDD1EF199DD_11</vt:lpwstr>
  </property>
  <property fmtid="{D5CDD505-2E9C-101B-9397-08002B2CF9AE}" pid="3" name="KSOProductBuildVer">
    <vt:lpwstr>2052-11.1.0.14309</vt:lpwstr>
  </property>
</Properties>
</file>