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大型并网风力发电机组电控系统项目规划设计方案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04" w:history="1">
        <w:r>
          <w:rPr>
            <w:rFonts w:ascii="仿宋" w:eastAsia="仿宋" w:hAnsi="仿宋" w:cs="仿宋" w:hint="eastAsia"/>
            <w:lang w:eastAsia="zh-CN"/>
          </w:rPr>
          <w:t>前言</w:t>
        </w:r>
        <w:r>
          <w:tab/>
        </w:r>
        <w:r>
          <w:fldChar w:fldCharType="begin"/>
        </w:r>
        <w:r>
          <w:instrText xml:space="preserve"> PAGEREF _Toc18204 \h </w:instrText>
        </w:r>
        <w:r>
          <w:fldChar w:fldCharType="separate"/>
        </w:r>
        <w:r>
          <w:t>3</w:t>
        </w:r>
        <w:r>
          <w:fldChar w:fldCharType="end"/>
        </w:r>
      </w:hyperlink>
    </w:p>
    <w:p>
      <w:pPr>
        <w:pStyle w:val="TOC1"/>
        <w:tabs>
          <w:tab w:val="right" w:leader="dot" w:pos="8306"/>
        </w:tabs>
      </w:pPr>
      <w:hyperlink w:anchor="_Toc9662" w:history="1">
        <w:r>
          <w:rPr>
            <w:rFonts w:ascii="仿宋" w:eastAsia="仿宋" w:hAnsi="仿宋" w:cs="仿宋" w:hint="eastAsia"/>
            <w:lang w:eastAsia="zh-CN"/>
          </w:rPr>
          <w:t>一、大型并网风力发电机组电控系统项目概论</w:t>
        </w:r>
        <w:r>
          <w:tab/>
        </w:r>
        <w:r>
          <w:fldChar w:fldCharType="begin"/>
        </w:r>
        <w:r>
          <w:instrText xml:space="preserve"> PAGEREF _Toc9662 \h </w:instrText>
        </w:r>
        <w:r>
          <w:fldChar w:fldCharType="separate"/>
        </w:r>
        <w:r>
          <w:t>3</w:t>
        </w:r>
        <w:r>
          <w:fldChar w:fldCharType="end"/>
        </w:r>
      </w:hyperlink>
    </w:p>
    <w:p>
      <w:pPr>
        <w:pStyle w:val="TOC2"/>
        <w:tabs>
          <w:tab w:val="right" w:leader="dot" w:pos="8306"/>
        </w:tabs>
      </w:pPr>
      <w:hyperlink w:anchor="_Toc23143" w:history="1">
        <w:r>
          <w:rPr>
            <w:rFonts w:ascii="仿宋" w:eastAsia="仿宋" w:hAnsi="仿宋" w:cs="仿宋" w:hint="eastAsia"/>
            <w:lang w:eastAsia="zh-CN"/>
          </w:rPr>
          <w:t>(一)、大型并网风力发电机组电控系统项目概况</w:t>
        </w:r>
        <w:r>
          <w:tab/>
        </w:r>
        <w:r>
          <w:fldChar w:fldCharType="begin"/>
        </w:r>
        <w:r>
          <w:instrText xml:space="preserve"> PAGEREF _Toc23143 \h </w:instrText>
        </w:r>
        <w:r>
          <w:fldChar w:fldCharType="separate"/>
        </w:r>
        <w:r>
          <w:t>3</w:t>
        </w:r>
        <w:r>
          <w:fldChar w:fldCharType="end"/>
        </w:r>
      </w:hyperlink>
    </w:p>
    <w:p>
      <w:pPr>
        <w:pStyle w:val="TOC2"/>
        <w:tabs>
          <w:tab w:val="right" w:leader="dot" w:pos="8306"/>
        </w:tabs>
      </w:pPr>
      <w:hyperlink w:anchor="_Toc32174" w:history="1">
        <w:r>
          <w:rPr>
            <w:rFonts w:ascii="仿宋" w:eastAsia="仿宋" w:hAnsi="仿宋" w:cs="仿宋" w:hint="eastAsia"/>
            <w:lang w:eastAsia="zh-CN"/>
          </w:rPr>
          <w:t>(二)、大型并网风力发电机组电控系统项目目标</w:t>
        </w:r>
        <w:r>
          <w:tab/>
        </w:r>
        <w:r>
          <w:fldChar w:fldCharType="begin"/>
        </w:r>
        <w:r>
          <w:instrText xml:space="preserve"> PAGEREF _Toc32174 \h </w:instrText>
        </w:r>
        <w:r>
          <w:fldChar w:fldCharType="separate"/>
        </w:r>
        <w:r>
          <w:t>6</w:t>
        </w:r>
        <w:r>
          <w:fldChar w:fldCharType="end"/>
        </w:r>
      </w:hyperlink>
    </w:p>
    <w:p>
      <w:pPr>
        <w:pStyle w:val="TOC2"/>
        <w:tabs>
          <w:tab w:val="right" w:leader="dot" w:pos="8306"/>
        </w:tabs>
      </w:pPr>
      <w:hyperlink w:anchor="_Toc30537" w:history="1">
        <w:r>
          <w:rPr>
            <w:rFonts w:ascii="仿宋" w:eastAsia="仿宋" w:hAnsi="仿宋" w:cs="仿宋" w:hint="eastAsia"/>
            <w:lang w:eastAsia="zh-CN"/>
          </w:rPr>
          <w:t>(三)、大型并网风力发电机组电控系统项目提出的理由</w:t>
        </w:r>
        <w:r>
          <w:tab/>
        </w:r>
        <w:r>
          <w:fldChar w:fldCharType="begin"/>
        </w:r>
        <w:r>
          <w:instrText xml:space="preserve"> PAGEREF _Toc30537 \h </w:instrText>
        </w:r>
        <w:r>
          <w:fldChar w:fldCharType="separate"/>
        </w:r>
        <w:r>
          <w:t>7</w:t>
        </w:r>
        <w:r>
          <w:fldChar w:fldCharType="end"/>
        </w:r>
      </w:hyperlink>
    </w:p>
    <w:p>
      <w:pPr>
        <w:pStyle w:val="TOC2"/>
        <w:tabs>
          <w:tab w:val="right" w:leader="dot" w:pos="8306"/>
        </w:tabs>
      </w:pPr>
      <w:hyperlink w:anchor="_Toc10904" w:history="1">
        <w:r>
          <w:rPr>
            <w:rFonts w:ascii="仿宋" w:eastAsia="仿宋" w:hAnsi="仿宋" w:cs="仿宋" w:hint="eastAsia"/>
            <w:lang w:eastAsia="zh-CN"/>
          </w:rPr>
          <w:t>(四)、大型并网风力发电机组电控系统项目意义</w:t>
        </w:r>
        <w:r>
          <w:tab/>
        </w:r>
        <w:r>
          <w:fldChar w:fldCharType="begin"/>
        </w:r>
        <w:r>
          <w:instrText xml:space="preserve"> PAGEREF _Toc10904 \h </w:instrText>
        </w:r>
        <w:r>
          <w:fldChar w:fldCharType="separate"/>
        </w:r>
        <w:r>
          <w:t>9</w:t>
        </w:r>
        <w:r>
          <w:fldChar w:fldCharType="end"/>
        </w:r>
      </w:hyperlink>
    </w:p>
    <w:p>
      <w:pPr>
        <w:pStyle w:val="TOC2"/>
        <w:tabs>
          <w:tab w:val="right" w:leader="dot" w:pos="8306"/>
        </w:tabs>
      </w:pPr>
      <w:hyperlink w:anchor="_Toc4343" w:history="1">
        <w:r>
          <w:rPr>
            <w:rFonts w:ascii="仿宋" w:eastAsia="仿宋" w:hAnsi="仿宋" w:cs="仿宋" w:hint="eastAsia"/>
            <w:lang w:eastAsia="zh-CN"/>
          </w:rPr>
          <w:t>(五)、大型并网风力发电机组电控系统项目背景</w:t>
        </w:r>
        <w:r>
          <w:tab/>
        </w:r>
        <w:r>
          <w:fldChar w:fldCharType="begin"/>
        </w:r>
        <w:r>
          <w:instrText xml:space="preserve"> PAGEREF _Toc4343 \h </w:instrText>
        </w:r>
        <w:r>
          <w:fldChar w:fldCharType="separate"/>
        </w:r>
        <w:r>
          <w:t>10</w:t>
        </w:r>
        <w:r>
          <w:fldChar w:fldCharType="end"/>
        </w:r>
      </w:hyperlink>
    </w:p>
    <w:p>
      <w:pPr>
        <w:pStyle w:val="TOC1"/>
        <w:tabs>
          <w:tab w:val="right" w:leader="dot" w:pos="8306"/>
        </w:tabs>
      </w:pPr>
      <w:hyperlink w:anchor="_Toc31454" w:history="1">
        <w:r>
          <w:rPr>
            <w:rFonts w:ascii="仿宋" w:eastAsia="仿宋" w:hAnsi="仿宋" w:cs="仿宋" w:hint="eastAsia"/>
            <w:lang w:eastAsia="zh-CN"/>
          </w:rPr>
          <w:t>二、大型并网风力发电机组电控系统项目建设单位说明</w:t>
        </w:r>
        <w:r>
          <w:tab/>
        </w:r>
        <w:r>
          <w:fldChar w:fldCharType="begin"/>
        </w:r>
        <w:r>
          <w:instrText xml:space="preserve"> PAGEREF _Toc31454 \h </w:instrText>
        </w:r>
        <w:r>
          <w:fldChar w:fldCharType="separate"/>
        </w:r>
        <w:r>
          <w:t>11</w:t>
        </w:r>
        <w:r>
          <w:fldChar w:fldCharType="end"/>
        </w:r>
      </w:hyperlink>
    </w:p>
    <w:p>
      <w:pPr>
        <w:pStyle w:val="TOC2"/>
        <w:tabs>
          <w:tab w:val="right" w:leader="dot" w:pos="8306"/>
        </w:tabs>
      </w:pPr>
      <w:hyperlink w:anchor="_Toc19534" w:history="1">
        <w:r>
          <w:rPr>
            <w:rFonts w:ascii="仿宋" w:eastAsia="仿宋" w:hAnsi="仿宋" w:cs="仿宋" w:hint="eastAsia"/>
            <w:lang w:eastAsia="zh-CN"/>
          </w:rPr>
          <w:t>(一)、大型并网风力发电机组电控系统项目承办单位基本情况</w:t>
        </w:r>
        <w:r>
          <w:tab/>
        </w:r>
        <w:r>
          <w:fldChar w:fldCharType="begin"/>
        </w:r>
        <w:r>
          <w:instrText xml:space="preserve"> PAGEREF _Toc19534 \h </w:instrText>
        </w:r>
        <w:r>
          <w:fldChar w:fldCharType="separate"/>
        </w:r>
        <w:r>
          <w:t>11</w:t>
        </w:r>
        <w:r>
          <w:fldChar w:fldCharType="end"/>
        </w:r>
      </w:hyperlink>
    </w:p>
    <w:p>
      <w:pPr>
        <w:pStyle w:val="TOC2"/>
        <w:tabs>
          <w:tab w:val="right" w:leader="dot" w:pos="8306"/>
        </w:tabs>
      </w:pPr>
      <w:hyperlink w:anchor="_Toc14337" w:history="1">
        <w:r>
          <w:rPr>
            <w:rFonts w:ascii="仿宋" w:eastAsia="仿宋" w:hAnsi="仿宋" w:cs="仿宋" w:hint="eastAsia"/>
            <w:lang w:eastAsia="zh-CN"/>
          </w:rPr>
          <w:t>(二)、公司经济效益分析</w:t>
        </w:r>
        <w:r>
          <w:tab/>
        </w:r>
        <w:r>
          <w:fldChar w:fldCharType="begin"/>
        </w:r>
        <w:r>
          <w:instrText xml:space="preserve"> PAGEREF _Toc14337 \h </w:instrText>
        </w:r>
        <w:r>
          <w:fldChar w:fldCharType="separate"/>
        </w:r>
        <w:r>
          <w:t>11</w:t>
        </w:r>
        <w:r>
          <w:fldChar w:fldCharType="end"/>
        </w:r>
      </w:hyperlink>
    </w:p>
    <w:p>
      <w:pPr>
        <w:pStyle w:val="TOC1"/>
        <w:tabs>
          <w:tab w:val="right" w:leader="dot" w:pos="8306"/>
        </w:tabs>
      </w:pPr>
      <w:hyperlink w:anchor="_Toc27795" w:history="1">
        <w:r>
          <w:rPr>
            <w:rFonts w:ascii="仿宋" w:eastAsia="仿宋" w:hAnsi="仿宋" w:cs="仿宋" w:hint="eastAsia"/>
            <w:lang w:eastAsia="zh-CN"/>
          </w:rPr>
          <w:t>三、工艺说明</w:t>
        </w:r>
        <w:r>
          <w:tab/>
        </w:r>
        <w:r>
          <w:fldChar w:fldCharType="begin"/>
        </w:r>
        <w:r>
          <w:instrText xml:space="preserve"> PAGEREF _Toc27795 \h </w:instrText>
        </w:r>
        <w:r>
          <w:fldChar w:fldCharType="separate"/>
        </w:r>
        <w:r>
          <w:t>12</w:t>
        </w:r>
        <w:r>
          <w:fldChar w:fldCharType="end"/>
        </w:r>
      </w:hyperlink>
    </w:p>
    <w:p>
      <w:pPr>
        <w:pStyle w:val="TOC2"/>
        <w:tabs>
          <w:tab w:val="right" w:leader="dot" w:pos="8306"/>
        </w:tabs>
      </w:pPr>
      <w:hyperlink w:anchor="_Toc24784" w:history="1">
        <w:r>
          <w:rPr>
            <w:rFonts w:ascii="仿宋" w:eastAsia="仿宋" w:hAnsi="仿宋" w:cs="仿宋" w:hint="eastAsia"/>
            <w:lang w:eastAsia="zh-CN"/>
          </w:rPr>
          <w:t>(一)、技术管理特点</w:t>
        </w:r>
        <w:r>
          <w:tab/>
        </w:r>
        <w:r>
          <w:fldChar w:fldCharType="begin"/>
        </w:r>
        <w:r>
          <w:instrText xml:space="preserve"> PAGEREF _Toc24784 \h </w:instrText>
        </w:r>
        <w:r>
          <w:fldChar w:fldCharType="separate"/>
        </w:r>
        <w:r>
          <w:t>12</w:t>
        </w:r>
        <w:r>
          <w:fldChar w:fldCharType="end"/>
        </w:r>
      </w:hyperlink>
    </w:p>
    <w:p>
      <w:pPr>
        <w:pStyle w:val="TOC2"/>
        <w:tabs>
          <w:tab w:val="right" w:leader="dot" w:pos="8306"/>
        </w:tabs>
      </w:pPr>
      <w:hyperlink w:anchor="_Toc9069" w:history="1">
        <w:r>
          <w:rPr>
            <w:rFonts w:ascii="仿宋" w:eastAsia="仿宋" w:hAnsi="仿宋" w:cs="仿宋" w:hint="eastAsia"/>
            <w:lang w:eastAsia="zh-CN"/>
          </w:rPr>
          <w:t>(二)、大型并网风力发电机组电控系统项目工艺技术设计方案</w:t>
        </w:r>
        <w:r>
          <w:tab/>
        </w:r>
        <w:r>
          <w:fldChar w:fldCharType="begin"/>
        </w:r>
        <w:r>
          <w:instrText xml:space="preserve"> PAGEREF _Toc9069 \h </w:instrText>
        </w:r>
        <w:r>
          <w:fldChar w:fldCharType="separate"/>
        </w:r>
        <w:r>
          <w:t>14</w:t>
        </w:r>
        <w:r>
          <w:fldChar w:fldCharType="end"/>
        </w:r>
      </w:hyperlink>
    </w:p>
    <w:p>
      <w:pPr>
        <w:pStyle w:val="TOC2"/>
        <w:tabs>
          <w:tab w:val="right" w:leader="dot" w:pos="8306"/>
        </w:tabs>
      </w:pPr>
      <w:hyperlink w:anchor="_Toc15880" w:history="1">
        <w:r>
          <w:rPr>
            <w:rFonts w:ascii="仿宋" w:eastAsia="仿宋" w:hAnsi="仿宋" w:cs="仿宋" w:hint="eastAsia"/>
            <w:lang w:eastAsia="zh-CN"/>
          </w:rPr>
          <w:t>(三)、设备选型方案</w:t>
        </w:r>
        <w:r>
          <w:tab/>
        </w:r>
        <w:r>
          <w:fldChar w:fldCharType="begin"/>
        </w:r>
        <w:r>
          <w:instrText xml:space="preserve"> PAGEREF _Toc15880 \h </w:instrText>
        </w:r>
        <w:r>
          <w:fldChar w:fldCharType="separate"/>
        </w:r>
        <w:r>
          <w:t>15</w:t>
        </w:r>
        <w:r>
          <w:fldChar w:fldCharType="end"/>
        </w:r>
      </w:hyperlink>
    </w:p>
    <w:p>
      <w:pPr>
        <w:pStyle w:val="TOC1"/>
        <w:tabs>
          <w:tab w:val="right" w:leader="dot" w:pos="8306"/>
        </w:tabs>
      </w:pPr>
      <w:hyperlink w:anchor="_Toc17814" w:history="1">
        <w:r>
          <w:rPr>
            <w:rFonts w:ascii="仿宋" w:eastAsia="仿宋" w:hAnsi="仿宋" w:cs="仿宋" w:hint="eastAsia"/>
            <w:lang w:eastAsia="zh-CN"/>
          </w:rPr>
          <w:t>四、大型并网风力发电机组电控系统项目可持续发展</w:t>
        </w:r>
        <w:r>
          <w:tab/>
        </w:r>
        <w:r>
          <w:fldChar w:fldCharType="begin"/>
        </w:r>
        <w:r>
          <w:instrText xml:space="preserve"> PAGEREF _Toc17814 \h </w:instrText>
        </w:r>
        <w:r>
          <w:fldChar w:fldCharType="separate"/>
        </w:r>
        <w:r>
          <w:t>17</w:t>
        </w:r>
        <w:r>
          <w:fldChar w:fldCharType="end"/>
        </w:r>
      </w:hyperlink>
    </w:p>
    <w:p>
      <w:pPr>
        <w:pStyle w:val="TOC2"/>
        <w:tabs>
          <w:tab w:val="right" w:leader="dot" w:pos="8306"/>
        </w:tabs>
      </w:pPr>
      <w:hyperlink w:anchor="_Toc27836" w:history="1">
        <w:r>
          <w:rPr>
            <w:rFonts w:ascii="仿宋" w:eastAsia="仿宋" w:hAnsi="仿宋" w:cs="仿宋" w:hint="eastAsia"/>
            <w:lang w:eastAsia="zh-CN"/>
          </w:rPr>
          <w:t>(一)、可持续战略与实践</w:t>
        </w:r>
        <w:r>
          <w:tab/>
        </w:r>
        <w:r>
          <w:fldChar w:fldCharType="begin"/>
        </w:r>
        <w:r>
          <w:instrText xml:space="preserve"> PAGEREF _Toc27836 \h </w:instrText>
        </w:r>
        <w:r>
          <w:fldChar w:fldCharType="separate"/>
        </w:r>
        <w:r>
          <w:t>17</w:t>
        </w:r>
        <w:r>
          <w:fldChar w:fldCharType="end"/>
        </w:r>
      </w:hyperlink>
    </w:p>
    <w:p>
      <w:pPr>
        <w:pStyle w:val="TOC2"/>
        <w:tabs>
          <w:tab w:val="right" w:leader="dot" w:pos="8306"/>
        </w:tabs>
      </w:pPr>
      <w:hyperlink w:anchor="_Toc12811" w:history="1">
        <w:r>
          <w:rPr>
            <w:rFonts w:ascii="仿宋" w:eastAsia="仿宋" w:hAnsi="仿宋" w:cs="仿宋" w:hint="eastAsia"/>
            <w:lang w:eastAsia="zh-CN"/>
          </w:rPr>
          <w:t>(二)、环保与社会责任</w:t>
        </w:r>
        <w:r>
          <w:tab/>
        </w:r>
        <w:r>
          <w:fldChar w:fldCharType="begin"/>
        </w:r>
        <w:r>
          <w:instrText xml:space="preserve"> PAGEREF _Toc12811 \h </w:instrText>
        </w:r>
        <w:r>
          <w:fldChar w:fldCharType="separate"/>
        </w:r>
        <w:r>
          <w:t>18</w:t>
        </w:r>
        <w:r>
          <w:fldChar w:fldCharType="end"/>
        </w:r>
      </w:hyperlink>
    </w:p>
    <w:p>
      <w:pPr>
        <w:pStyle w:val="TOC1"/>
        <w:tabs>
          <w:tab w:val="right" w:leader="dot" w:pos="8306"/>
        </w:tabs>
      </w:pPr>
      <w:hyperlink w:anchor="_Toc5447" w:history="1">
        <w:r>
          <w:rPr>
            <w:rFonts w:ascii="仿宋" w:eastAsia="仿宋" w:hAnsi="仿宋" w:cs="仿宋" w:hint="eastAsia"/>
            <w:lang w:eastAsia="zh-CN"/>
          </w:rPr>
          <w:t>五、大型并网风力发电机组电控系统项目选址可行性分析</w:t>
        </w:r>
        <w:r>
          <w:tab/>
        </w:r>
        <w:r>
          <w:fldChar w:fldCharType="begin"/>
        </w:r>
        <w:r>
          <w:instrText xml:space="preserve"> PAGEREF _Toc5447 \h </w:instrText>
        </w:r>
        <w:r>
          <w:fldChar w:fldCharType="separate"/>
        </w:r>
        <w:r>
          <w:t>19</w:t>
        </w:r>
        <w:r>
          <w:fldChar w:fldCharType="end"/>
        </w:r>
      </w:hyperlink>
    </w:p>
    <w:p>
      <w:pPr>
        <w:pStyle w:val="TOC2"/>
        <w:tabs>
          <w:tab w:val="right" w:leader="dot" w:pos="8306"/>
        </w:tabs>
      </w:pPr>
      <w:hyperlink w:anchor="_Toc26568" w:history="1">
        <w:r>
          <w:rPr>
            <w:rFonts w:ascii="仿宋" w:eastAsia="仿宋" w:hAnsi="仿宋" w:cs="仿宋" w:hint="eastAsia"/>
            <w:lang w:eastAsia="zh-CN"/>
          </w:rPr>
          <w:t>(一)、大型并网风力发电机组电控系统项目选址</w:t>
        </w:r>
        <w:r>
          <w:tab/>
        </w:r>
        <w:r>
          <w:fldChar w:fldCharType="begin"/>
        </w:r>
        <w:r>
          <w:instrText xml:space="preserve"> PAGEREF _Toc26568 \h </w:instrText>
        </w:r>
        <w:r>
          <w:fldChar w:fldCharType="separate"/>
        </w:r>
        <w:r>
          <w:t>19</w:t>
        </w:r>
        <w:r>
          <w:fldChar w:fldCharType="end"/>
        </w:r>
      </w:hyperlink>
    </w:p>
    <w:p>
      <w:pPr>
        <w:pStyle w:val="TOC2"/>
        <w:tabs>
          <w:tab w:val="right" w:leader="dot" w:pos="8306"/>
        </w:tabs>
      </w:pPr>
      <w:hyperlink w:anchor="_Toc31386" w:history="1">
        <w:r>
          <w:rPr>
            <w:rFonts w:ascii="仿宋" w:eastAsia="仿宋" w:hAnsi="仿宋" w:cs="仿宋" w:hint="eastAsia"/>
            <w:lang w:eastAsia="zh-CN"/>
          </w:rPr>
          <w:t>(二)、用地控制指标</w:t>
        </w:r>
        <w:r>
          <w:tab/>
        </w:r>
        <w:r>
          <w:fldChar w:fldCharType="begin"/>
        </w:r>
        <w:r>
          <w:instrText xml:space="preserve"> PAGEREF _Toc31386 \h </w:instrText>
        </w:r>
        <w:r>
          <w:fldChar w:fldCharType="separate"/>
        </w:r>
        <w:r>
          <w:t>19</w:t>
        </w:r>
        <w:r>
          <w:fldChar w:fldCharType="end"/>
        </w:r>
      </w:hyperlink>
    </w:p>
    <w:p>
      <w:pPr>
        <w:pStyle w:val="TOC2"/>
        <w:tabs>
          <w:tab w:val="right" w:leader="dot" w:pos="8306"/>
        </w:tabs>
      </w:pPr>
      <w:hyperlink w:anchor="_Toc26191" w:history="1">
        <w:r>
          <w:rPr>
            <w:rFonts w:ascii="仿宋" w:eastAsia="仿宋" w:hAnsi="仿宋" w:cs="仿宋" w:hint="eastAsia"/>
            <w:lang w:eastAsia="zh-CN"/>
          </w:rPr>
          <w:t>(三)、节约用地措施</w:t>
        </w:r>
        <w:r>
          <w:tab/>
        </w:r>
        <w:r>
          <w:fldChar w:fldCharType="begin"/>
        </w:r>
        <w:r>
          <w:instrText xml:space="preserve"> PAGEREF _Toc26191 \h </w:instrText>
        </w:r>
        <w:r>
          <w:fldChar w:fldCharType="separate"/>
        </w:r>
        <w:r>
          <w:t>21</w:t>
        </w:r>
        <w:r>
          <w:fldChar w:fldCharType="end"/>
        </w:r>
      </w:hyperlink>
    </w:p>
    <w:p>
      <w:pPr>
        <w:pStyle w:val="TOC2"/>
        <w:tabs>
          <w:tab w:val="right" w:leader="dot" w:pos="8306"/>
        </w:tabs>
      </w:pPr>
      <w:hyperlink w:anchor="_Toc11552" w:history="1">
        <w:r>
          <w:rPr>
            <w:rFonts w:ascii="仿宋" w:eastAsia="仿宋" w:hAnsi="仿宋" w:cs="仿宋" w:hint="eastAsia"/>
            <w:lang w:eastAsia="zh-CN"/>
          </w:rPr>
          <w:t>(四)、总图布置方案</w:t>
        </w:r>
        <w:r>
          <w:tab/>
        </w:r>
        <w:r>
          <w:fldChar w:fldCharType="begin"/>
        </w:r>
        <w:r>
          <w:instrText xml:space="preserve"> PAGEREF _Toc11552 \h </w:instrText>
        </w:r>
        <w:r>
          <w:fldChar w:fldCharType="separate"/>
        </w:r>
        <w:r>
          <w:t>22</w:t>
        </w:r>
        <w:r>
          <w:fldChar w:fldCharType="end"/>
        </w:r>
      </w:hyperlink>
    </w:p>
    <w:p>
      <w:pPr>
        <w:pStyle w:val="TOC2"/>
        <w:tabs>
          <w:tab w:val="right" w:leader="dot" w:pos="8306"/>
        </w:tabs>
      </w:pPr>
      <w:hyperlink w:anchor="_Toc6032" w:history="1">
        <w:r>
          <w:rPr>
            <w:rFonts w:ascii="仿宋" w:eastAsia="仿宋" w:hAnsi="仿宋" w:cs="仿宋" w:hint="eastAsia"/>
            <w:lang w:eastAsia="zh-CN"/>
          </w:rPr>
          <w:t>(五)、选址综合评价</w:t>
        </w:r>
        <w:r>
          <w:tab/>
        </w:r>
        <w:r>
          <w:fldChar w:fldCharType="begin"/>
        </w:r>
        <w:r>
          <w:instrText xml:space="preserve"> PAGEREF _Toc6032 \h </w:instrText>
        </w:r>
        <w:r>
          <w:fldChar w:fldCharType="separate"/>
        </w:r>
        <w:r>
          <w:t>23</w:t>
        </w:r>
        <w:r>
          <w:fldChar w:fldCharType="end"/>
        </w:r>
      </w:hyperlink>
    </w:p>
    <w:p>
      <w:pPr>
        <w:pStyle w:val="TOC1"/>
        <w:tabs>
          <w:tab w:val="right" w:leader="dot" w:pos="8306"/>
        </w:tabs>
      </w:pPr>
      <w:hyperlink w:anchor="_Toc17802" w:history="1">
        <w:r>
          <w:rPr>
            <w:rFonts w:ascii="仿宋" w:eastAsia="仿宋" w:hAnsi="仿宋" w:cs="仿宋" w:hint="eastAsia"/>
            <w:lang w:eastAsia="zh-CN"/>
          </w:rPr>
          <w:t>六、大型并网风力发电机组电控系统项目绩效评估</w:t>
        </w:r>
        <w:r>
          <w:tab/>
        </w:r>
        <w:r>
          <w:fldChar w:fldCharType="begin"/>
        </w:r>
        <w:r>
          <w:instrText xml:space="preserve"> PAGEREF _Toc17802 \h </w:instrText>
        </w:r>
        <w:r>
          <w:fldChar w:fldCharType="separate"/>
        </w:r>
        <w:r>
          <w:t>25</w:t>
        </w:r>
        <w:r>
          <w:fldChar w:fldCharType="end"/>
        </w:r>
      </w:hyperlink>
    </w:p>
    <w:p>
      <w:pPr>
        <w:pStyle w:val="TOC2"/>
        <w:tabs>
          <w:tab w:val="right" w:leader="dot" w:pos="8306"/>
        </w:tabs>
      </w:pPr>
      <w:hyperlink w:anchor="_Toc13804" w:history="1">
        <w:r>
          <w:rPr>
            <w:rFonts w:ascii="仿宋" w:eastAsia="仿宋" w:hAnsi="仿宋" w:cs="仿宋" w:hint="eastAsia"/>
            <w:lang w:eastAsia="zh-CN"/>
          </w:rPr>
          <w:t>(一)、绩效评估指标</w:t>
        </w:r>
        <w:r>
          <w:tab/>
        </w:r>
        <w:r>
          <w:fldChar w:fldCharType="begin"/>
        </w:r>
        <w:r>
          <w:instrText xml:space="preserve"> PAGEREF _Toc13804 \h </w:instrText>
        </w:r>
        <w:r>
          <w:fldChar w:fldCharType="separate"/>
        </w:r>
        <w:r>
          <w:t>25</w:t>
        </w:r>
        <w:r>
          <w:fldChar w:fldCharType="end"/>
        </w:r>
      </w:hyperlink>
    </w:p>
    <w:p>
      <w:pPr>
        <w:pStyle w:val="TOC2"/>
        <w:tabs>
          <w:tab w:val="right" w:leader="dot" w:pos="8306"/>
        </w:tabs>
      </w:pPr>
      <w:hyperlink w:anchor="_Toc28486" w:history="1">
        <w:r>
          <w:rPr>
            <w:rFonts w:ascii="仿宋" w:eastAsia="仿宋" w:hAnsi="仿宋" w:cs="仿宋" w:hint="eastAsia"/>
            <w:lang w:eastAsia="zh-CN"/>
          </w:rPr>
          <w:t>(二)、绩效评估方法</w:t>
        </w:r>
        <w:r>
          <w:tab/>
        </w:r>
        <w:r>
          <w:fldChar w:fldCharType="begin"/>
        </w:r>
        <w:r>
          <w:instrText xml:space="preserve"> PAGEREF _Toc28486 \h </w:instrText>
        </w:r>
        <w:r>
          <w:fldChar w:fldCharType="separate"/>
        </w:r>
        <w:r>
          <w:t>26</w:t>
        </w:r>
        <w:r>
          <w:fldChar w:fldCharType="end"/>
        </w:r>
      </w:hyperlink>
    </w:p>
    <w:p>
      <w:pPr>
        <w:pStyle w:val="TOC2"/>
        <w:tabs>
          <w:tab w:val="right" w:leader="dot" w:pos="8306"/>
        </w:tabs>
      </w:pPr>
      <w:hyperlink w:anchor="_Toc30565" w:history="1">
        <w:r>
          <w:rPr>
            <w:rFonts w:ascii="仿宋" w:eastAsia="仿宋" w:hAnsi="仿宋" w:cs="仿宋" w:hint="eastAsia"/>
            <w:lang w:eastAsia="zh-CN"/>
          </w:rPr>
          <w:t>(三)、绩效评估周期</w:t>
        </w:r>
        <w:r>
          <w:tab/>
        </w:r>
        <w:r>
          <w:fldChar w:fldCharType="begin"/>
        </w:r>
        <w:r>
          <w:instrText xml:space="preserve"> PAGEREF _Toc30565 \h </w:instrText>
        </w:r>
        <w:r>
          <w:fldChar w:fldCharType="separate"/>
        </w:r>
        <w:r>
          <w:t>27</w:t>
        </w:r>
        <w:r>
          <w:fldChar w:fldCharType="end"/>
        </w:r>
      </w:hyperlink>
    </w:p>
    <w:p>
      <w:pPr>
        <w:pStyle w:val="TOC1"/>
        <w:tabs>
          <w:tab w:val="right" w:leader="dot" w:pos="8306"/>
        </w:tabs>
      </w:pPr>
      <w:hyperlink w:anchor="_Toc1906" w:history="1">
        <w:r>
          <w:rPr>
            <w:rFonts w:ascii="仿宋" w:eastAsia="仿宋" w:hAnsi="仿宋" w:cs="仿宋" w:hint="eastAsia"/>
            <w:lang w:eastAsia="zh-CN"/>
          </w:rPr>
          <w:t>七、大型并网风力发电机组电控系统项目创新与研发</w:t>
        </w:r>
        <w:r>
          <w:tab/>
        </w:r>
        <w:r>
          <w:fldChar w:fldCharType="begin"/>
        </w:r>
        <w:r>
          <w:instrText xml:space="preserve"> PAGEREF _Toc1906 \h </w:instrText>
        </w:r>
        <w:r>
          <w:fldChar w:fldCharType="separate"/>
        </w:r>
        <w:r>
          <w:t>28</w:t>
        </w:r>
        <w:r>
          <w:fldChar w:fldCharType="end"/>
        </w:r>
      </w:hyperlink>
    </w:p>
    <w:p>
      <w:pPr>
        <w:pStyle w:val="TOC2"/>
        <w:tabs>
          <w:tab w:val="right" w:leader="dot" w:pos="8306"/>
        </w:tabs>
      </w:pPr>
      <w:hyperlink w:anchor="_Toc20283" w:history="1">
        <w:r>
          <w:rPr>
            <w:rFonts w:ascii="仿宋" w:eastAsia="仿宋" w:hAnsi="仿宋" w:cs="仿宋" w:hint="eastAsia"/>
            <w:lang w:eastAsia="zh-CN"/>
          </w:rPr>
          <w:t>(一)、创新策略与方向</w:t>
        </w:r>
        <w:r>
          <w:tab/>
        </w:r>
        <w:r>
          <w:fldChar w:fldCharType="begin"/>
        </w:r>
        <w:r>
          <w:instrText xml:space="preserve"> PAGEREF _Toc20283 \h </w:instrText>
        </w:r>
        <w:r>
          <w:fldChar w:fldCharType="separate"/>
        </w:r>
        <w:r>
          <w:t>28</w:t>
        </w:r>
        <w:r>
          <w:fldChar w:fldCharType="end"/>
        </w:r>
      </w:hyperlink>
    </w:p>
    <w:p>
      <w:pPr>
        <w:pStyle w:val="TOC2"/>
        <w:tabs>
          <w:tab w:val="right" w:leader="dot" w:pos="8306"/>
        </w:tabs>
      </w:pPr>
      <w:hyperlink w:anchor="_Toc31871" w:history="1">
        <w:r>
          <w:rPr>
            <w:rFonts w:ascii="仿宋" w:eastAsia="仿宋" w:hAnsi="仿宋" w:cs="仿宋" w:hint="eastAsia"/>
            <w:lang w:eastAsia="zh-CN"/>
          </w:rPr>
          <w:t>(二)、研发规划与投入</w:t>
        </w:r>
        <w:r>
          <w:tab/>
        </w:r>
        <w:r>
          <w:fldChar w:fldCharType="begin"/>
        </w:r>
        <w:r>
          <w:instrText xml:space="preserve"> PAGEREF _Toc31871 \h </w:instrText>
        </w:r>
        <w:r>
          <w:fldChar w:fldCharType="separate"/>
        </w:r>
        <w:r>
          <w:t>30</w:t>
        </w:r>
        <w:r>
          <w:fldChar w:fldCharType="end"/>
        </w:r>
      </w:hyperlink>
    </w:p>
    <w:p>
      <w:pPr>
        <w:pStyle w:val="TOC1"/>
        <w:tabs>
          <w:tab w:val="right" w:leader="dot" w:pos="8306"/>
        </w:tabs>
      </w:pPr>
      <w:hyperlink w:anchor="_Toc24966" w:history="1">
        <w:r>
          <w:rPr>
            <w:rFonts w:ascii="仿宋" w:eastAsia="仿宋" w:hAnsi="仿宋" w:cs="仿宋" w:hint="eastAsia"/>
            <w:lang w:eastAsia="zh-CN"/>
          </w:rPr>
          <w:t>八、大型并网风力发电机组电控系统项目环境影响分析</w:t>
        </w:r>
        <w:r>
          <w:tab/>
        </w:r>
        <w:r>
          <w:fldChar w:fldCharType="begin"/>
        </w:r>
        <w:r>
          <w:instrText xml:space="preserve"> PAGEREF _Toc24966 \h </w:instrText>
        </w:r>
        <w:r>
          <w:fldChar w:fldCharType="separate"/>
        </w:r>
        <w:r>
          <w:t>32</w:t>
        </w:r>
        <w:r>
          <w:fldChar w:fldCharType="end"/>
        </w:r>
      </w:hyperlink>
    </w:p>
    <w:p>
      <w:pPr>
        <w:pStyle w:val="TOC2"/>
        <w:tabs>
          <w:tab w:val="right" w:leader="dot" w:pos="8306"/>
        </w:tabs>
      </w:pPr>
      <w:hyperlink w:anchor="_Toc15337" w:history="1">
        <w:r>
          <w:rPr>
            <w:rFonts w:ascii="仿宋" w:eastAsia="仿宋" w:hAnsi="仿宋" w:cs="仿宋" w:hint="eastAsia"/>
            <w:lang w:eastAsia="zh-CN"/>
          </w:rPr>
          <w:t>(一)、建设区域环境质量现状</w:t>
        </w:r>
        <w:r>
          <w:tab/>
        </w:r>
        <w:r>
          <w:fldChar w:fldCharType="begin"/>
        </w:r>
        <w:r>
          <w:instrText xml:space="preserve"> PAGEREF _Toc15337 \h </w:instrText>
        </w:r>
        <w:r>
          <w:fldChar w:fldCharType="separate"/>
        </w:r>
        <w:r>
          <w:t>32</w:t>
        </w:r>
        <w:r>
          <w:fldChar w:fldCharType="end"/>
        </w:r>
      </w:hyperlink>
    </w:p>
    <w:p>
      <w:pPr>
        <w:pStyle w:val="TOC2"/>
        <w:tabs>
          <w:tab w:val="right" w:leader="dot" w:pos="8306"/>
        </w:tabs>
      </w:pPr>
      <w:hyperlink w:anchor="_Toc24717" w:history="1">
        <w:r>
          <w:rPr>
            <w:rFonts w:ascii="仿宋" w:eastAsia="仿宋" w:hAnsi="仿宋" w:cs="仿宋" w:hint="eastAsia"/>
            <w:lang w:eastAsia="zh-CN"/>
          </w:rPr>
          <w:t>(二)、建设期环境保护</w:t>
        </w:r>
        <w:r>
          <w:tab/>
        </w:r>
        <w:r>
          <w:fldChar w:fldCharType="begin"/>
        </w:r>
        <w:r>
          <w:instrText xml:space="preserve"> PAGEREF _Toc24717 \h </w:instrText>
        </w:r>
        <w:r>
          <w:fldChar w:fldCharType="separate"/>
        </w:r>
        <w:r>
          <w:t>33</w:t>
        </w:r>
        <w:r>
          <w:fldChar w:fldCharType="end"/>
        </w:r>
      </w:hyperlink>
    </w:p>
    <w:p>
      <w:pPr>
        <w:pStyle w:val="TOC2"/>
        <w:tabs>
          <w:tab w:val="right" w:leader="dot" w:pos="8306"/>
        </w:tabs>
      </w:pPr>
      <w:hyperlink w:anchor="_Toc9897" w:history="1">
        <w:r>
          <w:rPr>
            <w:rFonts w:ascii="仿宋" w:eastAsia="仿宋" w:hAnsi="仿宋" w:cs="仿宋" w:hint="eastAsia"/>
            <w:lang w:eastAsia="zh-CN"/>
          </w:rPr>
          <w:t>(三)、运营期环境保护</w:t>
        </w:r>
        <w:r>
          <w:tab/>
        </w:r>
        <w:r>
          <w:fldChar w:fldCharType="begin"/>
        </w:r>
        <w:r>
          <w:instrText xml:space="preserve"> PAGEREF _Toc9897 \h </w:instrText>
        </w:r>
        <w:r>
          <w:fldChar w:fldCharType="separate"/>
        </w:r>
        <w:r>
          <w:t>35</w:t>
        </w:r>
        <w:r>
          <w:fldChar w:fldCharType="end"/>
        </w:r>
      </w:hyperlink>
    </w:p>
    <w:p>
      <w:pPr>
        <w:pStyle w:val="TOC2"/>
        <w:tabs>
          <w:tab w:val="right" w:leader="dot" w:pos="8306"/>
        </w:tabs>
      </w:pPr>
      <w:hyperlink w:anchor="_Toc2539" w:history="1">
        <w:r>
          <w:rPr>
            <w:rFonts w:ascii="仿宋" w:eastAsia="仿宋" w:hAnsi="仿宋" w:cs="仿宋" w:hint="eastAsia"/>
            <w:lang w:eastAsia="zh-CN"/>
          </w:rPr>
          <w:t>(四)、大型并网风力发电机组电控系统项目建设对区域经济的影响</w:t>
        </w:r>
        <w:r>
          <w:tab/>
        </w:r>
        <w:r>
          <w:fldChar w:fldCharType="begin"/>
        </w:r>
        <w:r>
          <w:instrText xml:space="preserve"> PAGEREF _Toc2539 \h </w:instrText>
        </w:r>
        <w:r>
          <w:fldChar w:fldCharType="separate"/>
        </w:r>
        <w:r>
          <w:t>36</w:t>
        </w:r>
        <w:r>
          <w:fldChar w:fldCharType="end"/>
        </w:r>
      </w:hyperlink>
    </w:p>
    <w:p>
      <w:pPr>
        <w:pStyle w:val="TOC2"/>
        <w:tabs>
          <w:tab w:val="right" w:leader="dot" w:pos="8306"/>
        </w:tabs>
      </w:pPr>
      <w:hyperlink w:anchor="_Toc2644" w:history="1">
        <w:r>
          <w:rPr>
            <w:rFonts w:ascii="仿宋" w:eastAsia="仿宋" w:hAnsi="仿宋" w:cs="仿宋" w:hint="eastAsia"/>
            <w:lang w:eastAsia="zh-CN"/>
          </w:rPr>
          <w:t>(五)、废弃物处理</w:t>
        </w:r>
        <w:r>
          <w:tab/>
        </w:r>
        <w:r>
          <w:fldChar w:fldCharType="begin"/>
        </w:r>
        <w:r>
          <w:instrText xml:space="preserve"> PAGEREF _Toc2644 \h </w:instrText>
        </w:r>
        <w:r>
          <w:fldChar w:fldCharType="separate"/>
        </w:r>
        <w:r>
          <w:t>38</w:t>
        </w:r>
        <w:r>
          <w:fldChar w:fldCharType="end"/>
        </w:r>
      </w:hyperlink>
    </w:p>
    <w:p>
      <w:pPr>
        <w:pStyle w:val="TOC2"/>
        <w:tabs>
          <w:tab w:val="right" w:leader="dot" w:pos="8306"/>
        </w:tabs>
      </w:pPr>
      <w:hyperlink w:anchor="_Toc27071" w:history="1">
        <w:r>
          <w:rPr>
            <w:rFonts w:ascii="仿宋" w:eastAsia="仿宋" w:hAnsi="仿宋" w:cs="仿宋" w:hint="eastAsia"/>
            <w:lang w:eastAsia="zh-CN"/>
          </w:rPr>
          <w:t>(六)、特殊环境影响分析</w:t>
        </w:r>
        <w:r>
          <w:tab/>
        </w:r>
        <w:r>
          <w:fldChar w:fldCharType="begin"/>
        </w:r>
        <w:r>
          <w:instrText xml:space="preserve"> PAGEREF _Toc27071 \h </w:instrText>
        </w:r>
        <w:r>
          <w:fldChar w:fldCharType="separate"/>
        </w:r>
        <w:r>
          <w:t>40</w:t>
        </w:r>
        <w:r>
          <w:fldChar w:fldCharType="end"/>
        </w:r>
      </w:hyperlink>
    </w:p>
    <w:p>
      <w:pPr>
        <w:pStyle w:val="TOC2"/>
        <w:tabs>
          <w:tab w:val="right" w:leader="dot" w:pos="8306"/>
        </w:tabs>
      </w:pPr>
      <w:hyperlink w:anchor="_Toc19451" w:history="1">
        <w:r>
          <w:rPr>
            <w:rFonts w:ascii="仿宋" w:eastAsia="仿宋" w:hAnsi="仿宋" w:cs="仿宋" w:hint="eastAsia"/>
            <w:lang w:eastAsia="zh-CN"/>
          </w:rPr>
          <w:t>(七)、清洁生产</w:t>
        </w:r>
        <w:r>
          <w:tab/>
        </w:r>
        <w:r>
          <w:fldChar w:fldCharType="begin"/>
        </w:r>
        <w:r>
          <w:instrText xml:space="preserve"> PAGEREF _Toc19451 \h </w:instrText>
        </w:r>
        <w:r>
          <w:fldChar w:fldCharType="separate"/>
        </w:r>
        <w:r>
          <w:t>41</w:t>
        </w:r>
        <w:r>
          <w:fldChar w:fldCharType="end"/>
        </w:r>
      </w:hyperlink>
    </w:p>
    <w:p>
      <w:pPr>
        <w:pStyle w:val="TOC2"/>
        <w:tabs>
          <w:tab w:val="right" w:leader="dot" w:pos="8306"/>
        </w:tabs>
      </w:pPr>
      <w:hyperlink w:anchor="_Toc31867" w:history="1">
        <w:r>
          <w:rPr>
            <w:rFonts w:ascii="仿宋" w:eastAsia="仿宋" w:hAnsi="仿宋" w:cs="仿宋" w:hint="eastAsia"/>
            <w:lang w:eastAsia="zh-CN"/>
          </w:rPr>
          <w:t>(八)、环境保护综合评价</w:t>
        </w:r>
        <w:r>
          <w:tab/>
        </w:r>
        <w:r>
          <w:fldChar w:fldCharType="begin"/>
        </w:r>
        <w:r>
          <w:instrText xml:space="preserve"> PAGEREF _Toc31867 \h </w:instrText>
        </w:r>
        <w:r>
          <w:fldChar w:fldCharType="separate"/>
        </w:r>
        <w:r>
          <w:t>42</w:t>
        </w:r>
        <w:r>
          <w:fldChar w:fldCharType="end"/>
        </w:r>
      </w:hyperlink>
    </w:p>
    <w:p>
      <w:pPr>
        <w:pStyle w:val="TOC1"/>
        <w:tabs>
          <w:tab w:val="right" w:leader="dot" w:pos="8306"/>
        </w:tabs>
      </w:pPr>
      <w:hyperlink w:anchor="_Toc6990" w:history="1">
        <w:r>
          <w:rPr>
            <w:rFonts w:ascii="仿宋" w:eastAsia="仿宋" w:hAnsi="仿宋" w:cs="仿宋" w:hint="eastAsia"/>
            <w:lang w:eastAsia="zh-CN"/>
          </w:rPr>
          <w:t>九、大型并网风力发电机组电控系统项目计划安排</w:t>
        </w:r>
        <w:r>
          <w:tab/>
        </w:r>
        <w:r>
          <w:fldChar w:fldCharType="begin"/>
        </w:r>
        <w:r>
          <w:instrText xml:space="preserve"> PAGEREF _Toc6990 \h </w:instrText>
        </w:r>
        <w:r>
          <w:fldChar w:fldCharType="separate"/>
        </w:r>
        <w:r>
          <w:t>44</w:t>
        </w:r>
        <w:r>
          <w:fldChar w:fldCharType="end"/>
        </w:r>
      </w:hyperlink>
    </w:p>
    <w:p>
      <w:pPr>
        <w:pStyle w:val="TOC2"/>
        <w:tabs>
          <w:tab w:val="right" w:leader="dot" w:pos="8306"/>
        </w:tabs>
      </w:pPr>
      <w:hyperlink w:anchor="_Toc19471" w:history="1">
        <w:r>
          <w:rPr>
            <w:rFonts w:ascii="仿宋" w:eastAsia="仿宋" w:hAnsi="仿宋" w:cs="仿宋" w:hint="eastAsia"/>
            <w:lang w:eastAsia="zh-CN"/>
          </w:rPr>
          <w:t>(一)、建设周期</w:t>
        </w:r>
        <w:r>
          <w:tab/>
        </w:r>
        <w:r>
          <w:fldChar w:fldCharType="begin"/>
        </w:r>
        <w:r>
          <w:instrText xml:space="preserve"> PAGEREF _Toc19471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06" w:history="1">
        <w:r>
          <w:rPr>
            <w:rFonts w:ascii="仿宋" w:eastAsia="仿宋" w:hAnsi="仿宋" w:cs="仿宋" w:hint="eastAsia"/>
            <w:lang w:eastAsia="zh-CN"/>
          </w:rPr>
          <w:t>(二)、建设进度</w:t>
        </w:r>
        <w:r>
          <w:tab/>
        </w:r>
        <w:r>
          <w:fldChar w:fldCharType="begin"/>
        </w:r>
        <w:r>
          <w:instrText xml:space="preserve"> PAGEREF _Toc30606 \h </w:instrText>
        </w:r>
        <w:r>
          <w:fldChar w:fldCharType="separate"/>
        </w:r>
        <w:r>
          <w:t>45</w:t>
        </w:r>
        <w:r>
          <w:fldChar w:fldCharType="end"/>
        </w:r>
      </w:hyperlink>
    </w:p>
    <w:p>
      <w:pPr>
        <w:pStyle w:val="TOC2"/>
        <w:tabs>
          <w:tab w:val="right" w:leader="dot" w:pos="8306"/>
        </w:tabs>
      </w:pPr>
      <w:hyperlink w:anchor="_Toc19327" w:history="1">
        <w:r>
          <w:rPr>
            <w:rFonts w:ascii="仿宋" w:eastAsia="仿宋" w:hAnsi="仿宋" w:cs="仿宋" w:hint="eastAsia"/>
            <w:lang w:eastAsia="zh-CN"/>
          </w:rPr>
          <w:t>(三)、进度安排注意事项</w:t>
        </w:r>
        <w:r>
          <w:tab/>
        </w:r>
        <w:r>
          <w:fldChar w:fldCharType="begin"/>
        </w:r>
        <w:r>
          <w:instrText xml:space="preserve"> PAGEREF _Toc19327 \h </w:instrText>
        </w:r>
        <w:r>
          <w:fldChar w:fldCharType="separate"/>
        </w:r>
        <w:r>
          <w:t>46</w:t>
        </w:r>
        <w:r>
          <w:fldChar w:fldCharType="end"/>
        </w:r>
      </w:hyperlink>
    </w:p>
    <w:p>
      <w:pPr>
        <w:pStyle w:val="TOC2"/>
        <w:tabs>
          <w:tab w:val="right" w:leader="dot" w:pos="8306"/>
        </w:tabs>
      </w:pPr>
      <w:hyperlink w:anchor="_Toc23886" w:history="1">
        <w:r>
          <w:rPr>
            <w:rFonts w:ascii="仿宋" w:eastAsia="仿宋" w:hAnsi="仿宋" w:cs="仿宋" w:hint="eastAsia"/>
            <w:lang w:eastAsia="zh-CN"/>
          </w:rPr>
          <w:t>(四)、人力资源配置</w:t>
        </w:r>
        <w:r>
          <w:tab/>
        </w:r>
        <w:r>
          <w:fldChar w:fldCharType="begin"/>
        </w:r>
        <w:r>
          <w:instrText xml:space="preserve"> PAGEREF _Toc23886 \h </w:instrText>
        </w:r>
        <w:r>
          <w:fldChar w:fldCharType="separate"/>
        </w:r>
        <w:r>
          <w:t>48</w:t>
        </w:r>
        <w:r>
          <w:fldChar w:fldCharType="end"/>
        </w:r>
      </w:hyperlink>
    </w:p>
    <w:p>
      <w:pPr>
        <w:pStyle w:val="TOC1"/>
        <w:tabs>
          <w:tab w:val="right" w:leader="dot" w:pos="8306"/>
        </w:tabs>
      </w:pPr>
      <w:hyperlink w:anchor="_Toc3117" w:history="1">
        <w:r>
          <w:rPr>
            <w:rFonts w:ascii="仿宋" w:eastAsia="仿宋" w:hAnsi="仿宋" w:cs="仿宋" w:hint="eastAsia"/>
            <w:lang w:eastAsia="zh-CN"/>
          </w:rPr>
          <w:t>十、大型并网风力发电机组电控系统项目人力资源管理</w:t>
        </w:r>
        <w:r>
          <w:tab/>
        </w:r>
        <w:r>
          <w:fldChar w:fldCharType="begin"/>
        </w:r>
        <w:r>
          <w:instrText xml:space="preserve"> PAGEREF _Toc3117 \h </w:instrText>
        </w:r>
        <w:r>
          <w:fldChar w:fldCharType="separate"/>
        </w:r>
        <w:r>
          <w:t>48</w:t>
        </w:r>
        <w:r>
          <w:fldChar w:fldCharType="end"/>
        </w:r>
      </w:hyperlink>
    </w:p>
    <w:p>
      <w:pPr>
        <w:pStyle w:val="TOC2"/>
        <w:tabs>
          <w:tab w:val="right" w:leader="dot" w:pos="8306"/>
        </w:tabs>
      </w:pPr>
      <w:hyperlink w:anchor="_Toc27420" w:history="1">
        <w:r>
          <w:rPr>
            <w:rFonts w:ascii="仿宋" w:eastAsia="仿宋" w:hAnsi="仿宋" w:cs="仿宋" w:hint="eastAsia"/>
            <w:lang w:eastAsia="zh-CN"/>
          </w:rPr>
          <w:t>(一)、建立健全的预算管理制度</w:t>
        </w:r>
        <w:r>
          <w:tab/>
        </w:r>
        <w:r>
          <w:fldChar w:fldCharType="begin"/>
        </w:r>
        <w:r>
          <w:instrText xml:space="preserve"> PAGEREF _Toc27420 \h </w:instrText>
        </w:r>
        <w:r>
          <w:fldChar w:fldCharType="separate"/>
        </w:r>
        <w:r>
          <w:t>48</w:t>
        </w:r>
        <w:r>
          <w:fldChar w:fldCharType="end"/>
        </w:r>
      </w:hyperlink>
    </w:p>
    <w:p>
      <w:pPr>
        <w:pStyle w:val="TOC2"/>
        <w:tabs>
          <w:tab w:val="right" w:leader="dot" w:pos="8306"/>
        </w:tabs>
      </w:pPr>
      <w:hyperlink w:anchor="_Toc599" w:history="1">
        <w:r>
          <w:rPr>
            <w:rFonts w:ascii="仿宋" w:eastAsia="仿宋" w:hAnsi="仿宋" w:cs="仿宋" w:hint="eastAsia"/>
            <w:lang w:eastAsia="zh-CN"/>
          </w:rPr>
          <w:t>(二)、加强资金流动监控</w:t>
        </w:r>
        <w:r>
          <w:tab/>
        </w:r>
        <w:r>
          <w:fldChar w:fldCharType="begin"/>
        </w:r>
        <w:r>
          <w:instrText xml:space="preserve"> PAGEREF _Toc599 \h </w:instrText>
        </w:r>
        <w:r>
          <w:fldChar w:fldCharType="separate"/>
        </w:r>
        <w:r>
          <w:t>50</w:t>
        </w:r>
        <w:r>
          <w:fldChar w:fldCharType="end"/>
        </w:r>
      </w:hyperlink>
    </w:p>
    <w:p>
      <w:pPr>
        <w:pStyle w:val="TOC2"/>
        <w:tabs>
          <w:tab w:val="right" w:leader="dot" w:pos="8306"/>
        </w:tabs>
      </w:pPr>
      <w:hyperlink w:anchor="_Toc31875" w:history="1">
        <w:r>
          <w:rPr>
            <w:rFonts w:ascii="仿宋" w:eastAsia="仿宋" w:hAnsi="仿宋" w:cs="仿宋" w:hint="eastAsia"/>
            <w:lang w:eastAsia="zh-CN"/>
          </w:rPr>
          <w:t>(三)、制定完善的风险控制机制</w:t>
        </w:r>
        <w:r>
          <w:tab/>
        </w:r>
        <w:r>
          <w:fldChar w:fldCharType="begin"/>
        </w:r>
        <w:r>
          <w:instrText xml:space="preserve"> PAGEREF _Toc31875 \h </w:instrText>
        </w:r>
        <w:r>
          <w:fldChar w:fldCharType="separate"/>
        </w:r>
        <w:r>
          <w:t>52</w:t>
        </w:r>
        <w:r>
          <w:fldChar w:fldCharType="end"/>
        </w:r>
      </w:hyperlink>
    </w:p>
    <w:p>
      <w:pPr>
        <w:pStyle w:val="TOC2"/>
        <w:tabs>
          <w:tab w:val="right" w:leader="dot" w:pos="8306"/>
        </w:tabs>
      </w:pPr>
      <w:hyperlink w:anchor="_Toc31382" w:history="1">
        <w:r>
          <w:rPr>
            <w:rFonts w:ascii="仿宋" w:eastAsia="仿宋" w:hAnsi="仿宋" w:cs="仿宋" w:hint="eastAsia"/>
            <w:lang w:eastAsia="zh-CN"/>
          </w:rPr>
          <w:t>(四)、优化成本管理</w:t>
        </w:r>
        <w:r>
          <w:tab/>
        </w:r>
        <w:r>
          <w:fldChar w:fldCharType="begin"/>
        </w:r>
        <w:r>
          <w:instrText xml:space="preserve"> PAGEREF _Toc31382 \h </w:instrText>
        </w:r>
        <w:r>
          <w:fldChar w:fldCharType="separate"/>
        </w:r>
        <w:r>
          <w:t>53</w:t>
        </w:r>
        <w:r>
          <w:fldChar w:fldCharType="end"/>
        </w:r>
      </w:hyperlink>
    </w:p>
    <w:p>
      <w:pPr>
        <w:pStyle w:val="TOC1"/>
        <w:tabs>
          <w:tab w:val="right" w:leader="dot" w:pos="8306"/>
        </w:tabs>
      </w:pPr>
      <w:hyperlink w:anchor="_Toc30215" w:history="1">
        <w:r>
          <w:rPr>
            <w:rFonts w:ascii="仿宋" w:eastAsia="仿宋" w:hAnsi="仿宋" w:cs="仿宋" w:hint="eastAsia"/>
            <w:lang w:eastAsia="zh-CN"/>
          </w:rPr>
          <w:t>十一、大型并网风力发电机组电控系统项目风险管理</w:t>
        </w:r>
        <w:r>
          <w:tab/>
        </w:r>
        <w:r>
          <w:fldChar w:fldCharType="begin"/>
        </w:r>
        <w:r>
          <w:instrText xml:space="preserve"> PAGEREF _Toc30215 \h </w:instrText>
        </w:r>
        <w:r>
          <w:fldChar w:fldCharType="separate"/>
        </w:r>
        <w:r>
          <w:t>55</w:t>
        </w:r>
        <w:r>
          <w:fldChar w:fldCharType="end"/>
        </w:r>
      </w:hyperlink>
    </w:p>
    <w:p>
      <w:pPr>
        <w:pStyle w:val="TOC2"/>
        <w:tabs>
          <w:tab w:val="right" w:leader="dot" w:pos="8306"/>
        </w:tabs>
      </w:pPr>
      <w:hyperlink w:anchor="_Toc12395" w:history="1">
        <w:r>
          <w:rPr>
            <w:rFonts w:ascii="仿宋" w:eastAsia="仿宋" w:hAnsi="仿宋" w:cs="仿宋" w:hint="eastAsia"/>
            <w:lang w:eastAsia="zh-CN"/>
          </w:rPr>
          <w:t>(一)、风险识别与评估</w:t>
        </w:r>
        <w:r>
          <w:tab/>
        </w:r>
        <w:r>
          <w:fldChar w:fldCharType="begin"/>
        </w:r>
        <w:r>
          <w:instrText xml:space="preserve"> PAGEREF _Toc12395 \h </w:instrText>
        </w:r>
        <w:r>
          <w:fldChar w:fldCharType="separate"/>
        </w:r>
        <w:r>
          <w:t>55</w:t>
        </w:r>
        <w:r>
          <w:fldChar w:fldCharType="end"/>
        </w:r>
      </w:hyperlink>
    </w:p>
    <w:p>
      <w:pPr>
        <w:pStyle w:val="TOC2"/>
        <w:tabs>
          <w:tab w:val="right" w:leader="dot" w:pos="8306"/>
        </w:tabs>
      </w:pPr>
      <w:hyperlink w:anchor="_Toc4611" w:history="1">
        <w:r>
          <w:rPr>
            <w:rFonts w:ascii="仿宋" w:eastAsia="仿宋" w:hAnsi="仿宋" w:cs="仿宋" w:hint="eastAsia"/>
            <w:lang w:eastAsia="zh-CN"/>
          </w:rPr>
          <w:t>(二)、风险应对策略</w:t>
        </w:r>
        <w:r>
          <w:tab/>
        </w:r>
        <w:r>
          <w:fldChar w:fldCharType="begin"/>
        </w:r>
        <w:r>
          <w:instrText xml:space="preserve"> PAGEREF _Toc4611 \h </w:instrText>
        </w:r>
        <w:r>
          <w:fldChar w:fldCharType="separate"/>
        </w:r>
        <w:r>
          <w:t>56</w:t>
        </w:r>
        <w:r>
          <w:fldChar w:fldCharType="end"/>
        </w:r>
      </w:hyperlink>
    </w:p>
    <w:p>
      <w:pPr>
        <w:pStyle w:val="TOC2"/>
        <w:tabs>
          <w:tab w:val="right" w:leader="dot" w:pos="8306"/>
        </w:tabs>
      </w:pPr>
      <w:hyperlink w:anchor="_Toc13853" w:history="1">
        <w:r>
          <w:rPr>
            <w:rFonts w:ascii="仿宋" w:eastAsia="仿宋" w:hAnsi="仿宋" w:cs="仿宋" w:hint="eastAsia"/>
            <w:lang w:eastAsia="zh-CN"/>
          </w:rPr>
          <w:t>(三)、风险监控与控制</w:t>
        </w:r>
        <w:r>
          <w:tab/>
        </w:r>
        <w:r>
          <w:fldChar w:fldCharType="begin"/>
        </w:r>
        <w:r>
          <w:instrText xml:space="preserve"> PAGEREF _Toc13853 \h </w:instrText>
        </w:r>
        <w:r>
          <w:fldChar w:fldCharType="separate"/>
        </w:r>
        <w:r>
          <w:t>58</w:t>
        </w:r>
        <w:r>
          <w:fldChar w:fldCharType="end"/>
        </w:r>
      </w:hyperlink>
    </w:p>
    <w:p>
      <w:pPr>
        <w:pStyle w:val="TOC1"/>
        <w:tabs>
          <w:tab w:val="right" w:leader="dot" w:pos="8306"/>
        </w:tabs>
      </w:pPr>
      <w:hyperlink w:anchor="_Toc15773" w:history="1">
        <w:r>
          <w:rPr>
            <w:rFonts w:ascii="仿宋" w:eastAsia="仿宋" w:hAnsi="仿宋" w:cs="仿宋" w:hint="eastAsia"/>
            <w:lang w:eastAsia="zh-CN"/>
          </w:rPr>
          <w:t>十二、大型并网风力发电机组电控系统项目人力资源培养与发展</w:t>
        </w:r>
        <w:r>
          <w:tab/>
        </w:r>
        <w:r>
          <w:fldChar w:fldCharType="begin"/>
        </w:r>
        <w:r>
          <w:instrText xml:space="preserve"> PAGEREF _Toc15773 \h </w:instrText>
        </w:r>
        <w:r>
          <w:fldChar w:fldCharType="separate"/>
        </w:r>
        <w:r>
          <w:t>59</w:t>
        </w:r>
        <w:r>
          <w:fldChar w:fldCharType="end"/>
        </w:r>
      </w:hyperlink>
    </w:p>
    <w:p>
      <w:pPr>
        <w:pStyle w:val="TOC2"/>
        <w:tabs>
          <w:tab w:val="right" w:leader="dot" w:pos="8306"/>
        </w:tabs>
      </w:pPr>
      <w:hyperlink w:anchor="_Toc8293" w:history="1">
        <w:r>
          <w:rPr>
            <w:rFonts w:ascii="仿宋" w:eastAsia="仿宋" w:hAnsi="仿宋" w:cs="仿宋" w:hint="eastAsia"/>
            <w:lang w:eastAsia="zh-CN"/>
          </w:rPr>
          <w:t>(一)、人才需求与规划</w:t>
        </w:r>
        <w:r>
          <w:tab/>
        </w:r>
        <w:r>
          <w:fldChar w:fldCharType="begin"/>
        </w:r>
        <w:r>
          <w:instrText xml:space="preserve"> PAGEREF _Toc8293 \h </w:instrText>
        </w:r>
        <w:r>
          <w:fldChar w:fldCharType="separate"/>
        </w:r>
        <w:r>
          <w:t>59</w:t>
        </w:r>
        <w:r>
          <w:fldChar w:fldCharType="end"/>
        </w:r>
      </w:hyperlink>
    </w:p>
    <w:p>
      <w:pPr>
        <w:pStyle w:val="TOC2"/>
        <w:tabs>
          <w:tab w:val="right" w:leader="dot" w:pos="8306"/>
        </w:tabs>
      </w:pPr>
      <w:hyperlink w:anchor="_Toc20005" w:history="1">
        <w:r>
          <w:rPr>
            <w:rFonts w:ascii="仿宋" w:eastAsia="仿宋" w:hAnsi="仿宋" w:cs="仿宋" w:hint="eastAsia"/>
            <w:lang w:eastAsia="zh-CN"/>
          </w:rPr>
          <w:t>(二)、培训与发展计划</w:t>
        </w:r>
        <w:r>
          <w:tab/>
        </w:r>
        <w:r>
          <w:fldChar w:fldCharType="begin"/>
        </w:r>
        <w:r>
          <w:instrText xml:space="preserve"> PAGEREF _Toc20005 \h </w:instrText>
        </w:r>
        <w:r>
          <w:fldChar w:fldCharType="separate"/>
        </w:r>
        <w:r>
          <w:t>60</w:t>
        </w:r>
        <w:r>
          <w:fldChar w:fldCharType="end"/>
        </w:r>
      </w:hyperlink>
    </w:p>
    <w:p>
      <w:pPr>
        <w:pStyle w:val="TOC1"/>
        <w:tabs>
          <w:tab w:val="right" w:leader="dot" w:pos="8306"/>
        </w:tabs>
      </w:pPr>
      <w:hyperlink w:anchor="_Toc15562" w:history="1">
        <w:r>
          <w:rPr>
            <w:rFonts w:ascii="仿宋" w:eastAsia="仿宋" w:hAnsi="仿宋" w:cs="仿宋" w:hint="eastAsia"/>
            <w:lang w:eastAsia="zh-CN"/>
          </w:rPr>
          <w:t>十三、供应链管理</w:t>
        </w:r>
        <w:r>
          <w:tab/>
        </w:r>
        <w:r>
          <w:fldChar w:fldCharType="begin"/>
        </w:r>
        <w:r>
          <w:instrText xml:space="preserve"> PAGEREF _Toc15562 \h </w:instrText>
        </w:r>
        <w:r>
          <w:fldChar w:fldCharType="separate"/>
        </w:r>
        <w:r>
          <w:t>60</w:t>
        </w:r>
        <w:r>
          <w:fldChar w:fldCharType="end"/>
        </w:r>
      </w:hyperlink>
    </w:p>
    <w:p>
      <w:pPr>
        <w:pStyle w:val="TOC2"/>
        <w:tabs>
          <w:tab w:val="right" w:leader="dot" w:pos="8306"/>
        </w:tabs>
      </w:pPr>
      <w:hyperlink w:anchor="_Toc23194" w:history="1">
        <w:r>
          <w:rPr>
            <w:rFonts w:ascii="仿宋" w:eastAsia="仿宋" w:hAnsi="仿宋" w:cs="仿宋" w:hint="eastAsia"/>
            <w:lang w:eastAsia="zh-CN"/>
          </w:rPr>
          <w:t>(一)、供应链战略规划</w:t>
        </w:r>
        <w:r>
          <w:tab/>
        </w:r>
        <w:r>
          <w:fldChar w:fldCharType="begin"/>
        </w:r>
        <w:r>
          <w:instrText xml:space="preserve"> PAGEREF _Toc23194 \h </w:instrText>
        </w:r>
        <w:r>
          <w:fldChar w:fldCharType="separate"/>
        </w:r>
        <w:r>
          <w:t>60</w:t>
        </w:r>
        <w:r>
          <w:fldChar w:fldCharType="end"/>
        </w:r>
      </w:hyperlink>
    </w:p>
    <w:p>
      <w:pPr>
        <w:pStyle w:val="TOC2"/>
        <w:tabs>
          <w:tab w:val="right" w:leader="dot" w:pos="8306"/>
        </w:tabs>
      </w:pPr>
      <w:hyperlink w:anchor="_Toc3998" w:history="1">
        <w:r>
          <w:rPr>
            <w:rFonts w:ascii="仿宋" w:eastAsia="仿宋" w:hAnsi="仿宋" w:cs="仿宋" w:hint="eastAsia"/>
            <w:lang w:eastAsia="zh-CN"/>
          </w:rPr>
          <w:t>(二)、供应商选择与合作</w:t>
        </w:r>
        <w:r>
          <w:tab/>
        </w:r>
        <w:r>
          <w:fldChar w:fldCharType="begin"/>
        </w:r>
        <w:r>
          <w:instrText xml:space="preserve"> PAGEREF _Toc3998 \h </w:instrText>
        </w:r>
        <w:r>
          <w:fldChar w:fldCharType="separate"/>
        </w:r>
        <w:r>
          <w:t>62</w:t>
        </w:r>
        <w:r>
          <w:fldChar w:fldCharType="end"/>
        </w:r>
      </w:hyperlink>
    </w:p>
    <w:p>
      <w:pPr>
        <w:pStyle w:val="TOC2"/>
        <w:tabs>
          <w:tab w:val="right" w:leader="dot" w:pos="8306"/>
        </w:tabs>
      </w:pPr>
      <w:hyperlink w:anchor="_Toc8747" w:history="1">
        <w:r>
          <w:rPr>
            <w:rFonts w:ascii="仿宋" w:eastAsia="仿宋" w:hAnsi="仿宋" w:cs="仿宋" w:hint="eastAsia"/>
            <w:lang w:eastAsia="zh-CN"/>
          </w:rPr>
          <w:t>(三)、物流与库存管理</w:t>
        </w:r>
        <w:r>
          <w:tab/>
        </w:r>
        <w:r>
          <w:fldChar w:fldCharType="begin"/>
        </w:r>
        <w:r>
          <w:instrText xml:space="preserve"> PAGEREF _Toc8747 \h </w:instrText>
        </w:r>
        <w:r>
          <w:fldChar w:fldCharType="separate"/>
        </w:r>
        <w:r>
          <w:t>63</w:t>
        </w:r>
        <w:r>
          <w:fldChar w:fldCharType="end"/>
        </w:r>
      </w:hyperlink>
    </w:p>
    <w:p>
      <w:pPr>
        <w:pStyle w:val="TOC1"/>
        <w:tabs>
          <w:tab w:val="right" w:leader="dot" w:pos="8306"/>
        </w:tabs>
      </w:pPr>
      <w:hyperlink w:anchor="_Toc32488" w:history="1">
        <w:r>
          <w:rPr>
            <w:rFonts w:ascii="仿宋" w:eastAsia="仿宋" w:hAnsi="仿宋" w:cs="仿宋" w:hint="eastAsia"/>
            <w:lang w:eastAsia="zh-CN"/>
          </w:rPr>
          <w:t>十四、大型并网风力发电机组电控系统项目实施保障措施</w:t>
        </w:r>
        <w:r>
          <w:tab/>
        </w:r>
        <w:r>
          <w:fldChar w:fldCharType="begin"/>
        </w:r>
        <w:r>
          <w:instrText xml:space="preserve"> PAGEREF _Toc32488 \h </w:instrText>
        </w:r>
        <w:r>
          <w:fldChar w:fldCharType="separate"/>
        </w:r>
        <w:r>
          <w:t>65</w:t>
        </w:r>
        <w:r>
          <w:fldChar w:fldCharType="end"/>
        </w:r>
      </w:hyperlink>
    </w:p>
    <w:p>
      <w:pPr>
        <w:pStyle w:val="TOC2"/>
        <w:tabs>
          <w:tab w:val="right" w:leader="dot" w:pos="8306"/>
        </w:tabs>
      </w:pPr>
      <w:hyperlink w:anchor="_Toc28654" w:history="1">
        <w:r>
          <w:rPr>
            <w:rFonts w:ascii="仿宋" w:eastAsia="仿宋" w:hAnsi="仿宋" w:cs="仿宋" w:hint="eastAsia"/>
            <w:lang w:eastAsia="zh-CN"/>
          </w:rPr>
          <w:t>(一)、大型并网风力发电机组电控系统项目实施保障机制</w:t>
        </w:r>
        <w:r>
          <w:tab/>
        </w:r>
        <w:r>
          <w:fldChar w:fldCharType="begin"/>
        </w:r>
        <w:r>
          <w:instrText xml:space="preserve"> PAGEREF _Toc28654 \h </w:instrText>
        </w:r>
        <w:r>
          <w:fldChar w:fldCharType="separate"/>
        </w:r>
        <w:r>
          <w:t>65</w:t>
        </w:r>
        <w:r>
          <w:fldChar w:fldCharType="end"/>
        </w:r>
      </w:hyperlink>
    </w:p>
    <w:p>
      <w:pPr>
        <w:pStyle w:val="TOC2"/>
        <w:tabs>
          <w:tab w:val="right" w:leader="dot" w:pos="8306"/>
        </w:tabs>
      </w:pPr>
      <w:hyperlink w:anchor="_Toc31189" w:history="1">
        <w:r>
          <w:rPr>
            <w:rFonts w:ascii="仿宋" w:eastAsia="仿宋" w:hAnsi="仿宋" w:cs="仿宋" w:hint="eastAsia"/>
            <w:lang w:eastAsia="zh-CN"/>
          </w:rPr>
          <w:t>(二)、大型并网风力发电机组电控系统项目法律合规要求</w:t>
        </w:r>
        <w:r>
          <w:tab/>
        </w:r>
        <w:r>
          <w:fldChar w:fldCharType="begin"/>
        </w:r>
        <w:r>
          <w:instrText xml:space="preserve"> PAGEREF _Toc31189 \h </w:instrText>
        </w:r>
        <w:r>
          <w:fldChar w:fldCharType="separate"/>
        </w:r>
        <w:r>
          <w:t>69</w:t>
        </w:r>
        <w:r>
          <w:fldChar w:fldCharType="end"/>
        </w:r>
      </w:hyperlink>
    </w:p>
    <w:p>
      <w:pPr>
        <w:pStyle w:val="TOC2"/>
        <w:tabs>
          <w:tab w:val="right" w:leader="dot" w:pos="8306"/>
        </w:tabs>
      </w:pPr>
      <w:hyperlink w:anchor="_Toc11557" w:history="1">
        <w:r>
          <w:rPr>
            <w:rFonts w:ascii="仿宋" w:eastAsia="仿宋" w:hAnsi="仿宋" w:cs="仿宋" w:hint="eastAsia"/>
            <w:lang w:eastAsia="zh-CN"/>
          </w:rPr>
          <w:t>(三)、大型并网风力发电机组电控系统项目合同管理与法律事务</w:t>
        </w:r>
        <w:r>
          <w:tab/>
        </w:r>
        <w:r>
          <w:fldChar w:fldCharType="begin"/>
        </w:r>
        <w:r>
          <w:instrText xml:space="preserve"> PAGEREF _Toc11557 \h </w:instrText>
        </w:r>
        <w:r>
          <w:fldChar w:fldCharType="separate"/>
        </w:r>
        <w:r>
          <w:t>73</w:t>
        </w:r>
        <w:r>
          <w:fldChar w:fldCharType="end"/>
        </w:r>
      </w:hyperlink>
    </w:p>
    <w:p>
      <w:pPr>
        <w:pStyle w:val="TOC2"/>
        <w:tabs>
          <w:tab w:val="right" w:leader="dot" w:pos="8306"/>
        </w:tabs>
      </w:pPr>
      <w:hyperlink w:anchor="_Toc10330" w:history="1">
        <w:r>
          <w:rPr>
            <w:rFonts w:ascii="仿宋" w:eastAsia="仿宋" w:hAnsi="仿宋" w:cs="仿宋" w:hint="eastAsia"/>
            <w:lang w:eastAsia="zh-CN"/>
          </w:rPr>
          <w:t>(四)、大型并网风力发电机组电控系统项目知识产权保护策略</w:t>
        </w:r>
        <w:r>
          <w:tab/>
        </w:r>
        <w:r>
          <w:fldChar w:fldCharType="begin"/>
        </w:r>
        <w:r>
          <w:instrText xml:space="preserve"> PAGEREF _Toc10330 \h </w:instrText>
        </w:r>
        <w:r>
          <w:fldChar w:fldCharType="separate"/>
        </w:r>
        <w:r>
          <w:t>80</w:t>
        </w:r>
        <w:r>
          <w:fldChar w:fldCharType="end"/>
        </w:r>
      </w:hyperlink>
    </w:p>
    <w:p>
      <w:pPr>
        <w:pStyle w:val="TOC1"/>
        <w:tabs>
          <w:tab w:val="right" w:leader="dot" w:pos="8306"/>
        </w:tabs>
      </w:pPr>
      <w:hyperlink w:anchor="_Toc7873" w:history="1">
        <w:r>
          <w:rPr>
            <w:rFonts w:ascii="仿宋" w:eastAsia="仿宋" w:hAnsi="仿宋" w:cs="仿宋" w:hint="eastAsia"/>
            <w:lang w:eastAsia="zh-CN"/>
          </w:rPr>
          <w:t>十五、大型并网风力发电机组电控系统项目变更管理</w:t>
        </w:r>
        <w:r>
          <w:tab/>
        </w:r>
        <w:r>
          <w:fldChar w:fldCharType="begin"/>
        </w:r>
        <w:r>
          <w:instrText xml:space="preserve"> PAGEREF _Toc7873 \h </w:instrText>
        </w:r>
        <w:r>
          <w:fldChar w:fldCharType="separate"/>
        </w:r>
        <w:r>
          <w:t>83</w:t>
        </w:r>
        <w:r>
          <w:fldChar w:fldCharType="end"/>
        </w:r>
      </w:hyperlink>
    </w:p>
    <w:p>
      <w:pPr>
        <w:pStyle w:val="TOC2"/>
        <w:tabs>
          <w:tab w:val="right" w:leader="dot" w:pos="8306"/>
        </w:tabs>
      </w:pPr>
      <w:hyperlink w:anchor="_Toc19751" w:history="1">
        <w:r>
          <w:rPr>
            <w:rFonts w:ascii="仿宋" w:eastAsia="仿宋" w:hAnsi="仿宋" w:cs="仿宋" w:hint="eastAsia"/>
            <w:lang w:eastAsia="zh-CN"/>
          </w:rPr>
          <w:t>(一)、变更申请与评估</w:t>
        </w:r>
        <w:r>
          <w:tab/>
        </w:r>
        <w:r>
          <w:fldChar w:fldCharType="begin"/>
        </w:r>
        <w:r>
          <w:instrText xml:space="preserve"> PAGEREF _Toc19751 \h </w:instrText>
        </w:r>
        <w:r>
          <w:fldChar w:fldCharType="separate"/>
        </w:r>
        <w:r>
          <w:t>83</w:t>
        </w:r>
        <w:r>
          <w:fldChar w:fldCharType="end"/>
        </w:r>
      </w:hyperlink>
    </w:p>
    <w:p>
      <w:pPr>
        <w:pStyle w:val="TOC2"/>
        <w:tabs>
          <w:tab w:val="right" w:leader="dot" w:pos="8306"/>
        </w:tabs>
      </w:pPr>
      <w:hyperlink w:anchor="_Toc28690" w:history="1">
        <w:r>
          <w:rPr>
            <w:rFonts w:ascii="仿宋" w:eastAsia="仿宋" w:hAnsi="仿宋" w:cs="仿宋" w:hint="eastAsia"/>
            <w:lang w:eastAsia="zh-CN"/>
          </w:rPr>
          <w:t>(二)、变更实施与控制</w:t>
        </w:r>
        <w:r>
          <w:tab/>
        </w:r>
        <w:r>
          <w:fldChar w:fldCharType="begin"/>
        </w:r>
        <w:r>
          <w:instrText xml:space="preserve"> PAGEREF _Toc28690 \h </w:instrText>
        </w:r>
        <w:r>
          <w:fldChar w:fldCharType="separate"/>
        </w:r>
        <w:r>
          <w:t>83</w:t>
        </w:r>
        <w:r>
          <w:fldChar w:fldCharType="end"/>
        </w:r>
      </w:hyperlink>
    </w:p>
    <w:p>
      <w:pPr>
        <w:pStyle w:val="TOC1"/>
        <w:tabs>
          <w:tab w:val="right" w:leader="dot" w:pos="8306"/>
        </w:tabs>
      </w:pPr>
      <w:hyperlink w:anchor="_Toc5166" w:history="1">
        <w:r>
          <w:rPr>
            <w:rFonts w:ascii="仿宋" w:eastAsia="仿宋" w:hAnsi="仿宋" w:cs="仿宋" w:hint="eastAsia"/>
            <w:lang w:eastAsia="zh-CN"/>
          </w:rPr>
          <w:t>十六、利益相关者分析与沟通计划</w:t>
        </w:r>
        <w:r>
          <w:tab/>
        </w:r>
        <w:r>
          <w:fldChar w:fldCharType="begin"/>
        </w:r>
        <w:r>
          <w:instrText xml:space="preserve"> PAGEREF _Toc5166 \h </w:instrText>
        </w:r>
        <w:r>
          <w:fldChar w:fldCharType="separate"/>
        </w:r>
        <w:r>
          <w:t>84</w:t>
        </w:r>
        <w:r>
          <w:fldChar w:fldCharType="end"/>
        </w:r>
      </w:hyperlink>
    </w:p>
    <w:p>
      <w:pPr>
        <w:pStyle w:val="TOC2"/>
        <w:tabs>
          <w:tab w:val="right" w:leader="dot" w:pos="8306"/>
        </w:tabs>
      </w:pPr>
      <w:hyperlink w:anchor="_Toc31669" w:history="1">
        <w:r>
          <w:rPr>
            <w:rFonts w:ascii="仿宋" w:eastAsia="仿宋" w:hAnsi="仿宋" w:cs="仿宋" w:hint="eastAsia"/>
            <w:lang w:eastAsia="zh-CN"/>
          </w:rPr>
          <w:t>(一)、利益相关者分析</w:t>
        </w:r>
        <w:r>
          <w:tab/>
        </w:r>
        <w:r>
          <w:fldChar w:fldCharType="begin"/>
        </w:r>
        <w:r>
          <w:instrText xml:space="preserve"> PAGEREF _Toc31669 \h </w:instrText>
        </w:r>
        <w:r>
          <w:fldChar w:fldCharType="separate"/>
        </w:r>
        <w:r>
          <w:t>84</w:t>
        </w:r>
        <w:r>
          <w:fldChar w:fldCharType="end"/>
        </w:r>
      </w:hyperlink>
    </w:p>
    <w:p>
      <w:pPr>
        <w:pStyle w:val="TOC2"/>
        <w:tabs>
          <w:tab w:val="right" w:leader="dot" w:pos="8306"/>
        </w:tabs>
      </w:pPr>
      <w:hyperlink w:anchor="_Toc6715" w:history="1">
        <w:r>
          <w:rPr>
            <w:rFonts w:ascii="仿宋" w:eastAsia="仿宋" w:hAnsi="仿宋" w:cs="仿宋" w:hint="eastAsia"/>
            <w:lang w:eastAsia="zh-CN"/>
          </w:rPr>
          <w:t>(二)、沟通计划</w:t>
        </w:r>
        <w:r>
          <w:tab/>
        </w:r>
        <w:r>
          <w:fldChar w:fldCharType="begin"/>
        </w:r>
        <w:r>
          <w:instrText xml:space="preserve"> PAGEREF _Toc6715 \h </w:instrText>
        </w:r>
        <w:r>
          <w:fldChar w:fldCharType="separate"/>
        </w:r>
        <w:r>
          <w:t>85</w:t>
        </w:r>
        <w:r>
          <w:fldChar w:fldCharType="end"/>
        </w:r>
      </w:hyperlink>
    </w:p>
    <w:p>
      <w:pPr>
        <w:pStyle w:val="TOC1"/>
        <w:tabs>
          <w:tab w:val="right" w:leader="dot" w:pos="8306"/>
        </w:tabs>
      </w:pPr>
      <w:hyperlink w:anchor="_Toc3399" w:history="1">
        <w:r>
          <w:rPr>
            <w:rFonts w:ascii="仿宋" w:eastAsia="仿宋" w:hAnsi="仿宋" w:cs="仿宋" w:hint="eastAsia"/>
            <w:lang w:eastAsia="zh-CN"/>
          </w:rPr>
          <w:t>十七、营销与推广策略</w:t>
        </w:r>
        <w:r>
          <w:tab/>
        </w:r>
        <w:r>
          <w:fldChar w:fldCharType="begin"/>
        </w:r>
        <w:r>
          <w:instrText xml:space="preserve"> PAGEREF _Toc3399 \h </w:instrText>
        </w:r>
        <w:r>
          <w:fldChar w:fldCharType="separate"/>
        </w:r>
        <w:r>
          <w:t>87</w:t>
        </w:r>
        <w:r>
          <w:fldChar w:fldCharType="end"/>
        </w:r>
      </w:hyperlink>
    </w:p>
    <w:p>
      <w:pPr>
        <w:pStyle w:val="TOC2"/>
        <w:tabs>
          <w:tab w:val="right" w:leader="dot" w:pos="8306"/>
        </w:tabs>
      </w:pPr>
      <w:hyperlink w:anchor="_Toc7797" w:history="1">
        <w:r>
          <w:rPr>
            <w:rFonts w:ascii="仿宋" w:eastAsia="仿宋" w:hAnsi="仿宋" w:cs="仿宋" w:hint="eastAsia"/>
            <w:lang w:eastAsia="zh-CN"/>
          </w:rPr>
          <w:t>(一)、产品/服务定位与特点</w:t>
        </w:r>
        <w:r>
          <w:tab/>
        </w:r>
        <w:r>
          <w:fldChar w:fldCharType="begin"/>
        </w:r>
        <w:r>
          <w:instrText xml:space="preserve"> PAGEREF _Toc7797 \h </w:instrText>
        </w:r>
        <w:r>
          <w:fldChar w:fldCharType="separate"/>
        </w:r>
        <w:r>
          <w:t>87</w:t>
        </w:r>
        <w:r>
          <w:fldChar w:fldCharType="end"/>
        </w:r>
      </w:hyperlink>
    </w:p>
    <w:p>
      <w:pPr>
        <w:pStyle w:val="TOC2"/>
        <w:tabs>
          <w:tab w:val="right" w:leader="dot" w:pos="8306"/>
        </w:tabs>
      </w:pPr>
      <w:hyperlink w:anchor="_Toc26987" w:history="1">
        <w:r>
          <w:rPr>
            <w:rFonts w:ascii="仿宋" w:eastAsia="仿宋" w:hAnsi="仿宋" w:cs="仿宋" w:hint="eastAsia"/>
            <w:lang w:eastAsia="zh-CN"/>
          </w:rPr>
          <w:t>(二)、市场定位与竞争分析</w:t>
        </w:r>
        <w:r>
          <w:tab/>
        </w:r>
        <w:r>
          <w:fldChar w:fldCharType="begin"/>
        </w:r>
        <w:r>
          <w:instrText xml:space="preserve"> PAGEREF _Toc26987 \h </w:instrText>
        </w:r>
        <w:r>
          <w:fldChar w:fldCharType="separate"/>
        </w:r>
        <w:r>
          <w:t>88</w:t>
        </w:r>
        <w:r>
          <w:fldChar w:fldCharType="end"/>
        </w:r>
      </w:hyperlink>
    </w:p>
    <w:p>
      <w:pPr>
        <w:pStyle w:val="TOC2"/>
        <w:tabs>
          <w:tab w:val="right" w:leader="dot" w:pos="8306"/>
        </w:tabs>
      </w:pPr>
      <w:hyperlink w:anchor="_Toc5310" w:history="1">
        <w:r>
          <w:rPr>
            <w:rFonts w:ascii="仿宋" w:eastAsia="仿宋" w:hAnsi="仿宋" w:cs="仿宋" w:hint="eastAsia"/>
            <w:lang w:eastAsia="zh-CN"/>
          </w:rPr>
          <w:t>(三)、营销渠道与策略</w:t>
        </w:r>
        <w:r>
          <w:tab/>
        </w:r>
        <w:r>
          <w:fldChar w:fldCharType="begin"/>
        </w:r>
        <w:r>
          <w:instrText xml:space="preserve"> PAGEREF _Toc5310 \h </w:instrText>
        </w:r>
        <w:r>
          <w:fldChar w:fldCharType="separate"/>
        </w:r>
        <w:r>
          <w:t>89</w:t>
        </w:r>
        <w:r>
          <w:fldChar w:fldCharType="end"/>
        </w:r>
      </w:hyperlink>
    </w:p>
    <w:p>
      <w:pPr>
        <w:pStyle w:val="TOC2"/>
        <w:tabs>
          <w:tab w:val="right" w:leader="dot" w:pos="8306"/>
        </w:tabs>
      </w:pPr>
      <w:hyperlink w:anchor="_Toc5909" w:history="1">
        <w:r>
          <w:rPr>
            <w:rFonts w:ascii="仿宋" w:eastAsia="仿宋" w:hAnsi="仿宋" w:cs="仿宋" w:hint="eastAsia"/>
            <w:lang w:eastAsia="zh-CN"/>
          </w:rPr>
          <w:t>(四)、推广与宣传活动</w:t>
        </w:r>
        <w:r>
          <w:tab/>
        </w:r>
        <w:r>
          <w:fldChar w:fldCharType="begin"/>
        </w:r>
        <w:r>
          <w:instrText xml:space="preserve"> PAGEREF _Toc5909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662"/>
      <w:r>
        <w:rPr>
          <w:rFonts w:ascii="仿宋" w:eastAsia="仿宋" w:hAnsi="仿宋" w:cs="仿宋" w:hint="eastAsia"/>
          <w:sz w:val="28"/>
          <w:lang w:eastAsia="zh-CN"/>
        </w:rPr>
        <w:t>一、大型并网风力发电机组电控系统项目概论</w:t>
      </w:r>
      <w:bookmarkEnd w:id="2"/>
    </w:p>
    <w:p>
      <w:pPr>
        <w:pStyle w:val="Heading2"/>
        <w:rPr>
          <w:rFonts w:ascii="仿宋" w:eastAsia="仿宋" w:hAnsi="仿宋" w:cs="仿宋" w:hint="eastAsia"/>
          <w:lang w:eastAsia="zh-CN"/>
        </w:rPr>
      </w:pPr>
      <w:bookmarkStart w:id="3" w:name="_Toc23143"/>
      <w:r>
        <w:rPr>
          <w:rFonts w:ascii="仿宋" w:eastAsia="仿宋" w:hAnsi="仿宋" w:cs="仿宋" w:hint="eastAsia"/>
          <w:lang w:eastAsia="zh-CN"/>
        </w:rPr>
        <w:t>(一)、大型并网风力发电机组电控系统项目概况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的起源追溯至对市场的深入洞察。市场的不断演变与变革为大型并网风力发电机组电控系统项目提供了难得的机遇。当前市场存在的需求缺口和变革的大环境共同构成了大型并网风力发电机组电控系统项目的背景。这个大型并网风力发电机组电控系统项目旨在充分利用市场机遇，填补行业中尚未满足的需求，为客户提供全新的解决方案。市场的变革和需求的增长使得这个大型并网风力发电机组电控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大型并网风力发电机组电控系统项目名称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正式命名为大型并网风力发电机组电控系统。这个名称不仅仅是一个标识，更代表了大型并网风力发电机组电控系统项目的核心理念和愿景。它蕴含着大型并网风力发电机组电控系统项目所要解决问题的关键字，具有强烈的表达和辨识度，为大型并网风力发电机组电控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大型并网风力发电机组电控系统项目目标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的核心目标是提供一种全新、高效的解决方案，满足客户日益增长的需求。大型并网风力发电机组电控系统项目追求的不仅仅是满足市场需求，更是在市场中获得卓越的竞争优势。通过不断提升产品或服务的质量和创新水平，大型并网风力发电机组电控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大型并网风力发电机组电控系统项目范围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全面涵盖了产品研发、制造、市场推广和售后服务，确保从产品设计到最终用户体验的全方位关注。这一全面的大型并网风力发电机组电控系统项目范围是为了确保大型并网风力发电机组电控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大型并网风力发电机组电控系统项目时间表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计划在未来18个月内完成，包括研发、测试、市场试点和正式推出等不同阶段。这个时间表的合理设计是为了确保大型并网风力发电机组电控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大型并网风力发电机组电控系统项目预算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总预算估算为XX百万美元，主要分配在研发、市场推广、人员培训和运营等方面。这一充足的预算为大型并网风力发电机组电控系统项目提供了充足的资源，确保大型并网风力发电机组电控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大型并网风力发电机组电控系统项目风险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可能面临的风险包括市场接受度低、技术难题、竞争激烈等。大型并网风力发电机组电控系统项目团队已经制定了相应的风险应对计划，通过前瞻性的风险管理，确保大型并网风力发电机组电控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大型并网风力发电机组电控系统项目团队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汇聚了一支经验丰富、多领域专业素养的核心团队，确保大型并网风力发电机组电控系统项目在各个方面都能拥有高水平的执行力。团队的协同作战是大型并网风力发电机组电控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大型并网风力发电机组电控系统项目背景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的背景根植于市场对更高效、创新产品的渴望，同时也受到科技发展对行业格局的深刻改变的影响。这为大型并网风力发电机组电控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大型并网风力发电机组电控系统项目现状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截至目前，大型并网风力发电机组电控系统项目已完成市场调研和技术验证，取得了初步的成功。这为大型并网风力发电机组电控系统项目在未来的发展奠定了坚实的基础，为更远大的目标打下了坚实的基石。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174"/>
      <w:r>
        <w:rPr>
          <w:rFonts w:ascii="仿宋" w:eastAsia="仿宋" w:hAnsi="仿宋" w:cs="仿宋" w:hint="eastAsia"/>
          <w:sz w:val="28"/>
          <w:lang w:eastAsia="zh-CN"/>
        </w:rPr>
        <w:t>(二)、大型并网风力发电机组电控系统项目目标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型并网风力发电机组电控系统项目首要业务目标是在市场中占据有利地位，实现产品/服务的成功推广和销售。通过不断提升产品质量、创新性，大型并网风力发电机组电控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型并网风力发电机组电控系统项目着眼于技术创新。通过持续的研发和技术升级，大型并网风力发电机组电控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型并网风力发电机组电控系统项目设定了客户满意度目标。通过提供卓越的产品质量和优质的客户服务，大型并网风力发电机组电控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注重社会责任和可持续发展。通过实施环保、社会责任大型并网风力发电机组电控系统项目，大型并网风力发电机组电控系统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的团队是实现目标的核心驱动力。因此，大型并网风力发电机组电控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537"/>
      <w:r>
        <w:rPr>
          <w:rFonts w:ascii="仿宋" w:eastAsia="仿宋" w:hAnsi="仿宋" w:cs="仿宋" w:hint="eastAsia"/>
          <w:sz w:val="28"/>
          <w:lang w:eastAsia="zh-CN"/>
        </w:rPr>
        <w:t>(三)、大型并网风力发电机组电控系统项目提出的理由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大型并网风力发电机组电控系统项目提出的理由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的提出源于对市场机遇的深刻洞察。当前市场中存在的需求缺口和行业发展趋势表明，有巨大的商业机会等待被开发。通过准确捕捉市场机遇，大型并网风力发电机组电控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的理念基于对技术创新的信仰。通过持续的研发和技术投入，大型并网风力发电机组电控系统项目有望推出更具创新性的产品或服务。在科技飞速发展的当下，大型并网风力发电机组电控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大型并网风力发电机组电控系统项目的提出是为了增强企业的行业竞争力。通过提升产品或服务的质量和独特性，大型并网风力发电机组电控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响应了消费者需求的变化。随着社会和科技的不断发展，消费者对产品和服务的需求也在发生变化。通过深入了解并及时回应消费者的新需求，大型并网风力发电机组电控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的提出是企业战略发展规划的一部分。在面对日益激烈的市场竞争和不断变化的商业环境中，大型并网风力发电机组电控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的提出不仅仅是基于商业考量，还注重社会责任。通过推出环保、社会责任等方面的大型并网风力发电机组电控系统项目，大型并网风力发电机组电控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的提出反映了对利益相关者期望的关注。包括客户、员工、投资者等利益相关者在企业发展中都有着各自的期望，大型并网风力发电机组电控系统项目力求在满足这些期望的同时，取得更大的共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0904"/>
      <w:r>
        <w:rPr>
          <w:rFonts w:ascii="仿宋" w:eastAsia="仿宋" w:hAnsi="仿宋" w:cs="仿宋" w:hint="eastAsia"/>
          <w:sz w:val="28"/>
          <w:lang w:eastAsia="zh-CN"/>
        </w:rPr>
        <w:t>(四)、大型并网风力发电机组电控系统项目意义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在实施大型并网风力发电机组电控系统项目的过程中，我们不仅仅是在追逐商业成功，更是为企业和社会的多个层面创造了深远的意义。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的首要意义在于提升企业的市场竞争力。通过持续的创新和对产品质量的高标准要求，大型并网风力发电机组电控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型并网风力发电机组电控系统项目的推进将促使行业技术水平的提升。通过引入先进技术和创新性解决方案，大型并网风力发电机组电控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型并网风力发电机组电控系统项目不仅创造了大量就业机会，提高了就业水平，还注重社会责任和环保。通过参与社会公益事业和推动环保大型并网风力发电机组电控系统项目，大型并网风力发电机组电控系统项目为社会贡献了一份力量，体现了企业对社会的积极回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综合而言，大型并网风力发电机组电控系统项目意义重大，不仅推动了企业的发展，也为行业和社会的进步贡献了积极力量。这是一个全面而深刻的影响，将在未来产生可持续的正面效应。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343"/>
      <w:r>
        <w:rPr>
          <w:rFonts w:ascii="仿宋" w:eastAsia="仿宋" w:hAnsi="仿宋" w:cs="仿宋" w:hint="eastAsia"/>
          <w:sz w:val="28"/>
          <w:lang w:eastAsia="zh-CN"/>
        </w:rPr>
        <w:t>(五)、大型并网风力发电机组电控系统项目背景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型并网风力发电机组电控系统项目的动因根植于对多方面因素的审慎考量。这个大型并网风力发电机组电控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大型并网风力发电机组电控系统项目背后的首要原因。科技的迅速发展和全球市场的快速变化使得企业必须灵活应对。大型并网风力发电机组电控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型并网风力发电机组电控系统项目背景中不可忽视的一环。企业需要在激烈竞争中脱颖而出，为此，大型并网风力发电机组电控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技术的迅速发展为企业带来了机遇与挑战。作为大型并网风力发电机组电控系统项目启动的背景之一，对新兴技术的应用将有助于提升企业的技术水平，使其在不断演进的商业环境中保持竞争优势。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社会对企业责任的期望也在逐渐升高。大型并网风力发电机组电控系统项目充分融入了社会责任的理念，通过可持续经营和社会公益大型并网风力发电机组电控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454"/>
      <w:r>
        <w:rPr>
          <w:rFonts w:ascii="仿宋" w:eastAsia="仿宋" w:hAnsi="仿宋" w:cs="仿宋" w:hint="eastAsia"/>
          <w:sz w:val="28"/>
          <w:lang w:eastAsia="zh-CN"/>
        </w:rPr>
        <w:t>二、大型并网风力发电机组电控系统项目建设单位说明</w:t>
      </w:r>
      <w:bookmarkEnd w:id="8"/>
    </w:p>
    <w:p>
      <w:pPr>
        <w:pStyle w:val="Heading2"/>
        <w:rPr>
          <w:rFonts w:ascii="仿宋" w:eastAsia="仿宋" w:hAnsi="仿宋" w:cs="仿宋" w:hint="eastAsia"/>
          <w:lang w:eastAsia="zh-CN"/>
        </w:rPr>
      </w:pPr>
      <w:bookmarkStart w:id="9" w:name="_Toc19534"/>
      <w:r>
        <w:rPr>
          <w:rFonts w:ascii="仿宋" w:eastAsia="仿宋" w:hAnsi="仿宋" w:cs="仿宋" w:hint="eastAsia"/>
          <w:lang w:eastAsia="zh-CN"/>
        </w:rPr>
        <w:t>(一)、大型并网风力发电机组电控系统项目承办单位基本情况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433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型并网风力发电机组电控系统项目承办单位的XXXX，我们着眼于实现可持续的经济效益。通过技术创新和解决方案的提供，公司预计在大型并网风力发电机组电控系统项目执行期间将获得可观的收入增长。这一收入来源主要包括大型并网风力发电机组电控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同时，我们注重成本控制和效率提升，以确保大型并网风力发电机组电控系统项目的可持续盈利。透过精细的管理和资源优化，公司期望实现大型并网风力发电机组电控系统项目利润最大化。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型并网风力发电机组电控系统项目实施进行全面的投资评估，包括大型并网风力发电机组电控系统项目启动阶段的资金投入和后续运营成本。通过对大型并网风力发电机组电控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大型并网风力发电机组电控系统项目实施过程中具备足够的资金流动性，公司将进行详尽的现金流分析。这包括资金需求的合理预测、大型并网风力发电机组电控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779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478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的技术管理特点体现在其创新导向。通过引入最先进的技术趋势和解决方案，大型并网风力发电机组电控系统项目致力于提升科技含量、提高质量和效率水平。这意味着我们将采用最新的工具和方法，确保大型并网风力发电机组电控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型并网风力发电机组电控系统项目技术管理的显著特征。通过整合不同领域的技术资源，我们实现了跨学科的协同工作。这有助于优化技术架构，提高整体效能。此外，整合性策略还促进了不同技术团队之间的紧密沟通和高效合作，确保大型并网风力发电机组电控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型并网风力发电机组电控系统项目所采用的技术。通过不断优化技术方案，大型并网风力发电机组电控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型并网风力发电机组电控系统项目团队将在大型并网风力发电机组电控系统项目初期识别可能的技术风险，并采取相应的预防和应对措施。通过建立健全的风险评估机制，大型并网风力发电机组电控系统项目能够在实施过程中及时发现并解决潜在的技术问题，保障大型并网风力发电机组电控系统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型并网风力发电机组电控系统项目中，技术将成为大型并网风力发电机组电控系统项目成功的有力支持。这一深度剖析揭示了技术管理在大型并网风力发电机组电控系统项目实施中的关键作用，为大型并网风力发电机组电控系统项目的技术基础奠定了坚实的基础。</w:t>
      </w:r>
    </w:p>
    <w:p>
      <w:pPr>
        <w:pStyle w:val="Heading2"/>
        <w:ind w:firstLine="560" w:firstLineChars="200"/>
        <w:rPr>
          <w:rFonts w:ascii="仿宋" w:eastAsia="仿宋" w:hAnsi="仿宋" w:cs="仿宋" w:hint="eastAsia"/>
          <w:sz w:val="28"/>
          <w:lang w:eastAsia="zh-CN"/>
        </w:rPr>
      </w:pPr>
      <w:bookmarkStart w:id="13" w:name="_Toc9069"/>
      <w:r>
        <w:rPr>
          <w:rFonts w:ascii="仿宋" w:eastAsia="仿宋" w:hAnsi="仿宋" w:cs="仿宋" w:hint="eastAsia"/>
          <w:sz w:val="28"/>
          <w:lang w:eastAsia="zh-CN"/>
        </w:rPr>
        <w:t>(二)、大型并网风力发电机组电控系统项目工艺技术设计方案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型并网风力发电机组电控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型并网风力发电机组电控系统项目将严格按照相关行业规范要求进行组织。通过有效控制产品质量，大型并网风力发电机组电控系统项目将致力于为顾客提供优质的大型并网风力发电机组电控系统项目产品和良好的服务。这体现了大型并网风力发电机组电控系统项目对于生产活动合规性和质量标准的高度重视，为大型并网风力发电机组电控系统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型并网风力发电机组电控系统项目注重生态效益和清洁生产原则。大型并网风力发电机组电控系统项目建设将紧密结合地方特色经济发展，与社会经济发展规划和区域环境保护规划方案相协调一致。通过与当地区域自然生态系统的结合，大型并网风力发电机组电控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型并网风力发电机组电控系统项目产品具有多样化的客户需求和个性化的特点。因此，大型并网风力发电机组电控系统项目产品规格品种多样，且单批生产数量较小。为满足这一特点，大型并网风力发电机组电控系统项目承办单位将建设先进的柔性制造生产线。通过广泛应用柔性制造技术，大型并网风力发电机组电控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型并网风力发电机组电控系统项目采用的技术具有较高的技术含量和自动化水平，处于国内先进水平。这一技术选用不仅体现了对生产效率、质量和环境友好性的高标准要求，同时为大型并网风力发电机组电控系统项目的可持续发展奠定了坚实的基础。</w:t>
      </w:r>
    </w:p>
    <w:p>
      <w:pPr>
        <w:pStyle w:val="Heading2"/>
        <w:ind w:firstLine="560" w:firstLineChars="200"/>
        <w:rPr>
          <w:rFonts w:ascii="仿宋" w:eastAsia="仿宋" w:hAnsi="仿宋" w:cs="仿宋" w:hint="eastAsia"/>
          <w:sz w:val="28"/>
          <w:lang w:eastAsia="zh-CN"/>
        </w:rPr>
      </w:pPr>
      <w:bookmarkStart w:id="14" w:name="_Toc1588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为确保大型并网风力发电机组电控系统项目的高效生产和技术实施，我们制定了一套精心设计的设备选型方案，以满足大型并网风力发电机组电控系统项目生产、质量和环保的要求。该方案的主要特点如下：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型并网风力发电机组电控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型并网风力发电机组电控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https://d.book118.com/517150030101006031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E64CFA"/>
    <w:rsid w:val="4DE64C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150030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2024-01-14T20:41:00Z</dcterms:created>
  <dcterms:modified xsi:type="dcterms:W3CDTF">2024-01-14T20:41:58Z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377A49159CFF49FC85D090326BE77700_11</vt:lpwstr>
  </property>
  <property fmtid="{D5CDD505-2E9C-101B-9397-08002B2CF9AE}" pid="3" name="KSOProductBuildVer">
    <vt:lpwstr>2052-12.1.0.16120</vt:lpwstr>
  </property>
</Properties>
</file>