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大输液项目规划设计蓝图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92" w:history="1">
        <w:r>
          <w:rPr>
            <w:rFonts w:ascii="仿宋" w:eastAsia="仿宋" w:hAnsi="仿宋" w:cs="仿宋" w:hint="eastAsia"/>
            <w:lang w:eastAsia="zh-CN"/>
          </w:rPr>
          <w:t>概论</w:t>
        </w:r>
        <w:r>
          <w:tab/>
        </w:r>
        <w:r>
          <w:fldChar w:fldCharType="begin"/>
        </w:r>
        <w:r>
          <w:instrText xml:space="preserve"> PAGEREF _Toc16992 \h </w:instrText>
        </w:r>
        <w:r>
          <w:fldChar w:fldCharType="separate"/>
        </w:r>
        <w:r>
          <w:t>3</w:t>
        </w:r>
        <w:r>
          <w:fldChar w:fldCharType="end"/>
        </w:r>
      </w:hyperlink>
    </w:p>
    <w:p>
      <w:pPr>
        <w:pStyle w:val="TOC1"/>
        <w:tabs>
          <w:tab w:val="right" w:leader="dot" w:pos="8306"/>
        </w:tabs>
      </w:pPr>
      <w:hyperlink w:anchor="_Toc1405" w:history="1">
        <w:r>
          <w:rPr>
            <w:rFonts w:ascii="仿宋" w:eastAsia="仿宋" w:hAnsi="仿宋" w:cs="仿宋" w:hint="eastAsia"/>
            <w:lang w:eastAsia="zh-CN"/>
          </w:rPr>
          <w:t>一、大输液项目概论</w:t>
        </w:r>
        <w:r>
          <w:tab/>
        </w:r>
        <w:r>
          <w:fldChar w:fldCharType="begin"/>
        </w:r>
        <w:r>
          <w:instrText xml:space="preserve"> PAGEREF _Toc1405 \h </w:instrText>
        </w:r>
        <w:r>
          <w:fldChar w:fldCharType="separate"/>
        </w:r>
        <w:r>
          <w:t>3</w:t>
        </w:r>
        <w:r>
          <w:fldChar w:fldCharType="end"/>
        </w:r>
      </w:hyperlink>
    </w:p>
    <w:p>
      <w:pPr>
        <w:pStyle w:val="TOC2"/>
        <w:tabs>
          <w:tab w:val="right" w:leader="dot" w:pos="8306"/>
        </w:tabs>
      </w:pPr>
      <w:hyperlink w:anchor="_Toc31659" w:history="1">
        <w:r>
          <w:rPr>
            <w:rFonts w:ascii="仿宋" w:eastAsia="仿宋" w:hAnsi="仿宋" w:cs="仿宋" w:hint="eastAsia"/>
            <w:lang w:eastAsia="zh-CN"/>
          </w:rPr>
          <w:t>(一)、大输液项目概况</w:t>
        </w:r>
        <w:r>
          <w:tab/>
        </w:r>
        <w:r>
          <w:fldChar w:fldCharType="begin"/>
        </w:r>
        <w:r>
          <w:instrText xml:space="preserve"> PAGEREF _Toc31659 \h </w:instrText>
        </w:r>
        <w:r>
          <w:fldChar w:fldCharType="separate"/>
        </w:r>
        <w:r>
          <w:t>3</w:t>
        </w:r>
        <w:r>
          <w:fldChar w:fldCharType="end"/>
        </w:r>
      </w:hyperlink>
    </w:p>
    <w:p>
      <w:pPr>
        <w:pStyle w:val="TOC2"/>
        <w:tabs>
          <w:tab w:val="right" w:leader="dot" w:pos="8306"/>
        </w:tabs>
      </w:pPr>
      <w:hyperlink w:anchor="_Toc14595" w:history="1">
        <w:r>
          <w:rPr>
            <w:rFonts w:ascii="仿宋" w:eastAsia="仿宋" w:hAnsi="仿宋" w:cs="仿宋" w:hint="eastAsia"/>
            <w:lang w:eastAsia="zh-CN"/>
          </w:rPr>
          <w:t>(二)、大输液项目目标</w:t>
        </w:r>
        <w:r>
          <w:tab/>
        </w:r>
        <w:r>
          <w:fldChar w:fldCharType="begin"/>
        </w:r>
        <w:r>
          <w:instrText xml:space="preserve"> PAGEREF _Toc14595 \h </w:instrText>
        </w:r>
        <w:r>
          <w:fldChar w:fldCharType="separate"/>
        </w:r>
        <w:r>
          <w:t>5</w:t>
        </w:r>
        <w:r>
          <w:fldChar w:fldCharType="end"/>
        </w:r>
      </w:hyperlink>
    </w:p>
    <w:p>
      <w:pPr>
        <w:pStyle w:val="TOC2"/>
        <w:tabs>
          <w:tab w:val="right" w:leader="dot" w:pos="8306"/>
        </w:tabs>
      </w:pPr>
      <w:hyperlink w:anchor="_Toc17927" w:history="1">
        <w:r>
          <w:rPr>
            <w:rFonts w:ascii="仿宋" w:eastAsia="仿宋" w:hAnsi="仿宋" w:cs="仿宋" w:hint="eastAsia"/>
            <w:lang w:eastAsia="zh-CN"/>
          </w:rPr>
          <w:t>(三)、大输液项目提出的理由</w:t>
        </w:r>
        <w:r>
          <w:tab/>
        </w:r>
        <w:r>
          <w:fldChar w:fldCharType="begin"/>
        </w:r>
        <w:r>
          <w:instrText xml:space="preserve"> PAGEREF _Toc17927 \h </w:instrText>
        </w:r>
        <w:r>
          <w:fldChar w:fldCharType="separate"/>
        </w:r>
        <w:r>
          <w:t>6</w:t>
        </w:r>
        <w:r>
          <w:fldChar w:fldCharType="end"/>
        </w:r>
      </w:hyperlink>
    </w:p>
    <w:p>
      <w:pPr>
        <w:pStyle w:val="TOC2"/>
        <w:tabs>
          <w:tab w:val="right" w:leader="dot" w:pos="8306"/>
        </w:tabs>
      </w:pPr>
      <w:hyperlink w:anchor="_Toc8648" w:history="1">
        <w:r>
          <w:rPr>
            <w:rFonts w:ascii="仿宋" w:eastAsia="仿宋" w:hAnsi="仿宋" w:cs="仿宋" w:hint="eastAsia"/>
            <w:lang w:eastAsia="zh-CN"/>
          </w:rPr>
          <w:t>(四)、大输液项目意义</w:t>
        </w:r>
        <w:r>
          <w:tab/>
        </w:r>
        <w:r>
          <w:fldChar w:fldCharType="begin"/>
        </w:r>
        <w:r>
          <w:instrText xml:space="preserve"> PAGEREF _Toc8648 \h </w:instrText>
        </w:r>
        <w:r>
          <w:fldChar w:fldCharType="separate"/>
        </w:r>
        <w:r>
          <w:t>8</w:t>
        </w:r>
        <w:r>
          <w:fldChar w:fldCharType="end"/>
        </w:r>
      </w:hyperlink>
    </w:p>
    <w:p>
      <w:pPr>
        <w:pStyle w:val="TOC2"/>
        <w:tabs>
          <w:tab w:val="right" w:leader="dot" w:pos="8306"/>
        </w:tabs>
      </w:pPr>
      <w:hyperlink w:anchor="_Toc20558" w:history="1">
        <w:r>
          <w:rPr>
            <w:rFonts w:ascii="仿宋" w:eastAsia="仿宋" w:hAnsi="仿宋" w:cs="仿宋" w:hint="eastAsia"/>
            <w:lang w:eastAsia="zh-CN"/>
          </w:rPr>
          <w:t>(五)、大输液项目背景</w:t>
        </w:r>
        <w:r>
          <w:tab/>
        </w:r>
        <w:r>
          <w:fldChar w:fldCharType="begin"/>
        </w:r>
        <w:r>
          <w:instrText xml:space="preserve"> PAGEREF _Toc20558 \h </w:instrText>
        </w:r>
        <w:r>
          <w:fldChar w:fldCharType="separate"/>
        </w:r>
        <w:r>
          <w:t>8</w:t>
        </w:r>
        <w:r>
          <w:fldChar w:fldCharType="end"/>
        </w:r>
      </w:hyperlink>
    </w:p>
    <w:p>
      <w:pPr>
        <w:pStyle w:val="TOC1"/>
        <w:tabs>
          <w:tab w:val="right" w:leader="dot" w:pos="8306"/>
        </w:tabs>
      </w:pPr>
      <w:hyperlink w:anchor="_Toc24784" w:history="1">
        <w:r>
          <w:rPr>
            <w:rFonts w:ascii="仿宋" w:eastAsia="仿宋" w:hAnsi="仿宋" w:cs="仿宋" w:hint="eastAsia"/>
            <w:lang w:eastAsia="zh-CN"/>
          </w:rPr>
          <w:t>二、市场分析、调研</w:t>
        </w:r>
        <w:r>
          <w:tab/>
        </w:r>
        <w:r>
          <w:fldChar w:fldCharType="begin"/>
        </w:r>
        <w:r>
          <w:instrText xml:space="preserve"> PAGEREF _Toc24784 \h </w:instrText>
        </w:r>
        <w:r>
          <w:fldChar w:fldCharType="separate"/>
        </w:r>
        <w:r>
          <w:t>9</w:t>
        </w:r>
        <w:r>
          <w:fldChar w:fldCharType="end"/>
        </w:r>
      </w:hyperlink>
    </w:p>
    <w:p>
      <w:pPr>
        <w:pStyle w:val="TOC2"/>
        <w:tabs>
          <w:tab w:val="right" w:leader="dot" w:pos="8306"/>
        </w:tabs>
      </w:pPr>
      <w:hyperlink w:anchor="_Toc30400" w:history="1">
        <w:r>
          <w:rPr>
            <w:rFonts w:ascii="仿宋" w:eastAsia="仿宋" w:hAnsi="仿宋" w:cs="仿宋" w:hint="eastAsia"/>
            <w:lang w:eastAsia="zh-CN"/>
          </w:rPr>
          <w:t>(一)、大输液行业分析</w:t>
        </w:r>
        <w:r>
          <w:tab/>
        </w:r>
        <w:r>
          <w:fldChar w:fldCharType="begin"/>
        </w:r>
        <w:r>
          <w:instrText xml:space="preserve"> PAGEREF _Toc30400 \h </w:instrText>
        </w:r>
        <w:r>
          <w:fldChar w:fldCharType="separate"/>
        </w:r>
        <w:r>
          <w:t>9</w:t>
        </w:r>
        <w:r>
          <w:fldChar w:fldCharType="end"/>
        </w:r>
      </w:hyperlink>
    </w:p>
    <w:p>
      <w:pPr>
        <w:pStyle w:val="TOC2"/>
        <w:tabs>
          <w:tab w:val="right" w:leader="dot" w:pos="8306"/>
        </w:tabs>
      </w:pPr>
      <w:hyperlink w:anchor="_Toc19324" w:history="1">
        <w:r>
          <w:rPr>
            <w:rFonts w:ascii="仿宋" w:eastAsia="仿宋" w:hAnsi="仿宋" w:cs="仿宋" w:hint="eastAsia"/>
            <w:lang w:eastAsia="zh-CN"/>
          </w:rPr>
          <w:t>(二)、大输液市场分析预测</w:t>
        </w:r>
        <w:r>
          <w:tab/>
        </w:r>
        <w:r>
          <w:fldChar w:fldCharType="begin"/>
        </w:r>
        <w:r>
          <w:instrText xml:space="preserve"> PAGEREF _Toc19324 \h </w:instrText>
        </w:r>
        <w:r>
          <w:fldChar w:fldCharType="separate"/>
        </w:r>
        <w:r>
          <w:t>10</w:t>
        </w:r>
        <w:r>
          <w:fldChar w:fldCharType="end"/>
        </w:r>
      </w:hyperlink>
    </w:p>
    <w:p>
      <w:pPr>
        <w:pStyle w:val="TOC1"/>
        <w:tabs>
          <w:tab w:val="right" w:leader="dot" w:pos="8306"/>
        </w:tabs>
      </w:pPr>
      <w:hyperlink w:anchor="_Toc723" w:history="1">
        <w:r>
          <w:rPr>
            <w:rFonts w:ascii="仿宋" w:eastAsia="仿宋" w:hAnsi="仿宋" w:cs="仿宋" w:hint="eastAsia"/>
            <w:lang w:eastAsia="zh-CN"/>
          </w:rPr>
          <w:t>三、大输液项目文档管理</w:t>
        </w:r>
        <w:r>
          <w:tab/>
        </w:r>
        <w:r>
          <w:fldChar w:fldCharType="begin"/>
        </w:r>
        <w:r>
          <w:instrText xml:space="preserve"> PAGEREF _Toc723 \h </w:instrText>
        </w:r>
        <w:r>
          <w:fldChar w:fldCharType="separate"/>
        </w:r>
        <w:r>
          <w:t>11</w:t>
        </w:r>
        <w:r>
          <w:fldChar w:fldCharType="end"/>
        </w:r>
      </w:hyperlink>
    </w:p>
    <w:p>
      <w:pPr>
        <w:pStyle w:val="TOC2"/>
        <w:tabs>
          <w:tab w:val="right" w:leader="dot" w:pos="8306"/>
        </w:tabs>
      </w:pPr>
      <w:hyperlink w:anchor="_Toc4255" w:history="1">
        <w:r>
          <w:rPr>
            <w:rFonts w:ascii="仿宋" w:eastAsia="仿宋" w:hAnsi="仿宋" w:cs="仿宋" w:hint="eastAsia"/>
            <w:lang w:eastAsia="zh-CN"/>
          </w:rPr>
          <w:t>(一)、文档编制与审查</w:t>
        </w:r>
        <w:r>
          <w:tab/>
        </w:r>
        <w:r>
          <w:fldChar w:fldCharType="begin"/>
        </w:r>
        <w:r>
          <w:instrText xml:space="preserve"> PAGEREF _Toc4255 \h </w:instrText>
        </w:r>
        <w:r>
          <w:fldChar w:fldCharType="separate"/>
        </w:r>
        <w:r>
          <w:t>11</w:t>
        </w:r>
        <w:r>
          <w:fldChar w:fldCharType="end"/>
        </w:r>
      </w:hyperlink>
    </w:p>
    <w:p>
      <w:pPr>
        <w:pStyle w:val="TOC2"/>
        <w:tabs>
          <w:tab w:val="right" w:leader="dot" w:pos="8306"/>
        </w:tabs>
      </w:pPr>
      <w:hyperlink w:anchor="_Toc3704" w:history="1">
        <w:r>
          <w:rPr>
            <w:rFonts w:ascii="仿宋" w:eastAsia="仿宋" w:hAnsi="仿宋" w:cs="仿宋" w:hint="eastAsia"/>
            <w:lang w:eastAsia="zh-CN"/>
          </w:rPr>
          <w:t>(二)、文档发布与分发</w:t>
        </w:r>
        <w:r>
          <w:tab/>
        </w:r>
        <w:r>
          <w:fldChar w:fldCharType="begin"/>
        </w:r>
        <w:r>
          <w:instrText xml:space="preserve"> PAGEREF _Toc3704 \h </w:instrText>
        </w:r>
        <w:r>
          <w:fldChar w:fldCharType="separate"/>
        </w:r>
        <w:r>
          <w:t>12</w:t>
        </w:r>
        <w:r>
          <w:fldChar w:fldCharType="end"/>
        </w:r>
      </w:hyperlink>
    </w:p>
    <w:p>
      <w:pPr>
        <w:pStyle w:val="TOC2"/>
        <w:tabs>
          <w:tab w:val="right" w:leader="dot" w:pos="8306"/>
        </w:tabs>
      </w:pPr>
      <w:hyperlink w:anchor="_Toc5923" w:history="1">
        <w:r>
          <w:rPr>
            <w:rFonts w:ascii="仿宋" w:eastAsia="仿宋" w:hAnsi="仿宋" w:cs="仿宋" w:hint="eastAsia"/>
            <w:lang w:eastAsia="zh-CN"/>
          </w:rPr>
          <w:t>(三)、文档存档与归档</w:t>
        </w:r>
        <w:r>
          <w:tab/>
        </w:r>
        <w:r>
          <w:fldChar w:fldCharType="begin"/>
        </w:r>
        <w:r>
          <w:instrText xml:space="preserve"> PAGEREF _Toc5923 \h </w:instrText>
        </w:r>
        <w:r>
          <w:fldChar w:fldCharType="separate"/>
        </w:r>
        <w:r>
          <w:t>13</w:t>
        </w:r>
        <w:r>
          <w:fldChar w:fldCharType="end"/>
        </w:r>
      </w:hyperlink>
    </w:p>
    <w:p>
      <w:pPr>
        <w:pStyle w:val="TOC1"/>
        <w:tabs>
          <w:tab w:val="right" w:leader="dot" w:pos="8306"/>
        </w:tabs>
      </w:pPr>
      <w:hyperlink w:anchor="_Toc20137" w:history="1">
        <w:r>
          <w:rPr>
            <w:rFonts w:ascii="仿宋" w:eastAsia="仿宋" w:hAnsi="仿宋" w:cs="仿宋" w:hint="eastAsia"/>
            <w:lang w:eastAsia="zh-CN"/>
          </w:rPr>
          <w:t>四、大输液项目绩效评估</w:t>
        </w:r>
        <w:r>
          <w:tab/>
        </w:r>
        <w:r>
          <w:fldChar w:fldCharType="begin"/>
        </w:r>
        <w:r>
          <w:instrText xml:space="preserve"> PAGEREF _Toc20137 \h </w:instrText>
        </w:r>
        <w:r>
          <w:fldChar w:fldCharType="separate"/>
        </w:r>
        <w:r>
          <w:t>14</w:t>
        </w:r>
        <w:r>
          <w:fldChar w:fldCharType="end"/>
        </w:r>
      </w:hyperlink>
    </w:p>
    <w:p>
      <w:pPr>
        <w:pStyle w:val="TOC2"/>
        <w:tabs>
          <w:tab w:val="right" w:leader="dot" w:pos="8306"/>
        </w:tabs>
      </w:pPr>
      <w:hyperlink w:anchor="_Toc27379" w:history="1">
        <w:r>
          <w:rPr>
            <w:rFonts w:ascii="仿宋" w:eastAsia="仿宋" w:hAnsi="仿宋" w:cs="仿宋" w:hint="eastAsia"/>
            <w:lang w:eastAsia="zh-CN"/>
          </w:rPr>
          <w:t>(一)、绩效评估指标</w:t>
        </w:r>
        <w:r>
          <w:tab/>
        </w:r>
        <w:r>
          <w:fldChar w:fldCharType="begin"/>
        </w:r>
        <w:r>
          <w:instrText xml:space="preserve"> PAGEREF _Toc27379 \h </w:instrText>
        </w:r>
        <w:r>
          <w:fldChar w:fldCharType="separate"/>
        </w:r>
        <w:r>
          <w:t>14</w:t>
        </w:r>
        <w:r>
          <w:fldChar w:fldCharType="end"/>
        </w:r>
      </w:hyperlink>
    </w:p>
    <w:p>
      <w:pPr>
        <w:pStyle w:val="TOC2"/>
        <w:tabs>
          <w:tab w:val="right" w:leader="dot" w:pos="8306"/>
        </w:tabs>
      </w:pPr>
      <w:hyperlink w:anchor="_Toc26422" w:history="1">
        <w:r>
          <w:rPr>
            <w:rFonts w:ascii="仿宋" w:eastAsia="仿宋" w:hAnsi="仿宋" w:cs="仿宋" w:hint="eastAsia"/>
            <w:lang w:eastAsia="zh-CN"/>
          </w:rPr>
          <w:t>(二)、绩效评估方法</w:t>
        </w:r>
        <w:r>
          <w:tab/>
        </w:r>
        <w:r>
          <w:fldChar w:fldCharType="begin"/>
        </w:r>
        <w:r>
          <w:instrText xml:space="preserve"> PAGEREF _Toc26422 \h </w:instrText>
        </w:r>
        <w:r>
          <w:fldChar w:fldCharType="separate"/>
        </w:r>
        <w:r>
          <w:t>15</w:t>
        </w:r>
        <w:r>
          <w:fldChar w:fldCharType="end"/>
        </w:r>
      </w:hyperlink>
    </w:p>
    <w:p>
      <w:pPr>
        <w:pStyle w:val="TOC2"/>
        <w:tabs>
          <w:tab w:val="right" w:leader="dot" w:pos="8306"/>
        </w:tabs>
      </w:pPr>
      <w:hyperlink w:anchor="_Toc29179" w:history="1">
        <w:r>
          <w:rPr>
            <w:rFonts w:ascii="仿宋" w:eastAsia="仿宋" w:hAnsi="仿宋" w:cs="仿宋" w:hint="eastAsia"/>
            <w:lang w:eastAsia="zh-CN"/>
          </w:rPr>
          <w:t>(三)、绩效评估周期</w:t>
        </w:r>
        <w:r>
          <w:tab/>
        </w:r>
        <w:r>
          <w:fldChar w:fldCharType="begin"/>
        </w:r>
        <w:r>
          <w:instrText xml:space="preserve"> PAGEREF _Toc29179 \h </w:instrText>
        </w:r>
        <w:r>
          <w:fldChar w:fldCharType="separate"/>
        </w:r>
        <w:r>
          <w:t>16</w:t>
        </w:r>
        <w:r>
          <w:fldChar w:fldCharType="end"/>
        </w:r>
      </w:hyperlink>
    </w:p>
    <w:p>
      <w:pPr>
        <w:pStyle w:val="TOC1"/>
        <w:tabs>
          <w:tab w:val="right" w:leader="dot" w:pos="8306"/>
        </w:tabs>
      </w:pPr>
      <w:hyperlink w:anchor="_Toc14892" w:history="1">
        <w:r>
          <w:rPr>
            <w:rFonts w:ascii="仿宋" w:eastAsia="仿宋" w:hAnsi="仿宋" w:cs="仿宋" w:hint="eastAsia"/>
            <w:lang w:eastAsia="zh-CN"/>
          </w:rPr>
          <w:t>五、大输液项目危机管理</w:t>
        </w:r>
        <w:r>
          <w:tab/>
        </w:r>
        <w:r>
          <w:fldChar w:fldCharType="begin"/>
        </w:r>
        <w:r>
          <w:instrText xml:space="preserve"> PAGEREF _Toc14892 \h </w:instrText>
        </w:r>
        <w:r>
          <w:fldChar w:fldCharType="separate"/>
        </w:r>
        <w:r>
          <w:t>17</w:t>
        </w:r>
        <w:r>
          <w:fldChar w:fldCharType="end"/>
        </w:r>
      </w:hyperlink>
    </w:p>
    <w:p>
      <w:pPr>
        <w:pStyle w:val="TOC2"/>
        <w:tabs>
          <w:tab w:val="right" w:leader="dot" w:pos="8306"/>
        </w:tabs>
      </w:pPr>
      <w:hyperlink w:anchor="_Toc12938" w:history="1">
        <w:r>
          <w:rPr>
            <w:rFonts w:ascii="仿宋" w:eastAsia="仿宋" w:hAnsi="仿宋" w:cs="仿宋" w:hint="eastAsia"/>
            <w:lang w:eastAsia="zh-CN"/>
          </w:rPr>
          <w:t>(一)、危机预警与识别</w:t>
        </w:r>
        <w:r>
          <w:tab/>
        </w:r>
        <w:r>
          <w:fldChar w:fldCharType="begin"/>
        </w:r>
        <w:r>
          <w:instrText xml:space="preserve"> PAGEREF _Toc12938 \h </w:instrText>
        </w:r>
        <w:r>
          <w:fldChar w:fldCharType="separate"/>
        </w:r>
        <w:r>
          <w:t>17</w:t>
        </w:r>
        <w:r>
          <w:fldChar w:fldCharType="end"/>
        </w:r>
      </w:hyperlink>
    </w:p>
    <w:p>
      <w:pPr>
        <w:pStyle w:val="TOC2"/>
        <w:tabs>
          <w:tab w:val="right" w:leader="dot" w:pos="8306"/>
        </w:tabs>
      </w:pPr>
      <w:hyperlink w:anchor="_Toc30543" w:history="1">
        <w:r>
          <w:rPr>
            <w:rFonts w:ascii="仿宋" w:eastAsia="仿宋" w:hAnsi="仿宋" w:cs="仿宋" w:hint="eastAsia"/>
            <w:lang w:eastAsia="zh-CN"/>
          </w:rPr>
          <w:t>(二)、危机应对与恢复</w:t>
        </w:r>
        <w:r>
          <w:tab/>
        </w:r>
        <w:r>
          <w:fldChar w:fldCharType="begin"/>
        </w:r>
        <w:r>
          <w:instrText xml:space="preserve"> PAGEREF _Toc30543 \h </w:instrText>
        </w:r>
        <w:r>
          <w:fldChar w:fldCharType="separate"/>
        </w:r>
        <w:r>
          <w:t>18</w:t>
        </w:r>
        <w:r>
          <w:fldChar w:fldCharType="end"/>
        </w:r>
      </w:hyperlink>
    </w:p>
    <w:p>
      <w:pPr>
        <w:pStyle w:val="TOC1"/>
        <w:tabs>
          <w:tab w:val="right" w:leader="dot" w:pos="8306"/>
        </w:tabs>
      </w:pPr>
      <w:hyperlink w:anchor="_Toc32085" w:history="1">
        <w:r>
          <w:rPr>
            <w:rFonts w:ascii="仿宋" w:eastAsia="仿宋" w:hAnsi="仿宋" w:cs="仿宋" w:hint="eastAsia"/>
            <w:lang w:eastAsia="zh-CN"/>
          </w:rPr>
          <w:t>六、大输液项目选址可行性分析</w:t>
        </w:r>
        <w:r>
          <w:tab/>
        </w:r>
        <w:r>
          <w:fldChar w:fldCharType="begin"/>
        </w:r>
        <w:r>
          <w:instrText xml:space="preserve"> PAGEREF _Toc32085 \h </w:instrText>
        </w:r>
        <w:r>
          <w:fldChar w:fldCharType="separate"/>
        </w:r>
        <w:r>
          <w:t>20</w:t>
        </w:r>
        <w:r>
          <w:fldChar w:fldCharType="end"/>
        </w:r>
      </w:hyperlink>
    </w:p>
    <w:p>
      <w:pPr>
        <w:pStyle w:val="TOC2"/>
        <w:tabs>
          <w:tab w:val="right" w:leader="dot" w:pos="8306"/>
        </w:tabs>
      </w:pPr>
      <w:hyperlink w:anchor="_Toc5239" w:history="1">
        <w:r>
          <w:rPr>
            <w:rFonts w:ascii="仿宋" w:eastAsia="仿宋" w:hAnsi="仿宋" w:cs="仿宋" w:hint="eastAsia"/>
            <w:lang w:eastAsia="zh-CN"/>
          </w:rPr>
          <w:t>(一)、大输液项目选址</w:t>
        </w:r>
        <w:r>
          <w:tab/>
        </w:r>
        <w:r>
          <w:fldChar w:fldCharType="begin"/>
        </w:r>
        <w:r>
          <w:instrText xml:space="preserve"> PAGEREF _Toc5239 \h </w:instrText>
        </w:r>
        <w:r>
          <w:fldChar w:fldCharType="separate"/>
        </w:r>
        <w:r>
          <w:t>20</w:t>
        </w:r>
        <w:r>
          <w:fldChar w:fldCharType="end"/>
        </w:r>
      </w:hyperlink>
    </w:p>
    <w:p>
      <w:pPr>
        <w:pStyle w:val="TOC2"/>
        <w:tabs>
          <w:tab w:val="right" w:leader="dot" w:pos="8306"/>
        </w:tabs>
      </w:pPr>
      <w:hyperlink w:anchor="_Toc8419" w:history="1">
        <w:r>
          <w:rPr>
            <w:rFonts w:ascii="仿宋" w:eastAsia="仿宋" w:hAnsi="仿宋" w:cs="仿宋" w:hint="eastAsia"/>
            <w:lang w:eastAsia="zh-CN"/>
          </w:rPr>
          <w:t>(二)、用地控制指标</w:t>
        </w:r>
        <w:r>
          <w:tab/>
        </w:r>
        <w:r>
          <w:fldChar w:fldCharType="begin"/>
        </w:r>
        <w:r>
          <w:instrText xml:space="preserve"> PAGEREF _Toc8419 \h </w:instrText>
        </w:r>
        <w:r>
          <w:fldChar w:fldCharType="separate"/>
        </w:r>
        <w:r>
          <w:t>20</w:t>
        </w:r>
        <w:r>
          <w:fldChar w:fldCharType="end"/>
        </w:r>
      </w:hyperlink>
    </w:p>
    <w:p>
      <w:pPr>
        <w:pStyle w:val="TOC2"/>
        <w:tabs>
          <w:tab w:val="right" w:leader="dot" w:pos="8306"/>
        </w:tabs>
      </w:pPr>
      <w:hyperlink w:anchor="_Toc24025" w:history="1">
        <w:r>
          <w:rPr>
            <w:rFonts w:ascii="仿宋" w:eastAsia="仿宋" w:hAnsi="仿宋" w:cs="仿宋" w:hint="eastAsia"/>
            <w:lang w:eastAsia="zh-CN"/>
          </w:rPr>
          <w:t>(三)、节约用地措施</w:t>
        </w:r>
        <w:r>
          <w:tab/>
        </w:r>
        <w:r>
          <w:fldChar w:fldCharType="begin"/>
        </w:r>
        <w:r>
          <w:instrText xml:space="preserve"> PAGEREF _Toc24025 \h </w:instrText>
        </w:r>
        <w:r>
          <w:fldChar w:fldCharType="separate"/>
        </w:r>
        <w:r>
          <w:t>22</w:t>
        </w:r>
        <w:r>
          <w:fldChar w:fldCharType="end"/>
        </w:r>
      </w:hyperlink>
    </w:p>
    <w:p>
      <w:pPr>
        <w:pStyle w:val="TOC2"/>
        <w:tabs>
          <w:tab w:val="right" w:leader="dot" w:pos="8306"/>
        </w:tabs>
      </w:pPr>
      <w:hyperlink w:anchor="_Toc14651" w:history="1">
        <w:r>
          <w:rPr>
            <w:rFonts w:ascii="仿宋" w:eastAsia="仿宋" w:hAnsi="仿宋" w:cs="仿宋" w:hint="eastAsia"/>
            <w:lang w:eastAsia="zh-CN"/>
          </w:rPr>
          <w:t>(四)、总图布置方案</w:t>
        </w:r>
        <w:r>
          <w:tab/>
        </w:r>
        <w:r>
          <w:fldChar w:fldCharType="begin"/>
        </w:r>
        <w:r>
          <w:instrText xml:space="preserve"> PAGEREF _Toc14651 \h </w:instrText>
        </w:r>
        <w:r>
          <w:fldChar w:fldCharType="separate"/>
        </w:r>
        <w:r>
          <w:t>23</w:t>
        </w:r>
        <w:r>
          <w:fldChar w:fldCharType="end"/>
        </w:r>
      </w:hyperlink>
    </w:p>
    <w:p>
      <w:pPr>
        <w:pStyle w:val="TOC2"/>
        <w:tabs>
          <w:tab w:val="right" w:leader="dot" w:pos="8306"/>
        </w:tabs>
      </w:pPr>
      <w:hyperlink w:anchor="_Toc1401" w:history="1">
        <w:r>
          <w:rPr>
            <w:rFonts w:ascii="仿宋" w:eastAsia="仿宋" w:hAnsi="仿宋" w:cs="仿宋" w:hint="eastAsia"/>
            <w:lang w:eastAsia="zh-CN"/>
          </w:rPr>
          <w:t>(五)、选址综合评价</w:t>
        </w:r>
        <w:r>
          <w:tab/>
        </w:r>
        <w:r>
          <w:fldChar w:fldCharType="begin"/>
        </w:r>
        <w:r>
          <w:instrText xml:space="preserve"> PAGEREF _Toc1401 \h </w:instrText>
        </w:r>
        <w:r>
          <w:fldChar w:fldCharType="separate"/>
        </w:r>
        <w:r>
          <w:t>24</w:t>
        </w:r>
        <w:r>
          <w:fldChar w:fldCharType="end"/>
        </w:r>
      </w:hyperlink>
    </w:p>
    <w:p>
      <w:pPr>
        <w:pStyle w:val="TOC1"/>
        <w:tabs>
          <w:tab w:val="right" w:leader="dot" w:pos="8306"/>
        </w:tabs>
      </w:pPr>
      <w:hyperlink w:anchor="_Toc1534" w:history="1">
        <w:r>
          <w:rPr>
            <w:rFonts w:ascii="仿宋" w:eastAsia="仿宋" w:hAnsi="仿宋" w:cs="仿宋" w:hint="eastAsia"/>
            <w:lang w:eastAsia="zh-CN"/>
          </w:rPr>
          <w:t>七、大输液项目计划安排</w:t>
        </w:r>
        <w:r>
          <w:tab/>
        </w:r>
        <w:r>
          <w:fldChar w:fldCharType="begin"/>
        </w:r>
        <w:r>
          <w:instrText xml:space="preserve"> PAGEREF _Toc1534 \h </w:instrText>
        </w:r>
        <w:r>
          <w:fldChar w:fldCharType="separate"/>
        </w:r>
        <w:r>
          <w:t>25</w:t>
        </w:r>
        <w:r>
          <w:fldChar w:fldCharType="end"/>
        </w:r>
      </w:hyperlink>
    </w:p>
    <w:p>
      <w:pPr>
        <w:pStyle w:val="TOC2"/>
        <w:tabs>
          <w:tab w:val="right" w:leader="dot" w:pos="8306"/>
        </w:tabs>
      </w:pPr>
      <w:hyperlink w:anchor="_Toc4961" w:history="1">
        <w:r>
          <w:rPr>
            <w:rFonts w:ascii="仿宋" w:eastAsia="仿宋" w:hAnsi="仿宋" w:cs="仿宋" w:hint="eastAsia"/>
            <w:lang w:eastAsia="zh-CN"/>
          </w:rPr>
          <w:t>(一)、建设周期</w:t>
        </w:r>
        <w:r>
          <w:tab/>
        </w:r>
        <w:r>
          <w:fldChar w:fldCharType="begin"/>
        </w:r>
        <w:r>
          <w:instrText xml:space="preserve"> PAGEREF _Toc4961 \h </w:instrText>
        </w:r>
        <w:r>
          <w:fldChar w:fldCharType="separate"/>
        </w:r>
        <w:r>
          <w:t>25</w:t>
        </w:r>
        <w:r>
          <w:fldChar w:fldCharType="end"/>
        </w:r>
      </w:hyperlink>
    </w:p>
    <w:p>
      <w:pPr>
        <w:pStyle w:val="TOC2"/>
        <w:tabs>
          <w:tab w:val="right" w:leader="dot" w:pos="8306"/>
        </w:tabs>
      </w:pPr>
      <w:hyperlink w:anchor="_Toc16981" w:history="1">
        <w:r>
          <w:rPr>
            <w:rFonts w:ascii="仿宋" w:eastAsia="仿宋" w:hAnsi="仿宋" w:cs="仿宋" w:hint="eastAsia"/>
            <w:lang w:eastAsia="zh-CN"/>
          </w:rPr>
          <w:t>(二)、建设进度</w:t>
        </w:r>
        <w:r>
          <w:tab/>
        </w:r>
        <w:r>
          <w:fldChar w:fldCharType="begin"/>
        </w:r>
        <w:r>
          <w:instrText xml:space="preserve"> PAGEREF _Toc16981 \h </w:instrText>
        </w:r>
        <w:r>
          <w:fldChar w:fldCharType="separate"/>
        </w:r>
        <w:r>
          <w:t>26</w:t>
        </w:r>
        <w:r>
          <w:fldChar w:fldCharType="end"/>
        </w:r>
      </w:hyperlink>
    </w:p>
    <w:p>
      <w:pPr>
        <w:pStyle w:val="TOC2"/>
        <w:tabs>
          <w:tab w:val="right" w:leader="dot" w:pos="8306"/>
        </w:tabs>
      </w:pPr>
      <w:hyperlink w:anchor="_Toc25676" w:history="1">
        <w:r>
          <w:rPr>
            <w:rFonts w:ascii="仿宋" w:eastAsia="仿宋" w:hAnsi="仿宋" w:cs="仿宋" w:hint="eastAsia"/>
            <w:lang w:eastAsia="zh-CN"/>
          </w:rPr>
          <w:t>(三)、进度安排注意事项</w:t>
        </w:r>
        <w:r>
          <w:tab/>
        </w:r>
        <w:r>
          <w:fldChar w:fldCharType="begin"/>
        </w:r>
        <w:r>
          <w:instrText xml:space="preserve"> PAGEREF _Toc25676 \h </w:instrText>
        </w:r>
        <w:r>
          <w:fldChar w:fldCharType="separate"/>
        </w:r>
        <w:r>
          <w:t>27</w:t>
        </w:r>
        <w:r>
          <w:fldChar w:fldCharType="end"/>
        </w:r>
      </w:hyperlink>
    </w:p>
    <w:p>
      <w:pPr>
        <w:pStyle w:val="TOC2"/>
        <w:tabs>
          <w:tab w:val="right" w:leader="dot" w:pos="8306"/>
        </w:tabs>
      </w:pPr>
      <w:hyperlink w:anchor="_Toc5475" w:history="1">
        <w:r>
          <w:rPr>
            <w:rFonts w:ascii="仿宋" w:eastAsia="仿宋" w:hAnsi="仿宋" w:cs="仿宋" w:hint="eastAsia"/>
            <w:lang w:eastAsia="zh-CN"/>
          </w:rPr>
          <w:t>(四)、人力资源配置</w:t>
        </w:r>
        <w:r>
          <w:tab/>
        </w:r>
        <w:r>
          <w:fldChar w:fldCharType="begin"/>
        </w:r>
        <w:r>
          <w:instrText xml:space="preserve"> PAGEREF _Toc5475 \h </w:instrText>
        </w:r>
        <w:r>
          <w:fldChar w:fldCharType="separate"/>
        </w:r>
        <w:r>
          <w:t>28</w:t>
        </w:r>
        <w:r>
          <w:fldChar w:fldCharType="end"/>
        </w:r>
      </w:hyperlink>
    </w:p>
    <w:p>
      <w:pPr>
        <w:pStyle w:val="TOC1"/>
        <w:tabs>
          <w:tab w:val="right" w:leader="dot" w:pos="8306"/>
        </w:tabs>
      </w:pPr>
      <w:hyperlink w:anchor="_Toc4833" w:history="1">
        <w:r>
          <w:rPr>
            <w:rFonts w:ascii="仿宋" w:eastAsia="仿宋" w:hAnsi="仿宋" w:cs="仿宋" w:hint="eastAsia"/>
            <w:lang w:eastAsia="zh-CN"/>
          </w:rPr>
          <w:t>八、生产安全保护</w:t>
        </w:r>
        <w:r>
          <w:tab/>
        </w:r>
        <w:r>
          <w:fldChar w:fldCharType="begin"/>
        </w:r>
        <w:r>
          <w:instrText xml:space="preserve"> PAGEREF _Toc4833 \h </w:instrText>
        </w:r>
        <w:r>
          <w:fldChar w:fldCharType="separate"/>
        </w:r>
        <w:r>
          <w:t>29</w:t>
        </w:r>
        <w:r>
          <w:fldChar w:fldCharType="end"/>
        </w:r>
      </w:hyperlink>
    </w:p>
    <w:p>
      <w:pPr>
        <w:pStyle w:val="TOC2"/>
        <w:tabs>
          <w:tab w:val="right" w:leader="dot" w:pos="8306"/>
        </w:tabs>
      </w:pPr>
      <w:hyperlink w:anchor="_Toc9998" w:history="1">
        <w:r>
          <w:rPr>
            <w:rFonts w:ascii="仿宋" w:eastAsia="仿宋" w:hAnsi="仿宋" w:cs="仿宋" w:hint="eastAsia"/>
            <w:lang w:eastAsia="zh-CN"/>
          </w:rPr>
          <w:t>(一)、消防安全</w:t>
        </w:r>
        <w:r>
          <w:tab/>
        </w:r>
        <w:r>
          <w:fldChar w:fldCharType="begin"/>
        </w:r>
        <w:r>
          <w:instrText xml:space="preserve"> PAGEREF _Toc9998 \h </w:instrText>
        </w:r>
        <w:r>
          <w:fldChar w:fldCharType="separate"/>
        </w:r>
        <w:r>
          <w:t>29</w:t>
        </w:r>
        <w:r>
          <w:fldChar w:fldCharType="end"/>
        </w:r>
      </w:hyperlink>
    </w:p>
    <w:p>
      <w:pPr>
        <w:pStyle w:val="TOC2"/>
        <w:tabs>
          <w:tab w:val="right" w:leader="dot" w:pos="8306"/>
        </w:tabs>
      </w:pPr>
      <w:hyperlink w:anchor="_Toc18369" w:history="1">
        <w:r>
          <w:rPr>
            <w:rFonts w:ascii="仿宋" w:eastAsia="仿宋" w:hAnsi="仿宋" w:cs="仿宋" w:hint="eastAsia"/>
            <w:lang w:eastAsia="zh-CN"/>
          </w:rPr>
          <w:t>(二)、防火防爆总图布置措施</w:t>
        </w:r>
        <w:r>
          <w:tab/>
        </w:r>
        <w:r>
          <w:fldChar w:fldCharType="begin"/>
        </w:r>
        <w:r>
          <w:instrText xml:space="preserve"> PAGEREF _Toc18369 \h </w:instrText>
        </w:r>
        <w:r>
          <w:fldChar w:fldCharType="separate"/>
        </w:r>
        <w:r>
          <w:t>30</w:t>
        </w:r>
        <w:r>
          <w:fldChar w:fldCharType="end"/>
        </w:r>
      </w:hyperlink>
    </w:p>
    <w:p>
      <w:pPr>
        <w:pStyle w:val="TOC2"/>
        <w:tabs>
          <w:tab w:val="right" w:leader="dot" w:pos="8306"/>
        </w:tabs>
      </w:pPr>
      <w:hyperlink w:anchor="_Toc1125" w:history="1">
        <w:r>
          <w:rPr>
            <w:rFonts w:ascii="仿宋" w:eastAsia="仿宋" w:hAnsi="仿宋" w:cs="仿宋" w:hint="eastAsia"/>
            <w:lang w:eastAsia="zh-CN"/>
          </w:rPr>
          <w:t>(三)、自然灾害防范措施</w:t>
        </w:r>
        <w:r>
          <w:tab/>
        </w:r>
        <w:r>
          <w:fldChar w:fldCharType="begin"/>
        </w:r>
        <w:r>
          <w:instrText xml:space="preserve"> PAGEREF _Toc1125 \h </w:instrText>
        </w:r>
        <w:r>
          <w:fldChar w:fldCharType="separate"/>
        </w:r>
        <w:r>
          <w:t>31</w:t>
        </w:r>
        <w:r>
          <w:fldChar w:fldCharType="end"/>
        </w:r>
      </w:hyperlink>
    </w:p>
    <w:p>
      <w:pPr>
        <w:pStyle w:val="TOC2"/>
        <w:tabs>
          <w:tab w:val="right" w:leader="dot" w:pos="8306"/>
        </w:tabs>
      </w:pPr>
      <w:hyperlink w:anchor="_Toc3820" w:history="1">
        <w:r>
          <w:rPr>
            <w:rFonts w:ascii="仿宋" w:eastAsia="仿宋" w:hAnsi="仿宋" w:cs="仿宋" w:hint="eastAsia"/>
            <w:lang w:eastAsia="zh-CN"/>
          </w:rPr>
          <w:t>(四)、安全色及安全标志使用要求</w:t>
        </w:r>
        <w:r>
          <w:tab/>
        </w:r>
        <w:r>
          <w:fldChar w:fldCharType="begin"/>
        </w:r>
        <w:r>
          <w:instrText xml:space="preserve"> PAGEREF _Toc3820 \h </w:instrText>
        </w:r>
        <w:r>
          <w:fldChar w:fldCharType="separate"/>
        </w:r>
        <w:r>
          <w:t>32</w:t>
        </w:r>
        <w:r>
          <w:fldChar w:fldCharType="end"/>
        </w:r>
      </w:hyperlink>
    </w:p>
    <w:p>
      <w:pPr>
        <w:pStyle w:val="TOC2"/>
        <w:tabs>
          <w:tab w:val="right" w:leader="dot" w:pos="8306"/>
        </w:tabs>
      </w:pPr>
      <w:hyperlink w:anchor="_Toc6130" w:history="1">
        <w:r>
          <w:rPr>
            <w:rFonts w:ascii="仿宋" w:eastAsia="仿宋" w:hAnsi="仿宋" w:cs="仿宋" w:hint="eastAsia"/>
            <w:lang w:eastAsia="zh-CN"/>
          </w:rPr>
          <w:t>(五)、防尘防毒措施</w:t>
        </w:r>
        <w:r>
          <w:tab/>
        </w:r>
        <w:r>
          <w:fldChar w:fldCharType="begin"/>
        </w:r>
        <w:r>
          <w:instrText xml:space="preserve"> PAGEREF _Toc6130 \h </w:instrText>
        </w:r>
        <w:r>
          <w:fldChar w:fldCharType="separate"/>
        </w:r>
        <w:r>
          <w:t>33</w:t>
        </w:r>
        <w:r>
          <w:fldChar w:fldCharType="end"/>
        </w:r>
      </w:hyperlink>
    </w:p>
    <w:p>
      <w:pPr>
        <w:pStyle w:val="TOC2"/>
        <w:tabs>
          <w:tab w:val="right" w:leader="dot" w:pos="8306"/>
        </w:tabs>
      </w:pPr>
      <w:hyperlink w:anchor="_Toc1344" w:history="1">
        <w:r>
          <w:rPr>
            <w:rFonts w:ascii="仿宋" w:eastAsia="仿宋" w:hAnsi="仿宋" w:cs="仿宋" w:hint="eastAsia"/>
            <w:lang w:eastAsia="zh-CN"/>
          </w:rPr>
          <w:t>(六)、防静电、触电防护及防雷措施</w:t>
        </w:r>
        <w:r>
          <w:tab/>
        </w:r>
        <w:r>
          <w:fldChar w:fldCharType="begin"/>
        </w:r>
        <w:r>
          <w:instrText xml:space="preserve"> PAGEREF _Toc1344 \h </w:instrText>
        </w:r>
        <w:r>
          <w:fldChar w:fldCharType="separate"/>
        </w:r>
        <w:r>
          <w:t>34</w:t>
        </w:r>
        <w:r>
          <w:fldChar w:fldCharType="end"/>
        </w:r>
      </w:hyperlink>
    </w:p>
    <w:p>
      <w:pPr>
        <w:pStyle w:val="TOC2"/>
        <w:tabs>
          <w:tab w:val="right" w:leader="dot" w:pos="8306"/>
        </w:tabs>
      </w:pPr>
      <w:hyperlink w:anchor="_Toc23976" w:history="1">
        <w:r>
          <w:rPr>
            <w:rFonts w:ascii="仿宋" w:eastAsia="仿宋" w:hAnsi="仿宋" w:cs="仿宋" w:hint="eastAsia"/>
            <w:lang w:eastAsia="zh-CN"/>
          </w:rPr>
          <w:t>(七)、机械设备安全保障措施</w:t>
        </w:r>
        <w:r>
          <w:tab/>
        </w:r>
        <w:r>
          <w:fldChar w:fldCharType="begin"/>
        </w:r>
        <w:r>
          <w:instrText xml:space="preserve"> PAGEREF _Toc23976 \h </w:instrText>
        </w:r>
        <w:r>
          <w:fldChar w:fldCharType="separate"/>
        </w:r>
        <w:r>
          <w:t>35</w:t>
        </w:r>
        <w:r>
          <w:fldChar w:fldCharType="end"/>
        </w:r>
      </w:hyperlink>
    </w:p>
    <w:p>
      <w:pPr>
        <w:pStyle w:val="TOC1"/>
        <w:tabs>
          <w:tab w:val="right" w:leader="dot" w:pos="8306"/>
        </w:tabs>
      </w:pPr>
      <w:hyperlink w:anchor="_Toc1836" w:history="1">
        <w:r>
          <w:rPr>
            <w:rFonts w:ascii="仿宋" w:eastAsia="仿宋" w:hAnsi="仿宋" w:cs="仿宋" w:hint="eastAsia"/>
            <w:lang w:eastAsia="zh-CN"/>
          </w:rPr>
          <w:t>九、大输液项目技术管理</w:t>
        </w:r>
        <w:r>
          <w:tab/>
        </w:r>
        <w:r>
          <w:fldChar w:fldCharType="begin"/>
        </w:r>
        <w:r>
          <w:instrText xml:space="preserve"> PAGEREF _Toc1836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54" w:history="1">
        <w:r>
          <w:rPr>
            <w:rFonts w:ascii="仿宋" w:eastAsia="仿宋" w:hAnsi="仿宋" w:cs="仿宋" w:hint="eastAsia"/>
            <w:lang w:eastAsia="zh-CN"/>
          </w:rPr>
          <w:t>(一)、技术方案选用方向</w:t>
        </w:r>
        <w:r>
          <w:tab/>
        </w:r>
        <w:r>
          <w:fldChar w:fldCharType="begin"/>
        </w:r>
        <w:r>
          <w:instrText xml:space="preserve"> PAGEREF _Toc30554 \h </w:instrText>
        </w:r>
        <w:r>
          <w:fldChar w:fldCharType="separate"/>
        </w:r>
        <w:r>
          <w:t>37</w:t>
        </w:r>
        <w:r>
          <w:fldChar w:fldCharType="end"/>
        </w:r>
      </w:hyperlink>
    </w:p>
    <w:p>
      <w:pPr>
        <w:pStyle w:val="TOC2"/>
        <w:tabs>
          <w:tab w:val="right" w:leader="dot" w:pos="8306"/>
        </w:tabs>
      </w:pPr>
      <w:hyperlink w:anchor="_Toc4559" w:history="1">
        <w:r>
          <w:rPr>
            <w:rFonts w:ascii="仿宋" w:eastAsia="仿宋" w:hAnsi="仿宋" w:cs="仿宋" w:hint="eastAsia"/>
            <w:lang w:eastAsia="zh-CN"/>
          </w:rPr>
          <w:t>(二)、工艺技术方案选用原则</w:t>
        </w:r>
        <w:r>
          <w:tab/>
        </w:r>
        <w:r>
          <w:fldChar w:fldCharType="begin"/>
        </w:r>
        <w:r>
          <w:instrText xml:space="preserve"> PAGEREF _Toc4559 \h </w:instrText>
        </w:r>
        <w:r>
          <w:fldChar w:fldCharType="separate"/>
        </w:r>
        <w:r>
          <w:t>39</w:t>
        </w:r>
        <w:r>
          <w:fldChar w:fldCharType="end"/>
        </w:r>
      </w:hyperlink>
    </w:p>
    <w:p>
      <w:pPr>
        <w:pStyle w:val="TOC2"/>
        <w:tabs>
          <w:tab w:val="right" w:leader="dot" w:pos="8306"/>
        </w:tabs>
      </w:pPr>
      <w:hyperlink w:anchor="_Toc11745" w:history="1">
        <w:r>
          <w:rPr>
            <w:rFonts w:ascii="仿宋" w:eastAsia="仿宋" w:hAnsi="仿宋" w:cs="仿宋" w:hint="eastAsia"/>
            <w:lang w:eastAsia="zh-CN"/>
          </w:rPr>
          <w:t>(三)、工艺技术方案要求</w:t>
        </w:r>
        <w:r>
          <w:tab/>
        </w:r>
        <w:r>
          <w:fldChar w:fldCharType="begin"/>
        </w:r>
        <w:r>
          <w:instrText xml:space="preserve"> PAGEREF _Toc11745 \h </w:instrText>
        </w:r>
        <w:r>
          <w:fldChar w:fldCharType="separate"/>
        </w:r>
        <w:r>
          <w:t>41</w:t>
        </w:r>
        <w:r>
          <w:fldChar w:fldCharType="end"/>
        </w:r>
      </w:hyperlink>
    </w:p>
    <w:p>
      <w:pPr>
        <w:pStyle w:val="TOC1"/>
        <w:tabs>
          <w:tab w:val="right" w:leader="dot" w:pos="8306"/>
        </w:tabs>
      </w:pPr>
      <w:hyperlink w:anchor="_Toc21006" w:history="1">
        <w:r>
          <w:rPr>
            <w:rFonts w:ascii="仿宋" w:eastAsia="仿宋" w:hAnsi="仿宋" w:cs="仿宋" w:hint="eastAsia"/>
            <w:lang w:eastAsia="zh-CN"/>
          </w:rPr>
          <w:t>十、大输液项目财务管理</w:t>
        </w:r>
        <w:r>
          <w:tab/>
        </w:r>
        <w:r>
          <w:fldChar w:fldCharType="begin"/>
        </w:r>
        <w:r>
          <w:instrText xml:space="preserve"> PAGEREF _Toc21006 \h </w:instrText>
        </w:r>
        <w:r>
          <w:fldChar w:fldCharType="separate"/>
        </w:r>
        <w:r>
          <w:t>43</w:t>
        </w:r>
        <w:r>
          <w:fldChar w:fldCharType="end"/>
        </w:r>
      </w:hyperlink>
    </w:p>
    <w:p>
      <w:pPr>
        <w:pStyle w:val="TOC2"/>
        <w:tabs>
          <w:tab w:val="right" w:leader="dot" w:pos="8306"/>
        </w:tabs>
      </w:pPr>
      <w:hyperlink w:anchor="_Toc3148" w:history="1">
        <w:r>
          <w:rPr>
            <w:rFonts w:ascii="仿宋" w:eastAsia="仿宋" w:hAnsi="仿宋" w:cs="仿宋" w:hint="eastAsia"/>
            <w:lang w:eastAsia="zh-CN"/>
          </w:rPr>
          <w:t>(一)、资金需求大</w:t>
        </w:r>
        <w:r>
          <w:tab/>
        </w:r>
        <w:r>
          <w:fldChar w:fldCharType="begin"/>
        </w:r>
        <w:r>
          <w:instrText xml:space="preserve"> PAGEREF _Toc3148 \h </w:instrText>
        </w:r>
        <w:r>
          <w:fldChar w:fldCharType="separate"/>
        </w:r>
        <w:r>
          <w:t>43</w:t>
        </w:r>
        <w:r>
          <w:fldChar w:fldCharType="end"/>
        </w:r>
      </w:hyperlink>
    </w:p>
    <w:p>
      <w:pPr>
        <w:pStyle w:val="TOC2"/>
        <w:tabs>
          <w:tab w:val="right" w:leader="dot" w:pos="8306"/>
        </w:tabs>
      </w:pPr>
      <w:hyperlink w:anchor="_Toc31088" w:history="1">
        <w:r>
          <w:rPr>
            <w:rFonts w:ascii="仿宋" w:eastAsia="仿宋" w:hAnsi="仿宋" w:cs="仿宋" w:hint="eastAsia"/>
            <w:lang w:eastAsia="zh-CN"/>
          </w:rPr>
          <w:t>(二)、研发周期长</w:t>
        </w:r>
        <w:r>
          <w:tab/>
        </w:r>
        <w:r>
          <w:fldChar w:fldCharType="begin"/>
        </w:r>
        <w:r>
          <w:instrText xml:space="preserve"> PAGEREF _Toc31088 \h </w:instrText>
        </w:r>
        <w:r>
          <w:fldChar w:fldCharType="separate"/>
        </w:r>
        <w:r>
          <w:t>44</w:t>
        </w:r>
        <w:r>
          <w:fldChar w:fldCharType="end"/>
        </w:r>
      </w:hyperlink>
    </w:p>
    <w:p>
      <w:pPr>
        <w:pStyle w:val="TOC2"/>
        <w:tabs>
          <w:tab w:val="right" w:leader="dot" w:pos="8306"/>
        </w:tabs>
      </w:pPr>
      <w:hyperlink w:anchor="_Toc28125" w:history="1">
        <w:r>
          <w:rPr>
            <w:rFonts w:ascii="仿宋" w:eastAsia="仿宋" w:hAnsi="仿宋" w:cs="仿宋" w:hint="eastAsia"/>
            <w:lang w:eastAsia="zh-CN"/>
          </w:rPr>
          <w:t>(三)、市场风险大</w:t>
        </w:r>
        <w:r>
          <w:tab/>
        </w:r>
        <w:r>
          <w:fldChar w:fldCharType="begin"/>
        </w:r>
        <w:r>
          <w:instrText xml:space="preserve"> PAGEREF _Toc28125 \h </w:instrText>
        </w:r>
        <w:r>
          <w:fldChar w:fldCharType="separate"/>
        </w:r>
        <w:r>
          <w:t>45</w:t>
        </w:r>
        <w:r>
          <w:fldChar w:fldCharType="end"/>
        </w:r>
      </w:hyperlink>
    </w:p>
    <w:p>
      <w:pPr>
        <w:pStyle w:val="TOC2"/>
        <w:tabs>
          <w:tab w:val="right" w:leader="dot" w:pos="8306"/>
        </w:tabs>
      </w:pPr>
      <w:hyperlink w:anchor="_Toc28348" w:history="1">
        <w:r>
          <w:rPr>
            <w:rFonts w:ascii="仿宋" w:eastAsia="仿宋" w:hAnsi="仿宋" w:cs="仿宋" w:hint="eastAsia"/>
            <w:lang w:eastAsia="zh-CN"/>
          </w:rPr>
          <w:t>(四)、利润率高</w:t>
        </w:r>
        <w:r>
          <w:tab/>
        </w:r>
        <w:r>
          <w:fldChar w:fldCharType="begin"/>
        </w:r>
        <w:r>
          <w:instrText xml:space="preserve"> PAGEREF _Toc28348 \h </w:instrText>
        </w:r>
        <w:r>
          <w:fldChar w:fldCharType="separate"/>
        </w:r>
        <w:r>
          <w:t>48</w:t>
        </w:r>
        <w:r>
          <w:fldChar w:fldCharType="end"/>
        </w:r>
      </w:hyperlink>
    </w:p>
    <w:p>
      <w:pPr>
        <w:pStyle w:val="TOC1"/>
        <w:tabs>
          <w:tab w:val="right" w:leader="dot" w:pos="8306"/>
        </w:tabs>
      </w:pPr>
      <w:hyperlink w:anchor="_Toc23709" w:history="1">
        <w:r>
          <w:rPr>
            <w:rFonts w:ascii="仿宋" w:eastAsia="仿宋" w:hAnsi="仿宋" w:cs="仿宋" w:hint="eastAsia"/>
            <w:lang w:eastAsia="zh-CN"/>
          </w:rPr>
          <w:t>十一、大输液项目投资规划</w:t>
        </w:r>
        <w:r>
          <w:tab/>
        </w:r>
        <w:r>
          <w:fldChar w:fldCharType="begin"/>
        </w:r>
        <w:r>
          <w:instrText xml:space="preserve"> PAGEREF _Toc23709 \h </w:instrText>
        </w:r>
        <w:r>
          <w:fldChar w:fldCharType="separate"/>
        </w:r>
        <w:r>
          <w:t>50</w:t>
        </w:r>
        <w:r>
          <w:fldChar w:fldCharType="end"/>
        </w:r>
      </w:hyperlink>
    </w:p>
    <w:p>
      <w:pPr>
        <w:pStyle w:val="TOC2"/>
        <w:tabs>
          <w:tab w:val="right" w:leader="dot" w:pos="8306"/>
        </w:tabs>
      </w:pPr>
      <w:hyperlink w:anchor="_Toc24752" w:history="1">
        <w:r>
          <w:rPr>
            <w:rFonts w:ascii="仿宋" w:eastAsia="仿宋" w:hAnsi="仿宋" w:cs="仿宋" w:hint="eastAsia"/>
            <w:lang w:eastAsia="zh-CN"/>
          </w:rPr>
          <w:t>(一)、大输液项目总投资估算</w:t>
        </w:r>
        <w:r>
          <w:tab/>
        </w:r>
        <w:r>
          <w:fldChar w:fldCharType="begin"/>
        </w:r>
        <w:r>
          <w:instrText xml:space="preserve"> PAGEREF _Toc24752 \h </w:instrText>
        </w:r>
        <w:r>
          <w:fldChar w:fldCharType="separate"/>
        </w:r>
        <w:r>
          <w:t>50</w:t>
        </w:r>
        <w:r>
          <w:fldChar w:fldCharType="end"/>
        </w:r>
      </w:hyperlink>
    </w:p>
    <w:p>
      <w:pPr>
        <w:pStyle w:val="TOC2"/>
        <w:tabs>
          <w:tab w:val="right" w:leader="dot" w:pos="8306"/>
        </w:tabs>
      </w:pPr>
      <w:hyperlink w:anchor="_Toc19909" w:history="1">
        <w:r>
          <w:rPr>
            <w:rFonts w:ascii="仿宋" w:eastAsia="仿宋" w:hAnsi="仿宋" w:cs="仿宋" w:hint="eastAsia"/>
            <w:lang w:eastAsia="zh-CN"/>
          </w:rPr>
          <w:t>(二)、资金筹措</w:t>
        </w:r>
        <w:r>
          <w:tab/>
        </w:r>
        <w:r>
          <w:fldChar w:fldCharType="begin"/>
        </w:r>
        <w:r>
          <w:instrText xml:space="preserve"> PAGEREF _Toc19909 \h </w:instrText>
        </w:r>
        <w:r>
          <w:fldChar w:fldCharType="separate"/>
        </w:r>
        <w:r>
          <w:t>51</w:t>
        </w:r>
        <w:r>
          <w:fldChar w:fldCharType="end"/>
        </w:r>
      </w:hyperlink>
    </w:p>
    <w:p>
      <w:pPr>
        <w:pStyle w:val="TOC1"/>
        <w:tabs>
          <w:tab w:val="right" w:leader="dot" w:pos="8306"/>
        </w:tabs>
      </w:pPr>
      <w:hyperlink w:anchor="_Toc13132" w:history="1">
        <w:r>
          <w:rPr>
            <w:rFonts w:ascii="仿宋" w:eastAsia="仿宋" w:hAnsi="仿宋" w:cs="仿宋" w:hint="eastAsia"/>
            <w:lang w:eastAsia="zh-CN"/>
          </w:rPr>
          <w:t>十二、大输液项目人力资源培养与发展</w:t>
        </w:r>
        <w:r>
          <w:tab/>
        </w:r>
        <w:r>
          <w:fldChar w:fldCharType="begin"/>
        </w:r>
        <w:r>
          <w:instrText xml:space="preserve"> PAGEREF _Toc13132 \h </w:instrText>
        </w:r>
        <w:r>
          <w:fldChar w:fldCharType="separate"/>
        </w:r>
        <w:r>
          <w:t>52</w:t>
        </w:r>
        <w:r>
          <w:fldChar w:fldCharType="end"/>
        </w:r>
      </w:hyperlink>
    </w:p>
    <w:p>
      <w:pPr>
        <w:pStyle w:val="TOC2"/>
        <w:tabs>
          <w:tab w:val="right" w:leader="dot" w:pos="8306"/>
        </w:tabs>
      </w:pPr>
      <w:hyperlink w:anchor="_Toc29272" w:history="1">
        <w:r>
          <w:rPr>
            <w:rFonts w:ascii="仿宋" w:eastAsia="仿宋" w:hAnsi="仿宋" w:cs="仿宋" w:hint="eastAsia"/>
            <w:lang w:eastAsia="zh-CN"/>
          </w:rPr>
          <w:t>(一)、人才需求与规划</w:t>
        </w:r>
        <w:r>
          <w:tab/>
        </w:r>
        <w:r>
          <w:fldChar w:fldCharType="begin"/>
        </w:r>
        <w:r>
          <w:instrText xml:space="preserve"> PAGEREF _Toc29272 \h </w:instrText>
        </w:r>
        <w:r>
          <w:fldChar w:fldCharType="separate"/>
        </w:r>
        <w:r>
          <w:t>52</w:t>
        </w:r>
        <w:r>
          <w:fldChar w:fldCharType="end"/>
        </w:r>
      </w:hyperlink>
    </w:p>
    <w:p>
      <w:pPr>
        <w:pStyle w:val="TOC2"/>
        <w:tabs>
          <w:tab w:val="right" w:leader="dot" w:pos="8306"/>
        </w:tabs>
      </w:pPr>
      <w:hyperlink w:anchor="_Toc17533" w:history="1">
        <w:r>
          <w:rPr>
            <w:rFonts w:ascii="仿宋" w:eastAsia="仿宋" w:hAnsi="仿宋" w:cs="仿宋" w:hint="eastAsia"/>
            <w:lang w:eastAsia="zh-CN"/>
          </w:rPr>
          <w:t>(二)、培训与发展计划</w:t>
        </w:r>
        <w:r>
          <w:tab/>
        </w:r>
        <w:r>
          <w:fldChar w:fldCharType="begin"/>
        </w:r>
        <w:r>
          <w:instrText xml:space="preserve"> PAGEREF _Toc17533 \h </w:instrText>
        </w:r>
        <w:r>
          <w:fldChar w:fldCharType="separate"/>
        </w:r>
        <w:r>
          <w:t>52</w:t>
        </w:r>
        <w:r>
          <w:fldChar w:fldCharType="end"/>
        </w:r>
      </w:hyperlink>
    </w:p>
    <w:p>
      <w:pPr>
        <w:pStyle w:val="TOC1"/>
        <w:tabs>
          <w:tab w:val="right" w:leader="dot" w:pos="8306"/>
        </w:tabs>
      </w:pPr>
      <w:hyperlink w:anchor="_Toc17824" w:history="1">
        <w:r>
          <w:rPr>
            <w:rFonts w:ascii="仿宋" w:eastAsia="仿宋" w:hAnsi="仿宋" w:cs="仿宋" w:hint="eastAsia"/>
            <w:lang w:eastAsia="zh-CN"/>
          </w:rPr>
          <w:t>十三、质量管理体系</w:t>
        </w:r>
        <w:r>
          <w:tab/>
        </w:r>
        <w:r>
          <w:fldChar w:fldCharType="begin"/>
        </w:r>
        <w:r>
          <w:instrText xml:space="preserve"> PAGEREF _Toc17824 \h </w:instrText>
        </w:r>
        <w:r>
          <w:fldChar w:fldCharType="separate"/>
        </w:r>
        <w:r>
          <w:t>53</w:t>
        </w:r>
        <w:r>
          <w:fldChar w:fldCharType="end"/>
        </w:r>
      </w:hyperlink>
    </w:p>
    <w:p>
      <w:pPr>
        <w:pStyle w:val="TOC2"/>
        <w:tabs>
          <w:tab w:val="right" w:leader="dot" w:pos="8306"/>
        </w:tabs>
      </w:pPr>
      <w:hyperlink w:anchor="_Toc11062" w:history="1">
        <w:r>
          <w:rPr>
            <w:rFonts w:ascii="仿宋" w:eastAsia="仿宋" w:hAnsi="仿宋" w:cs="仿宋" w:hint="eastAsia"/>
            <w:lang w:eastAsia="zh-CN"/>
          </w:rPr>
          <w:t>(一)、质量目标与方针</w:t>
        </w:r>
        <w:r>
          <w:tab/>
        </w:r>
        <w:r>
          <w:fldChar w:fldCharType="begin"/>
        </w:r>
        <w:r>
          <w:instrText xml:space="preserve"> PAGEREF _Toc11062 \h </w:instrText>
        </w:r>
        <w:r>
          <w:fldChar w:fldCharType="separate"/>
        </w:r>
        <w:r>
          <w:t>53</w:t>
        </w:r>
        <w:r>
          <w:fldChar w:fldCharType="end"/>
        </w:r>
      </w:hyperlink>
    </w:p>
    <w:p>
      <w:pPr>
        <w:pStyle w:val="TOC2"/>
        <w:tabs>
          <w:tab w:val="right" w:leader="dot" w:pos="8306"/>
        </w:tabs>
      </w:pPr>
      <w:hyperlink w:anchor="_Toc4196" w:history="1">
        <w:r>
          <w:rPr>
            <w:rFonts w:ascii="仿宋" w:eastAsia="仿宋" w:hAnsi="仿宋" w:cs="仿宋" w:hint="eastAsia"/>
            <w:lang w:eastAsia="zh-CN"/>
          </w:rPr>
          <w:t>(二)、质量管理责任</w:t>
        </w:r>
        <w:r>
          <w:tab/>
        </w:r>
        <w:r>
          <w:fldChar w:fldCharType="begin"/>
        </w:r>
        <w:r>
          <w:instrText xml:space="preserve"> PAGEREF _Toc4196 \h </w:instrText>
        </w:r>
        <w:r>
          <w:fldChar w:fldCharType="separate"/>
        </w:r>
        <w:r>
          <w:t>54</w:t>
        </w:r>
        <w:r>
          <w:fldChar w:fldCharType="end"/>
        </w:r>
      </w:hyperlink>
    </w:p>
    <w:p>
      <w:pPr>
        <w:pStyle w:val="TOC2"/>
        <w:tabs>
          <w:tab w:val="right" w:leader="dot" w:pos="8306"/>
        </w:tabs>
      </w:pPr>
      <w:hyperlink w:anchor="_Toc27704" w:history="1">
        <w:r>
          <w:rPr>
            <w:rFonts w:ascii="仿宋" w:eastAsia="仿宋" w:hAnsi="仿宋" w:cs="仿宋" w:hint="eastAsia"/>
            <w:lang w:eastAsia="zh-CN"/>
          </w:rPr>
          <w:t>(三)、质量管理体系文件</w:t>
        </w:r>
        <w:r>
          <w:tab/>
        </w:r>
        <w:r>
          <w:fldChar w:fldCharType="begin"/>
        </w:r>
        <w:r>
          <w:instrText xml:space="preserve"> PAGEREF _Toc27704 \h </w:instrText>
        </w:r>
        <w:r>
          <w:fldChar w:fldCharType="separate"/>
        </w:r>
        <w:r>
          <w:t>55</w:t>
        </w:r>
        <w:r>
          <w:fldChar w:fldCharType="end"/>
        </w:r>
      </w:hyperlink>
    </w:p>
    <w:p>
      <w:pPr>
        <w:pStyle w:val="TOC2"/>
        <w:tabs>
          <w:tab w:val="right" w:leader="dot" w:pos="8306"/>
        </w:tabs>
      </w:pPr>
      <w:hyperlink w:anchor="_Toc3865" w:history="1">
        <w:r>
          <w:rPr>
            <w:rFonts w:ascii="仿宋" w:eastAsia="仿宋" w:hAnsi="仿宋" w:cs="仿宋" w:hint="eastAsia"/>
            <w:lang w:eastAsia="zh-CN"/>
          </w:rPr>
          <w:t>(四)、质量培训与教育</w:t>
        </w:r>
        <w:r>
          <w:tab/>
        </w:r>
        <w:r>
          <w:fldChar w:fldCharType="begin"/>
        </w:r>
        <w:r>
          <w:instrText xml:space="preserve"> PAGEREF _Toc3865 \h </w:instrText>
        </w:r>
        <w:r>
          <w:fldChar w:fldCharType="separate"/>
        </w:r>
        <w:r>
          <w:t>57</w:t>
        </w:r>
        <w:r>
          <w:fldChar w:fldCharType="end"/>
        </w:r>
      </w:hyperlink>
    </w:p>
    <w:p>
      <w:pPr>
        <w:pStyle w:val="TOC2"/>
        <w:tabs>
          <w:tab w:val="right" w:leader="dot" w:pos="8306"/>
        </w:tabs>
      </w:pPr>
      <w:hyperlink w:anchor="_Toc14860" w:history="1">
        <w:r>
          <w:rPr>
            <w:rFonts w:ascii="仿宋" w:eastAsia="仿宋" w:hAnsi="仿宋" w:cs="仿宋" w:hint="eastAsia"/>
            <w:lang w:eastAsia="zh-CN"/>
          </w:rPr>
          <w:t>(五)、质量审核与评价</w:t>
        </w:r>
        <w:r>
          <w:tab/>
        </w:r>
        <w:r>
          <w:fldChar w:fldCharType="begin"/>
        </w:r>
        <w:r>
          <w:instrText xml:space="preserve"> PAGEREF _Toc14860 \h </w:instrText>
        </w:r>
        <w:r>
          <w:fldChar w:fldCharType="separate"/>
        </w:r>
        <w:r>
          <w:t>58</w:t>
        </w:r>
        <w:r>
          <w:fldChar w:fldCharType="end"/>
        </w:r>
      </w:hyperlink>
    </w:p>
    <w:p>
      <w:pPr>
        <w:pStyle w:val="TOC2"/>
        <w:tabs>
          <w:tab w:val="right" w:leader="dot" w:pos="8306"/>
        </w:tabs>
      </w:pPr>
      <w:hyperlink w:anchor="_Toc6752" w:history="1">
        <w:r>
          <w:rPr>
            <w:rFonts w:ascii="仿宋" w:eastAsia="仿宋" w:hAnsi="仿宋" w:cs="仿宋" w:hint="eastAsia"/>
            <w:lang w:eastAsia="zh-CN"/>
          </w:rPr>
          <w:t>(六)、不符合与纠正措施</w:t>
        </w:r>
        <w:r>
          <w:tab/>
        </w:r>
        <w:r>
          <w:fldChar w:fldCharType="begin"/>
        </w:r>
        <w:r>
          <w:instrText xml:space="preserve"> PAGEREF _Toc6752 \h </w:instrText>
        </w:r>
        <w:r>
          <w:fldChar w:fldCharType="separate"/>
        </w:r>
        <w:r>
          <w:t>59</w:t>
        </w:r>
        <w:r>
          <w:fldChar w:fldCharType="end"/>
        </w:r>
      </w:hyperlink>
    </w:p>
    <w:p>
      <w:pPr>
        <w:pStyle w:val="TOC1"/>
        <w:tabs>
          <w:tab w:val="right" w:leader="dot" w:pos="8306"/>
        </w:tabs>
      </w:pPr>
      <w:hyperlink w:anchor="_Toc16907" w:history="1">
        <w:r>
          <w:rPr>
            <w:rFonts w:ascii="仿宋" w:eastAsia="仿宋" w:hAnsi="仿宋" w:cs="仿宋" w:hint="eastAsia"/>
            <w:lang w:eastAsia="zh-CN"/>
          </w:rPr>
          <w:t>十四、大输液项目治理与监督</w:t>
        </w:r>
        <w:r>
          <w:tab/>
        </w:r>
        <w:r>
          <w:fldChar w:fldCharType="begin"/>
        </w:r>
        <w:r>
          <w:instrText xml:space="preserve"> PAGEREF _Toc16907 \h </w:instrText>
        </w:r>
        <w:r>
          <w:fldChar w:fldCharType="separate"/>
        </w:r>
        <w:r>
          <w:t>61</w:t>
        </w:r>
        <w:r>
          <w:fldChar w:fldCharType="end"/>
        </w:r>
      </w:hyperlink>
    </w:p>
    <w:p>
      <w:pPr>
        <w:pStyle w:val="TOC2"/>
        <w:tabs>
          <w:tab w:val="right" w:leader="dot" w:pos="8306"/>
        </w:tabs>
      </w:pPr>
      <w:hyperlink w:anchor="_Toc27778" w:history="1">
        <w:r>
          <w:rPr>
            <w:rFonts w:ascii="仿宋" w:eastAsia="仿宋" w:hAnsi="仿宋" w:cs="仿宋" w:hint="eastAsia"/>
            <w:lang w:eastAsia="zh-CN"/>
          </w:rPr>
          <w:t>(一)、大输液项目治理结构</w:t>
        </w:r>
        <w:r>
          <w:tab/>
        </w:r>
        <w:r>
          <w:fldChar w:fldCharType="begin"/>
        </w:r>
        <w:r>
          <w:instrText xml:space="preserve"> PAGEREF _Toc27778 \h </w:instrText>
        </w:r>
        <w:r>
          <w:fldChar w:fldCharType="separate"/>
        </w:r>
        <w:r>
          <w:t>61</w:t>
        </w:r>
        <w:r>
          <w:fldChar w:fldCharType="end"/>
        </w:r>
      </w:hyperlink>
    </w:p>
    <w:p>
      <w:pPr>
        <w:pStyle w:val="TOC2"/>
        <w:tabs>
          <w:tab w:val="right" w:leader="dot" w:pos="8306"/>
        </w:tabs>
      </w:pPr>
      <w:hyperlink w:anchor="_Toc22117" w:history="1">
        <w:r>
          <w:rPr>
            <w:rFonts w:ascii="仿宋" w:eastAsia="仿宋" w:hAnsi="仿宋" w:cs="仿宋" w:hint="eastAsia"/>
            <w:lang w:eastAsia="zh-CN"/>
          </w:rPr>
          <w:t>(二)、监督与审计</w:t>
        </w:r>
        <w:r>
          <w:tab/>
        </w:r>
        <w:r>
          <w:fldChar w:fldCharType="begin"/>
        </w:r>
        <w:r>
          <w:instrText xml:space="preserve"> PAGEREF _Toc22117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5"/>
      <w:r>
        <w:rPr>
          <w:rFonts w:ascii="仿宋" w:eastAsia="仿宋" w:hAnsi="仿宋" w:cs="仿宋" w:hint="eastAsia"/>
          <w:sz w:val="28"/>
          <w:lang w:eastAsia="zh-CN"/>
        </w:rPr>
        <w:t>一、大输液项目概论</w:t>
      </w:r>
      <w:bookmarkEnd w:id="2"/>
    </w:p>
    <w:p>
      <w:pPr>
        <w:pStyle w:val="Heading2"/>
        <w:rPr>
          <w:rFonts w:ascii="仿宋" w:eastAsia="仿宋" w:hAnsi="仿宋" w:cs="仿宋" w:hint="eastAsia"/>
          <w:lang w:eastAsia="zh-CN"/>
        </w:rPr>
      </w:pPr>
      <w:bookmarkStart w:id="3" w:name="_Toc31659"/>
      <w:r>
        <w:rPr>
          <w:rFonts w:ascii="仿宋" w:eastAsia="仿宋" w:hAnsi="仿宋" w:cs="仿宋" w:hint="eastAsia"/>
          <w:lang w:eastAsia="zh-CN"/>
        </w:rPr>
        <w:t>(一)、大输液项目概况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起源追溯至对市场的深入洞察。市场的不断演变与变革为大输液项目提供了难得的机遇。当前市场存在的需求缺口和变革的大环境共同构成了大输液项目的背景。这个大输液项目旨在充分利用市场机遇，填补行业中尚未满足的需求，为客户提供全新的解决方案。市场的变革和需求的增长使得这个大输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大输液项目名称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大输液项目正式命名为大输液。这个名称不仅仅是一个标识，更代表了大输液项目的核心理念和愿景。它蕴含着大输液项目所要解决问题的关键字，具有强烈的表达和辨识度，为大输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大输液项目目标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核心目标是提供一种全新、高效的解决方案，满足客户日益增长的需求。大输液项目追求的不仅仅是满足市场需求，更是在市场中获得卓越的竞争优势。通过不断提升产品或服务的质量和创新水平，大输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大输液项目范围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全面涵盖了产品研发、制造、市场推广和售后服务，确保从产品设计到最终用户体验的全方位关注。这一全面的大输液项目范围是为了确保大输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大输液项目时间表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大输液项目计划在未来18个月内完成，包括研发、测试、市场试点和正式推出等不同阶段。这个时间表的合理设计是为了确保大输液项目各个阶段的顺利推进，以便按时交付高质量的成果。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大输液项目预算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大输液项目总预算估算为XX百万美元，主要分配在研发、市场推广、人员培训和运营等方面。这一充足的预算为大输液项目提供了充足的资源，确保大输液项目在各个方面都能取得优异的表现。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大输液项目风险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大输液项目可能面临的风险包括市场接受度低、技术难题、竞争激烈等。大输液项目团队已经制定了相应的风险应对计划，通过前瞻性的风险管理，确保大输液项目在面对不确定性时能够迅速做出应对。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大输液项目团队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大输液项目汇聚了一支经验丰富、多领域专业素养的核心团队，确保大输液项目在各个方面都能拥有高水平的执行力。团队的协同作战是大输液项目成功的关键因素之一。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大输液项目背景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大输液项目的背景根植于市场对更高效、创新产品的渴望，同时也受到科技发展对行业格局的深刻改变的影响。这为大输液项目提供了广阔的发展空间和市场需求。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大输液项目现状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截至目前，大输液项目已完成市场调研和技术验证，取得了初步的成功。这为大输液项目在未来的发展奠定了坚实的基础，为更远大的目标打下了坚实的基石。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595"/>
      <w:r>
        <w:rPr>
          <w:rFonts w:ascii="仿宋" w:eastAsia="仿宋" w:hAnsi="仿宋" w:cs="仿宋" w:hint="eastAsia"/>
          <w:sz w:val="28"/>
          <w:lang w:eastAsia="zh-CN"/>
        </w:rPr>
        <w:t>(二)、大输液项目目标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keyword》大输液项目首要业务目标是在市场中占据有利地位，实现产品/服务的成功推广和销售。通过不断提升产品质量、创新性，大输液项目追求成为行业中的领导者，赢得更多客户的青睐。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在科技迅速发展的时代，大输液项目着眼于技术创新。通过持续的研发和技术升级，大输液项目旨在推出更具创新性的产品或服务，以满足市场对新鲜、先进解决方案的需求。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为了建立可持续的客户关系，大输液项目设定了客户满意度目标。通过提供卓越的产品质量和优质的客户服务，大输液项目追求赢得客户的信任和忠诚度，确保他们的满意度达到行业领先水平。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大输液项目注重社会责任和可持续发展。通过实施环保、社会责任大输液项目，大输液项目致力于在经济发展的同时保护环境，促进社会公平，实现可持续经营。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大输液项目的团队是实现目标的核心驱动力。因此，大输液项目设定了团队发展目标，包括提升团队成员的专业技能、培养领导力，以及搭建协同高效的团队工作氛围。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927"/>
      <w:r>
        <w:rPr>
          <w:rFonts w:ascii="仿宋" w:eastAsia="仿宋" w:hAnsi="仿宋" w:cs="仿宋" w:hint="eastAsia"/>
          <w:sz w:val="28"/>
          <w:lang w:eastAsia="zh-CN"/>
        </w:rPr>
        <w:t>(三)、大输液项目提出的理由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大输液项目提出的理由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源于对市场机遇的深刻洞察。当前市场中存在的需求缺口和行业发展趋势表明，有巨大的商业机会等待被开发。通过准确捕捉市场机遇，大输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理念基于对技术创新的信仰。通过持续的研发和技术投入，大输液项目有望推出更具创新性的产品或服务。在科技飞速发展的当下，大输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是为了增强企业的行业竞争力。通过提升产品或服务的质量和独特性，大输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响应了消费者需求的变化。随着社会和科技的不断发展，消费者对产品和服务的需求也在发生变化。通过深入了解并及时回应消费者的新需求，大输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大输液项目的提出是企业战略发展规划的一部分。在面对日益激烈的市场竞争和不断变化的商业环境中，大输液项目作为企业战略的一环，旨在为企业开辟新的增长领域，巩固企业在行业中的地位。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大输液项目的提出不仅仅是基于商业考量，还注重社会责任。通过推出环保、社会责任等方面的大输液项目，大输液企业可以在社会中树立积极形象，为社会做出积极贡献，实现经济效益和社会效益的双赢。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大输液项目的提出反映了对利益相关者期望的关注。包括客户、员工、投资者等利益相关者在企业发展中都有着各自的期望，大输液项目力求在满足这些期望的同时，取得更大的共赢。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648"/>
      <w:r>
        <w:rPr>
          <w:rFonts w:ascii="仿宋" w:eastAsia="仿宋" w:hAnsi="仿宋" w:cs="仿宋" w:hint="eastAsia"/>
          <w:sz w:val="28"/>
          <w:lang w:eastAsia="zh-CN"/>
        </w:rPr>
        <w:t>(四)、大输液项目意义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在实施大输液项目的过程中，我们不仅仅是在追逐商业成功，更是为企业和社会的多个层面创造了深远的意义。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首要意义在于提升企业的市场竞争力。通过持续的创新和对产品质量的高标准要求，大输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输液项目的推进将促使行业技术水平的提升。通过引入先进技术和创新性解决方案，大输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在社会层面，大输液项目不仅创造了大量就业机会，提高了就业水平，还注重社会责任和环保。通过参与社会公益事业和推动环保大输液项目，大输液项目为社会贡献了一份力量，体现了企业对社会的积极回馈。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综合而言，大输液项目意义重大，不仅推动了企业的发展，也为行业和社会的进步贡献了积极力量。这是一个全面而深刻的影响，将在未来产生可持续的正面效应。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558"/>
      <w:r>
        <w:rPr>
          <w:rFonts w:ascii="仿宋" w:eastAsia="仿宋" w:hAnsi="仿宋" w:cs="仿宋" w:hint="eastAsia"/>
          <w:sz w:val="28"/>
          <w:lang w:eastAsia="zh-CN"/>
        </w:rPr>
        <w:t>(五)、大输液项目背景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在当今迅猛发展的商业环境中，大输液项目的动因根植于对多方面因素的审慎考量。这个大输液项目的提出并非孤立的决策，而是对企业所处背景深入思考的产物。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市场的不断演变是大输液项目背后的首要原因。科技的迅速发展和全球市场的快速变化使得企业必须灵活应对。大输液项目应运而生，旨在通过创新性的解决方案迎合市场的多变需求，赢得竞争中的先机。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竞争的激烈程度也是大输液项目背景中不可忽视的一环。企业需要在激烈竞争中脱颖而出，为此，大输液项目致力于打破常规，提供独特的价值主张，以吸引客户并确保市场份额的增长。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技术的迅速发展为企业带来了机遇与挑战。作为大输液项目启动的背景之一，对新兴技术的应用将有助于提升企业的技术水平，使其在不断演进的商业环境中保持竞争优势。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此外，社会对企业责任的期望也在逐渐升高。大输液项目充分融入了社会责任的理念，通过可持续经营和社会公益大输液项目，企图为社会贡献一份力量，在商业成功的同时关注社会价值。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78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400"/>
      <w:r>
        <w:rPr>
          <w:rFonts w:ascii="仿宋" w:eastAsia="仿宋" w:hAnsi="仿宋" w:cs="仿宋" w:hint="eastAsia"/>
          <w:lang w:eastAsia="zh-CN"/>
        </w:rPr>
        <w:t>(一)、大输液行业分析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输液行业一直以来都是市场的关注焦点。行业内的发展趋势、竞争态势以及潜在机会都对大输液项目的推进产生深远的影响。通过深入研究行业的整体概貌，我们将更好地理解行业的核心特征，为大输液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行业，技术一直是推动创新和发展的关键因素。我们将对当前技术趋势进行详尽分析，包括但不限于人工智能、大数据应用、先进制造技术等。这有助于大输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输液项目成功的基础。我们将对主要竞争对手进行深入研究，包括其市场份额、产品特点、市场定位等。通过全面了解竞争对手的优势和劣势，大输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324"/>
      <w:r>
        <w:rPr>
          <w:rFonts w:ascii="仿宋" w:eastAsia="仿宋" w:hAnsi="仿宋" w:cs="仿宋" w:hint="eastAsia"/>
          <w:sz w:val="28"/>
          <w:lang w:eastAsia="zh-CN"/>
        </w:rPr>
        <w:t>(二)、大输液市场分析预测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通过对市场规模的深入调研，我们将预测大输液市场未来的增长趋势。这包括市场的整体规模、各细分领域的发展趋势等。大输液项目可以根据市场的扩张速度和潜在机会，制定更符合市场需求的发展策略。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了解消费者的需求是市场分析的核心。我们将通过调查研究，深入挖掘目标消费者的需求特点、购买习惯以及对产品和服务的期望。这有助于大输液项目更好地定位目标市场，提供更符合消费者期待的解决方案。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输液项目实施过程中需要充分考虑的因素。我们将对市场风险进行全面评估，包括但不限于政策法规风险、市场竞争风险、技术变革风险等。通过对潜在风险的深入分析，大输液项目可以制定相应的风险缓解策略，降低不确定性对大输液项目的影响。</w:t>
      </w:r>
    </w:p>
    <w:p>
      <w:pPr>
        <w:pStyle w:val="Heading1"/>
        <w:ind w:firstLine="560" w:firstLineChars="200"/>
        <w:rPr>
          <w:rFonts w:ascii="仿宋" w:eastAsia="仿宋" w:hAnsi="仿宋" w:cs="仿宋" w:hint="eastAsia"/>
          <w:sz w:val="28"/>
          <w:lang w:eastAsia="zh-CN"/>
        </w:rPr>
      </w:pPr>
      <w:bookmarkStart w:id="11" w:name="_Toc723"/>
      <w:r>
        <w:rPr>
          <w:rFonts w:ascii="仿宋" w:eastAsia="仿宋" w:hAnsi="仿宋" w:cs="仿宋" w:hint="eastAsia"/>
          <w:sz w:val="28"/>
          <w:lang w:eastAsia="zh-CN"/>
        </w:rPr>
        <w:t>三、大输液项目文档管理</w:t>
      </w:r>
      <w:bookmarkEnd w:id="11"/>
    </w:p>
    <w:p>
      <w:pPr>
        <w:pStyle w:val="Heading2"/>
        <w:rPr>
          <w:rFonts w:ascii="仿宋" w:eastAsia="仿宋" w:hAnsi="仿宋" w:cs="仿宋" w:hint="eastAsia"/>
          <w:lang w:eastAsia="zh-CN"/>
        </w:rPr>
      </w:pPr>
      <w:bookmarkStart w:id="12" w:name="_Toc425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大输液项目高度重视文档的质量和准确性，以支持大输液项目的各项活动和决策。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文档的编制始于大输液项目计划的初期，我们制定了详细的文档编制计划，明确了每个文档的内容、格式和编写责任人。在大输液项目启动阶段，我们首先编制了大输液项目章程，明确定义了大输液项目的目标、范围、风险等关键要素。随后，大输液项目团队根据计划陆续编制了需求文档、设计文档、测试文档等各类文档，确保大输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输液项目管理中的重要环节，旨在确保大输液项目文档符合质量标准和大输液项目需求。在大输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除了内部审查，我们还进行了外部审查，邀请大输液项目相关利益方和专业领域的专家对文档进行独立审查。这有助于获取更全面、客观的反馈，确保大输液项目文档不仅符合内部标准，也满足外部需求。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大输液项目在文档编制与审查方面建立了严格的管理机制，通过规范的流程和多维度的审查，确保大输液项目文档的质量、准确性和可靠性，为大输液项目的顺利推进提供了有力支持。</w:t>
      </w:r>
    </w:p>
    <w:p>
      <w:pPr>
        <w:pStyle w:val="Heading2"/>
        <w:ind w:firstLine="560" w:firstLineChars="200"/>
        <w:rPr>
          <w:rFonts w:ascii="仿宋" w:eastAsia="仿宋" w:hAnsi="仿宋" w:cs="仿宋" w:hint="eastAsia"/>
          <w:sz w:val="28"/>
          <w:lang w:eastAsia="zh-CN"/>
        </w:rPr>
      </w:pPr>
      <w:bookmarkStart w:id="13" w:name="_Toc37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我们通过多渠道发布文档，包括电子邮件、大输液项目管理平台、内部网站等，以满足不同团队成员的偏好和需求。多渠道发布确保了信息的全面覆盖。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我们采用了精细的权限控制，确保只有授权人员可以访问敏感信息。这种安全措施保护了大输液项目文档的机密性，防止了未经授权的信息泄露。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9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文档存档与归档是大输液项目生命周期中一个至关重要的环节，直接关系到大输液项目信息的长期保存和历史记录的完整性。在大输液项目中，我们实施了一系列有效的文档存档与归档管理策略：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137"/>
      <w:r>
        <w:rPr>
          <w:rFonts w:ascii="仿宋" w:eastAsia="仿宋" w:hAnsi="仿宋" w:cs="仿宋" w:hint="eastAsia"/>
          <w:sz w:val="28"/>
          <w:lang w:eastAsia="zh-CN"/>
        </w:rPr>
        <w:t>四、大输液项目绩效评估</w:t>
      </w:r>
      <w:bookmarkEnd w:id="15"/>
    </w:p>
    <w:p>
      <w:pPr>
        <w:pStyle w:val="Heading2"/>
        <w:rPr>
          <w:rFonts w:ascii="仿宋" w:eastAsia="仿宋" w:hAnsi="仿宋" w:cs="仿宋" w:hint="eastAsia"/>
          <w:lang w:eastAsia="zh-CN"/>
        </w:rPr>
      </w:pPr>
      <w:bookmarkStart w:id="16" w:name="_Toc2737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在大输液项目中，我们设计了一套全面的绩效评估指标，以确保大输液项目的可控和成功交付。这些指标跨足大输液项目目标、成本、进度和质量等多个维度，为我们提供了全面洞察大输液项目的健康状况。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目标达成率是我们关注的首要指标。我们设定了明确的目标，并通过定期监测和评估，迅速发现并应对潜在的目标偏差。这为大输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成本绩效是另一个核心关注点。通过实际成本与预算成本的对比分析，我们深入了解成本差异的原因，及时调整资源分配，保持大输液项目在经济效益方面的合理水平。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进度作为关键的绩效指标之一，得到了精心的关注。我们制定了详细的大输液项目进度计划，并设立了进度符合度指标，确保实际进度与计划进度保持一致。这使我们能够快速发现和解决潜在的进度问题，保持大输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输液项目绩效的不可或缺的一环。我们引入了一系列的质量标准和客户满意度指标，以确保大输液项目交付的成果在质量上达到或超越预期水平。通过持续监测这些指标，我们努力提升大输液项目整体质量水平，为大输液项目的成功交付提供有力保障。通过这些科学且全面的绩效评估，我们能够更好地引导大输液项目的持续改进，确保大输液项目目标的顺利达成。</w:t>
      </w:r>
    </w:p>
    <w:p>
      <w:pPr>
        <w:pStyle w:val="Heading2"/>
        <w:ind w:firstLine="560" w:firstLineChars="200"/>
        <w:rPr>
          <w:rFonts w:ascii="仿宋" w:eastAsia="仿宋" w:hAnsi="仿宋" w:cs="仿宋" w:hint="eastAsia"/>
          <w:sz w:val="28"/>
          <w:lang w:eastAsia="zh-CN"/>
        </w:rPr>
      </w:pPr>
      <w:bookmarkStart w:id="17" w:name="_Toc2642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绩效评估是大输液项目中的关键环节，为确保大输液项目达到预期目标，我们采用了多层次、多维度的绩效评估方法。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大输液项目的战略目标对齐，确保每个决策和行动都与大输液项目整体目标保持一致。团队会定期召开战略对齐会议，审视当前工作与大输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输液项目进度、质量、成本和风险等方面。这些指标通过数据收集和分析，为大输液项目管理团队提供了客观的评估依据。例如，我们通过大输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绩效评估不仅仅停留在大输液项目内部，还考虑了大输液项目对外部环境的影响。我们定期进行干系人满意度调查，以了解各利益相关方对大输液项目的期望和满意度，并及时做出调整。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这种多层次、多角度的绩效评估方法，使得我们能够全面了解大输液项目的运行状态，及时做出调整，确保大输液项目在不断变化的环境中保持稳健前行。</w:t>
      </w:r>
    </w:p>
    <w:p>
      <w:pPr>
        <w:pStyle w:val="Heading2"/>
        <w:ind w:firstLine="560" w:firstLineChars="200"/>
        <w:rPr>
          <w:rFonts w:ascii="仿宋" w:eastAsia="仿宋" w:hAnsi="仿宋" w:cs="仿宋" w:hint="eastAsia"/>
          <w:sz w:val="28"/>
          <w:lang w:eastAsia="zh-CN"/>
        </w:rPr>
      </w:pPr>
      <w:bookmarkStart w:id="18" w:name="_Toc2917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为了确保大输液项目的有效管理和不断优化，我们采用了精心设计的绩效评估周期。这个周期旨在实现灵活、实时和全面的评估，以适应大输液项目执行中的各种挑战。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https://d.book118.com/517156113035006033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94024"/>
    <w:rsid w:val="765940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5611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2024-01-21T00:19:00Z</dcterms:created>
  <dcterms:modified xsi:type="dcterms:W3CDTF">2024-01-21T00:19:21Z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38B7258CB63F43D0A229BEC5EE7137EE_11</vt:lpwstr>
  </property>
  <property fmtid="{D5CDD505-2E9C-101B-9397-08002B2CF9AE}" pid="3" name="KSOProductBuildVer">
    <vt:lpwstr>2052-12.1.0.16120</vt:lpwstr>
  </property>
</Properties>
</file>