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保定徐水县2023-2024学年九年级上学期期末物理密训卷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（2020年秋•潮州期末）如图所示，当开关S闭合后，电压表V</w:t>
      </w:r>
      <w:r w:rsidRPr="004E0094">
        <w:rPr>
          <w:vertAlign w:val="subscript"/>
        </w:rPr>
        <w:t>1</w:t>
      </w:r>
      <w:r>
        <w:t>和V</w:t>
      </w:r>
      <w:r w:rsidRPr="004E0094">
        <w:rPr>
          <w:vertAlign w:val="subscript"/>
        </w:rPr>
        <w:t>2</w:t>
      </w:r>
      <w:r>
        <w:t>的示数分别为6V和3V，则电源电压为（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pt;height:5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（2020年秋•常熟市期末）下列估测的物理量中，基本符合实际情况的是（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.一个中学生从一楼走上二楼做的功约为150J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.人骑自行车时的功率约为70W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.家用护眼台灯的工作电流约为2A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.家用挂壁式空调正常工作1小时消耗的电能约为1200J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（2020年秋•古冶区期末）下列对图示的实验分析不正确的是（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26" type="#_x0000_t75" style="width:240pt;height:7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.甲图：在冷、热水中各滴一滴墨水，发现热水变色快，说明分子运动与温度有关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.乙图：从滑梯上滑下时，臀部有灼热感，说明热传递可以改变物体的内能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.丙图：两铅块挤压后，不易分开，说明分子间存在引力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.丁图：将塑料细丝一端握紧，用手从上向下捋几下，细丝张开，说明同种电荷相互排斥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（黑龙江省大兴安岭地区图强中学八年级（下）期末物理试卷）下列知识结构中正确的是（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.串并联电阻特点</w:t>
      </w:r>
      <w:r>
        <w:pict>
          <v:shape id="_x0000_i1027" type="#_x0000_t75" style="width:80pt;height:41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.改变导体电阻的方法</w:t>
      </w:r>
      <w:r>
        <w:pict>
          <v:shape id="_x0000_i1028" type="#_x0000_t75" style="width:92pt;height:41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.电生磁的应用</w:t>
      </w:r>
      <w:r>
        <w:pict>
          <v:shape id="_x0000_i1029" type="#_x0000_t75" style="width:60pt;height:29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.家庭电路中电流过大的原因</w:t>
      </w:r>
      <w:r>
        <w:pict>
          <v:shape id="_x0000_i1030" type="#_x0000_t75" style="width:102pt;height:29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（《第10章 小粒子与大宇宙》2022年单元测试卷（三））以下是我们生活中一些常见的现象：①湿的衣服晾晒一段时间后会变干；②打开白酒瓶或醋瓶，可闻到酒香或酸味；③走过面包房，可闻到面包香味；④将红墨水滴入水中，水会变红．你认为，下列关于物质微观结构的模型，哪种能较好地解释上述现象？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.物质是由微小的颗粒组成的，颗粒之间是有空隙的：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.物质是由微小的颗粒组成的，颗粒之间是紧靠着排在一起的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.物质是由微小的颗粒组成的，各个颗粒是不停地运动的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.物质是由微小的颗粒组成的，颗粒之间存在相互作用的斥力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（浙江省宁波市慈溪市七年级（上）期末物理试卷）关于能量的说法错误的是（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.阳光具有太阳能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.风具有动能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.声波可以听到但没有能量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.地震能释放很大的能量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（2020秋•满城区期末）如图所示是在电子显微镜下观察2019新型冠状病毒</w:t>
      </w:r>
      <w:r>
        <w:pict>
          <v:shape id="_x0000_i1031" type="#_x0000_t75" style="width:53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019nCoV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​的照片。该病毒一般呈球形，直径在</w:t>
      </w:r>
      <w:r>
        <w:pict>
          <v:shape id="_x0000_i1032" type="#_x0000_t75" style="width:39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5160n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​之间，主要通过飞沫传播。下列说法正确的是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https://d.book118.com/517161100021006034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517161100021006034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