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汽轮机数字式电液调节系统项目建设总纲及方案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7407" w:history="1">
        <w:r>
          <w:rPr>
            <w:rFonts w:ascii="仿宋" w:eastAsia="仿宋" w:hAnsi="仿宋" w:cs="仿宋" w:hint="eastAsia"/>
            <w:lang w:eastAsia="zh-CN"/>
          </w:rPr>
          <w:t>前言</w:t>
        </w:r>
        <w:r>
          <w:tab/>
        </w:r>
        <w:r>
          <w:fldChar w:fldCharType="begin"/>
        </w:r>
        <w:r>
          <w:instrText xml:space="preserve"> PAGEREF _Toc7407 \h </w:instrText>
        </w:r>
        <w:r>
          <w:fldChar w:fldCharType="separate"/>
        </w:r>
        <w:r>
          <w:t>3</w:t>
        </w:r>
        <w:r>
          <w:fldChar w:fldCharType="end"/>
        </w:r>
      </w:hyperlink>
    </w:p>
    <w:p>
      <w:pPr>
        <w:pStyle w:val="TOC1"/>
        <w:tabs>
          <w:tab w:val="right" w:leader="dot" w:pos="8306"/>
        </w:tabs>
      </w:pPr>
      <w:hyperlink w:anchor="_Toc4304" w:history="1">
        <w:r>
          <w:rPr>
            <w:rFonts w:ascii="仿宋" w:eastAsia="仿宋" w:hAnsi="仿宋" w:cs="仿宋" w:hint="eastAsia"/>
            <w:lang w:eastAsia="zh-CN"/>
          </w:rPr>
          <w:t>一、社会影响分析</w:t>
        </w:r>
        <w:r>
          <w:tab/>
        </w:r>
        <w:r>
          <w:fldChar w:fldCharType="begin"/>
        </w:r>
        <w:r>
          <w:instrText xml:space="preserve"> PAGEREF _Toc4304 \h </w:instrText>
        </w:r>
        <w:r>
          <w:fldChar w:fldCharType="separate"/>
        </w:r>
        <w:r>
          <w:t>3</w:t>
        </w:r>
        <w:r>
          <w:fldChar w:fldCharType="end"/>
        </w:r>
      </w:hyperlink>
    </w:p>
    <w:p>
      <w:pPr>
        <w:pStyle w:val="TOC2"/>
        <w:tabs>
          <w:tab w:val="right" w:leader="dot" w:pos="8306"/>
        </w:tabs>
      </w:pPr>
      <w:hyperlink w:anchor="_Toc17629" w:history="1">
        <w:r>
          <w:rPr>
            <w:rFonts w:ascii="仿宋" w:eastAsia="仿宋" w:hAnsi="仿宋" w:cs="仿宋" w:hint="eastAsia"/>
            <w:lang w:eastAsia="zh-CN"/>
          </w:rPr>
          <w:t>(一)、社会影响效果分析</w:t>
        </w:r>
        <w:r>
          <w:tab/>
        </w:r>
        <w:r>
          <w:fldChar w:fldCharType="begin"/>
        </w:r>
        <w:r>
          <w:instrText xml:space="preserve"> PAGEREF _Toc17629 \h </w:instrText>
        </w:r>
        <w:r>
          <w:fldChar w:fldCharType="separate"/>
        </w:r>
        <w:r>
          <w:t>3</w:t>
        </w:r>
        <w:r>
          <w:fldChar w:fldCharType="end"/>
        </w:r>
      </w:hyperlink>
    </w:p>
    <w:p>
      <w:pPr>
        <w:pStyle w:val="TOC2"/>
        <w:tabs>
          <w:tab w:val="right" w:leader="dot" w:pos="8306"/>
        </w:tabs>
      </w:pPr>
      <w:hyperlink w:anchor="_Toc10071" w:history="1">
        <w:r>
          <w:rPr>
            <w:rFonts w:ascii="仿宋" w:eastAsia="仿宋" w:hAnsi="仿宋" w:cs="仿宋" w:hint="eastAsia"/>
            <w:lang w:eastAsia="zh-CN"/>
          </w:rPr>
          <w:t>(二)、社会适应性分析</w:t>
        </w:r>
        <w:r>
          <w:tab/>
        </w:r>
        <w:r>
          <w:fldChar w:fldCharType="begin"/>
        </w:r>
        <w:r>
          <w:instrText xml:space="preserve"> PAGEREF _Toc10071 \h </w:instrText>
        </w:r>
        <w:r>
          <w:fldChar w:fldCharType="separate"/>
        </w:r>
        <w:r>
          <w:t>6</w:t>
        </w:r>
        <w:r>
          <w:fldChar w:fldCharType="end"/>
        </w:r>
      </w:hyperlink>
    </w:p>
    <w:p>
      <w:pPr>
        <w:pStyle w:val="TOC2"/>
        <w:tabs>
          <w:tab w:val="right" w:leader="dot" w:pos="8306"/>
        </w:tabs>
      </w:pPr>
      <w:hyperlink w:anchor="_Toc15093" w:history="1">
        <w:r>
          <w:rPr>
            <w:rFonts w:ascii="仿宋" w:eastAsia="仿宋" w:hAnsi="仿宋" w:cs="仿宋" w:hint="eastAsia"/>
            <w:lang w:eastAsia="zh-CN"/>
          </w:rPr>
          <w:t>(三)、社会风险及对策分析</w:t>
        </w:r>
        <w:r>
          <w:tab/>
        </w:r>
        <w:r>
          <w:fldChar w:fldCharType="begin"/>
        </w:r>
        <w:r>
          <w:instrText xml:space="preserve"> PAGEREF _Toc15093 \h </w:instrText>
        </w:r>
        <w:r>
          <w:fldChar w:fldCharType="separate"/>
        </w:r>
        <w:r>
          <w:t>7</w:t>
        </w:r>
        <w:r>
          <w:fldChar w:fldCharType="end"/>
        </w:r>
      </w:hyperlink>
    </w:p>
    <w:p>
      <w:pPr>
        <w:pStyle w:val="TOC1"/>
        <w:tabs>
          <w:tab w:val="right" w:leader="dot" w:pos="8306"/>
        </w:tabs>
      </w:pPr>
      <w:hyperlink w:anchor="_Toc27173" w:history="1">
        <w:r>
          <w:rPr>
            <w:rFonts w:ascii="仿宋" w:eastAsia="仿宋" w:hAnsi="仿宋" w:cs="仿宋" w:hint="eastAsia"/>
            <w:lang w:eastAsia="zh-CN"/>
          </w:rPr>
          <w:t>二、财务管理与成本控制</w:t>
        </w:r>
        <w:r>
          <w:tab/>
        </w:r>
        <w:r>
          <w:fldChar w:fldCharType="begin"/>
        </w:r>
        <w:r>
          <w:instrText xml:space="preserve"> PAGEREF _Toc27173 \h </w:instrText>
        </w:r>
        <w:r>
          <w:fldChar w:fldCharType="separate"/>
        </w:r>
        <w:r>
          <w:t>10</w:t>
        </w:r>
        <w:r>
          <w:fldChar w:fldCharType="end"/>
        </w:r>
      </w:hyperlink>
    </w:p>
    <w:p>
      <w:pPr>
        <w:pStyle w:val="TOC2"/>
        <w:tabs>
          <w:tab w:val="right" w:leader="dot" w:pos="8306"/>
        </w:tabs>
      </w:pPr>
      <w:hyperlink w:anchor="_Toc3308" w:history="1">
        <w:r>
          <w:rPr>
            <w:rFonts w:ascii="仿宋" w:eastAsia="仿宋" w:hAnsi="仿宋" w:cs="仿宋" w:hint="eastAsia"/>
            <w:lang w:eastAsia="zh-CN"/>
          </w:rPr>
          <w:t>(一)、财务管理体系建设</w:t>
        </w:r>
        <w:r>
          <w:tab/>
        </w:r>
        <w:r>
          <w:fldChar w:fldCharType="begin"/>
        </w:r>
        <w:r>
          <w:instrText xml:space="preserve"> PAGEREF _Toc3308 \h </w:instrText>
        </w:r>
        <w:r>
          <w:fldChar w:fldCharType="separate"/>
        </w:r>
        <w:r>
          <w:t>10</w:t>
        </w:r>
        <w:r>
          <w:fldChar w:fldCharType="end"/>
        </w:r>
      </w:hyperlink>
    </w:p>
    <w:p>
      <w:pPr>
        <w:pStyle w:val="TOC2"/>
        <w:tabs>
          <w:tab w:val="right" w:leader="dot" w:pos="8306"/>
        </w:tabs>
      </w:pPr>
      <w:hyperlink w:anchor="_Toc2118" w:history="1">
        <w:r>
          <w:rPr>
            <w:rFonts w:ascii="仿宋" w:eastAsia="仿宋" w:hAnsi="仿宋" w:cs="仿宋" w:hint="eastAsia"/>
            <w:lang w:eastAsia="zh-CN"/>
          </w:rPr>
          <w:t>(二)、成本控制措施</w:t>
        </w:r>
        <w:r>
          <w:tab/>
        </w:r>
        <w:r>
          <w:fldChar w:fldCharType="begin"/>
        </w:r>
        <w:r>
          <w:instrText xml:space="preserve"> PAGEREF _Toc2118 \h </w:instrText>
        </w:r>
        <w:r>
          <w:fldChar w:fldCharType="separate"/>
        </w:r>
        <w:r>
          <w:t>12</w:t>
        </w:r>
        <w:r>
          <w:fldChar w:fldCharType="end"/>
        </w:r>
      </w:hyperlink>
    </w:p>
    <w:p>
      <w:pPr>
        <w:pStyle w:val="TOC1"/>
        <w:tabs>
          <w:tab w:val="right" w:leader="dot" w:pos="8306"/>
        </w:tabs>
      </w:pPr>
      <w:hyperlink w:anchor="_Toc19737" w:history="1">
        <w:r>
          <w:rPr>
            <w:rFonts w:ascii="仿宋" w:eastAsia="仿宋" w:hAnsi="仿宋" w:cs="仿宋" w:hint="eastAsia"/>
            <w:lang w:eastAsia="zh-CN"/>
          </w:rPr>
          <w:t>三、资源开发及综合利用分析</w:t>
        </w:r>
        <w:r>
          <w:tab/>
        </w:r>
        <w:r>
          <w:fldChar w:fldCharType="begin"/>
        </w:r>
        <w:r>
          <w:instrText xml:space="preserve"> PAGEREF _Toc19737 \h </w:instrText>
        </w:r>
        <w:r>
          <w:fldChar w:fldCharType="separate"/>
        </w:r>
        <w:r>
          <w:t>13</w:t>
        </w:r>
        <w:r>
          <w:fldChar w:fldCharType="end"/>
        </w:r>
      </w:hyperlink>
    </w:p>
    <w:p>
      <w:pPr>
        <w:pStyle w:val="TOC2"/>
        <w:tabs>
          <w:tab w:val="right" w:leader="dot" w:pos="8306"/>
        </w:tabs>
      </w:pPr>
      <w:hyperlink w:anchor="_Toc29740" w:history="1">
        <w:r>
          <w:rPr>
            <w:rFonts w:ascii="仿宋" w:eastAsia="仿宋" w:hAnsi="仿宋" w:cs="仿宋" w:hint="eastAsia"/>
            <w:lang w:eastAsia="zh-CN"/>
          </w:rPr>
          <w:t>(一)、资源开发方案</w:t>
        </w:r>
        <w:r>
          <w:tab/>
        </w:r>
        <w:r>
          <w:fldChar w:fldCharType="begin"/>
        </w:r>
        <w:r>
          <w:instrText xml:space="preserve"> PAGEREF _Toc29740 \h </w:instrText>
        </w:r>
        <w:r>
          <w:fldChar w:fldCharType="separate"/>
        </w:r>
        <w:r>
          <w:t>13</w:t>
        </w:r>
        <w:r>
          <w:fldChar w:fldCharType="end"/>
        </w:r>
      </w:hyperlink>
    </w:p>
    <w:p>
      <w:pPr>
        <w:pStyle w:val="TOC2"/>
        <w:tabs>
          <w:tab w:val="right" w:leader="dot" w:pos="8306"/>
        </w:tabs>
      </w:pPr>
      <w:hyperlink w:anchor="_Toc4026" w:history="1">
        <w:r>
          <w:rPr>
            <w:rFonts w:ascii="仿宋" w:eastAsia="仿宋" w:hAnsi="仿宋" w:cs="仿宋" w:hint="eastAsia"/>
            <w:lang w:eastAsia="zh-CN"/>
          </w:rPr>
          <w:t>(二)、资源利用方案</w:t>
        </w:r>
        <w:r>
          <w:tab/>
        </w:r>
        <w:r>
          <w:fldChar w:fldCharType="begin"/>
        </w:r>
        <w:r>
          <w:instrText xml:space="preserve"> PAGEREF _Toc4026 \h </w:instrText>
        </w:r>
        <w:r>
          <w:fldChar w:fldCharType="separate"/>
        </w:r>
        <w:r>
          <w:t>14</w:t>
        </w:r>
        <w:r>
          <w:fldChar w:fldCharType="end"/>
        </w:r>
      </w:hyperlink>
    </w:p>
    <w:p>
      <w:pPr>
        <w:pStyle w:val="TOC2"/>
        <w:tabs>
          <w:tab w:val="right" w:leader="dot" w:pos="8306"/>
        </w:tabs>
      </w:pPr>
      <w:hyperlink w:anchor="_Toc30317" w:history="1">
        <w:r>
          <w:rPr>
            <w:rFonts w:ascii="仿宋" w:eastAsia="仿宋" w:hAnsi="仿宋" w:cs="仿宋" w:hint="eastAsia"/>
            <w:lang w:eastAsia="zh-CN"/>
          </w:rPr>
          <w:t>(三)、资源节约措施</w:t>
        </w:r>
        <w:r>
          <w:tab/>
        </w:r>
        <w:r>
          <w:fldChar w:fldCharType="begin"/>
        </w:r>
        <w:r>
          <w:instrText xml:space="preserve"> PAGEREF _Toc30317 \h </w:instrText>
        </w:r>
        <w:r>
          <w:fldChar w:fldCharType="separate"/>
        </w:r>
        <w:r>
          <w:t>15</w:t>
        </w:r>
        <w:r>
          <w:fldChar w:fldCharType="end"/>
        </w:r>
      </w:hyperlink>
    </w:p>
    <w:p>
      <w:pPr>
        <w:pStyle w:val="TOC1"/>
        <w:tabs>
          <w:tab w:val="right" w:leader="dot" w:pos="8306"/>
        </w:tabs>
      </w:pPr>
      <w:hyperlink w:anchor="_Toc4917" w:history="1">
        <w:r>
          <w:rPr>
            <w:rFonts w:ascii="仿宋" w:eastAsia="仿宋" w:hAnsi="仿宋" w:cs="仿宋" w:hint="eastAsia"/>
            <w:lang w:eastAsia="zh-CN"/>
          </w:rPr>
          <w:t>四、环境和生态影响分析</w:t>
        </w:r>
        <w:r>
          <w:tab/>
        </w:r>
        <w:r>
          <w:fldChar w:fldCharType="begin"/>
        </w:r>
        <w:r>
          <w:instrText xml:space="preserve"> PAGEREF _Toc4917 \h </w:instrText>
        </w:r>
        <w:r>
          <w:fldChar w:fldCharType="separate"/>
        </w:r>
        <w:r>
          <w:t>16</w:t>
        </w:r>
        <w:r>
          <w:fldChar w:fldCharType="end"/>
        </w:r>
      </w:hyperlink>
    </w:p>
    <w:p>
      <w:pPr>
        <w:pStyle w:val="TOC2"/>
        <w:tabs>
          <w:tab w:val="right" w:leader="dot" w:pos="8306"/>
        </w:tabs>
      </w:pPr>
      <w:hyperlink w:anchor="_Toc4970" w:history="1">
        <w:r>
          <w:rPr>
            <w:rFonts w:ascii="仿宋" w:eastAsia="仿宋" w:hAnsi="仿宋" w:cs="仿宋" w:hint="eastAsia"/>
            <w:lang w:eastAsia="zh-CN"/>
          </w:rPr>
          <w:t>(一)、环境和生态现状</w:t>
        </w:r>
        <w:r>
          <w:tab/>
        </w:r>
        <w:r>
          <w:fldChar w:fldCharType="begin"/>
        </w:r>
        <w:r>
          <w:instrText xml:space="preserve"> PAGEREF _Toc4970 \h </w:instrText>
        </w:r>
        <w:r>
          <w:fldChar w:fldCharType="separate"/>
        </w:r>
        <w:r>
          <w:t>16</w:t>
        </w:r>
        <w:r>
          <w:fldChar w:fldCharType="end"/>
        </w:r>
      </w:hyperlink>
    </w:p>
    <w:p>
      <w:pPr>
        <w:pStyle w:val="TOC2"/>
        <w:tabs>
          <w:tab w:val="right" w:leader="dot" w:pos="8306"/>
        </w:tabs>
      </w:pPr>
      <w:hyperlink w:anchor="_Toc29582" w:history="1">
        <w:r>
          <w:rPr>
            <w:rFonts w:ascii="仿宋" w:eastAsia="仿宋" w:hAnsi="仿宋" w:cs="仿宋" w:hint="eastAsia"/>
            <w:lang w:eastAsia="zh-CN"/>
          </w:rPr>
          <w:t>(二)、生态环境影响分析</w:t>
        </w:r>
        <w:r>
          <w:tab/>
        </w:r>
        <w:r>
          <w:fldChar w:fldCharType="begin"/>
        </w:r>
        <w:r>
          <w:instrText xml:space="preserve"> PAGEREF _Toc29582 \h </w:instrText>
        </w:r>
        <w:r>
          <w:fldChar w:fldCharType="separate"/>
        </w:r>
        <w:r>
          <w:t>18</w:t>
        </w:r>
        <w:r>
          <w:fldChar w:fldCharType="end"/>
        </w:r>
      </w:hyperlink>
    </w:p>
    <w:p>
      <w:pPr>
        <w:pStyle w:val="TOC2"/>
        <w:tabs>
          <w:tab w:val="right" w:leader="dot" w:pos="8306"/>
        </w:tabs>
      </w:pPr>
      <w:hyperlink w:anchor="_Toc17284" w:history="1">
        <w:r>
          <w:rPr>
            <w:rFonts w:ascii="仿宋" w:eastAsia="仿宋" w:hAnsi="仿宋" w:cs="仿宋" w:hint="eastAsia"/>
            <w:lang w:eastAsia="zh-CN"/>
          </w:rPr>
          <w:t>(三)、生态环境保护措施</w:t>
        </w:r>
        <w:r>
          <w:tab/>
        </w:r>
        <w:r>
          <w:fldChar w:fldCharType="begin"/>
        </w:r>
        <w:r>
          <w:instrText xml:space="preserve"> PAGEREF _Toc17284 \h </w:instrText>
        </w:r>
        <w:r>
          <w:fldChar w:fldCharType="separate"/>
        </w:r>
        <w:r>
          <w:t>19</w:t>
        </w:r>
        <w:r>
          <w:fldChar w:fldCharType="end"/>
        </w:r>
      </w:hyperlink>
    </w:p>
    <w:p>
      <w:pPr>
        <w:pStyle w:val="TOC2"/>
        <w:tabs>
          <w:tab w:val="right" w:leader="dot" w:pos="8306"/>
        </w:tabs>
      </w:pPr>
      <w:hyperlink w:anchor="_Toc2671" w:history="1">
        <w:r>
          <w:rPr>
            <w:rFonts w:ascii="仿宋" w:eastAsia="仿宋" w:hAnsi="仿宋" w:cs="仿宋" w:hint="eastAsia"/>
            <w:lang w:eastAsia="zh-CN"/>
          </w:rPr>
          <w:t>(四)、地质灾害影响分析</w:t>
        </w:r>
        <w:r>
          <w:tab/>
        </w:r>
        <w:r>
          <w:fldChar w:fldCharType="begin"/>
        </w:r>
        <w:r>
          <w:instrText xml:space="preserve"> PAGEREF _Toc2671 \h </w:instrText>
        </w:r>
        <w:r>
          <w:fldChar w:fldCharType="separate"/>
        </w:r>
        <w:r>
          <w:t>21</w:t>
        </w:r>
        <w:r>
          <w:fldChar w:fldCharType="end"/>
        </w:r>
      </w:hyperlink>
    </w:p>
    <w:p>
      <w:pPr>
        <w:pStyle w:val="TOC2"/>
        <w:tabs>
          <w:tab w:val="right" w:leader="dot" w:pos="8306"/>
        </w:tabs>
      </w:pPr>
      <w:hyperlink w:anchor="_Toc14713" w:history="1">
        <w:r>
          <w:rPr>
            <w:rFonts w:ascii="仿宋" w:eastAsia="仿宋" w:hAnsi="仿宋" w:cs="仿宋" w:hint="eastAsia"/>
            <w:lang w:eastAsia="zh-CN"/>
          </w:rPr>
          <w:t>(五)、特殊环境影响</w:t>
        </w:r>
        <w:r>
          <w:tab/>
        </w:r>
        <w:r>
          <w:fldChar w:fldCharType="begin"/>
        </w:r>
        <w:r>
          <w:instrText xml:space="preserve"> PAGEREF _Toc14713 \h </w:instrText>
        </w:r>
        <w:r>
          <w:fldChar w:fldCharType="separate"/>
        </w:r>
        <w:r>
          <w:t>23</w:t>
        </w:r>
        <w:r>
          <w:fldChar w:fldCharType="end"/>
        </w:r>
      </w:hyperlink>
    </w:p>
    <w:p>
      <w:pPr>
        <w:pStyle w:val="TOC1"/>
        <w:tabs>
          <w:tab w:val="right" w:leader="dot" w:pos="8306"/>
        </w:tabs>
      </w:pPr>
      <w:hyperlink w:anchor="_Toc26729" w:history="1">
        <w:r>
          <w:rPr>
            <w:rFonts w:ascii="仿宋" w:eastAsia="仿宋" w:hAnsi="仿宋" w:cs="仿宋" w:hint="eastAsia"/>
            <w:lang w:eastAsia="zh-CN"/>
          </w:rPr>
          <w:t>五、发展规划、产业政策和行业准入分析</w:t>
        </w:r>
        <w:r>
          <w:tab/>
        </w:r>
        <w:r>
          <w:fldChar w:fldCharType="begin"/>
        </w:r>
        <w:r>
          <w:instrText xml:space="preserve"> PAGEREF _Toc26729 \h </w:instrText>
        </w:r>
        <w:r>
          <w:fldChar w:fldCharType="separate"/>
        </w:r>
        <w:r>
          <w:t>24</w:t>
        </w:r>
        <w:r>
          <w:fldChar w:fldCharType="end"/>
        </w:r>
      </w:hyperlink>
    </w:p>
    <w:p>
      <w:pPr>
        <w:pStyle w:val="TOC2"/>
        <w:tabs>
          <w:tab w:val="right" w:leader="dot" w:pos="8306"/>
        </w:tabs>
      </w:pPr>
      <w:hyperlink w:anchor="_Toc4383" w:history="1">
        <w:r>
          <w:rPr>
            <w:rFonts w:ascii="仿宋" w:eastAsia="仿宋" w:hAnsi="仿宋" w:cs="仿宋" w:hint="eastAsia"/>
            <w:lang w:eastAsia="zh-CN"/>
          </w:rPr>
          <w:t>(一)、发展规划分析</w:t>
        </w:r>
        <w:r>
          <w:tab/>
        </w:r>
        <w:r>
          <w:fldChar w:fldCharType="begin"/>
        </w:r>
        <w:r>
          <w:instrText xml:space="preserve"> PAGEREF _Toc4383 \h </w:instrText>
        </w:r>
        <w:r>
          <w:fldChar w:fldCharType="separate"/>
        </w:r>
        <w:r>
          <w:t>24</w:t>
        </w:r>
        <w:r>
          <w:fldChar w:fldCharType="end"/>
        </w:r>
      </w:hyperlink>
    </w:p>
    <w:p>
      <w:pPr>
        <w:pStyle w:val="TOC2"/>
        <w:tabs>
          <w:tab w:val="right" w:leader="dot" w:pos="8306"/>
        </w:tabs>
      </w:pPr>
      <w:hyperlink w:anchor="_Toc31072" w:history="1">
        <w:r>
          <w:rPr>
            <w:rFonts w:ascii="仿宋" w:eastAsia="仿宋" w:hAnsi="仿宋" w:cs="仿宋" w:hint="eastAsia"/>
            <w:lang w:eastAsia="zh-CN"/>
          </w:rPr>
          <w:t>(二)、产业政策分析</w:t>
        </w:r>
        <w:r>
          <w:tab/>
        </w:r>
        <w:r>
          <w:fldChar w:fldCharType="begin"/>
        </w:r>
        <w:r>
          <w:instrText xml:space="preserve"> PAGEREF _Toc31072 \h </w:instrText>
        </w:r>
        <w:r>
          <w:fldChar w:fldCharType="separate"/>
        </w:r>
        <w:r>
          <w:t>25</w:t>
        </w:r>
        <w:r>
          <w:fldChar w:fldCharType="end"/>
        </w:r>
      </w:hyperlink>
    </w:p>
    <w:p>
      <w:pPr>
        <w:pStyle w:val="TOC2"/>
        <w:tabs>
          <w:tab w:val="right" w:leader="dot" w:pos="8306"/>
        </w:tabs>
      </w:pPr>
      <w:hyperlink w:anchor="_Toc20641" w:history="1">
        <w:r>
          <w:rPr>
            <w:rFonts w:ascii="仿宋" w:eastAsia="仿宋" w:hAnsi="仿宋" w:cs="仿宋" w:hint="eastAsia"/>
            <w:lang w:eastAsia="zh-CN"/>
          </w:rPr>
          <w:t>(三)、行业准入分析</w:t>
        </w:r>
        <w:r>
          <w:tab/>
        </w:r>
        <w:r>
          <w:fldChar w:fldCharType="begin"/>
        </w:r>
        <w:r>
          <w:instrText xml:space="preserve"> PAGEREF _Toc20641 \h </w:instrText>
        </w:r>
        <w:r>
          <w:fldChar w:fldCharType="separate"/>
        </w:r>
        <w:r>
          <w:t>27</w:t>
        </w:r>
        <w:r>
          <w:fldChar w:fldCharType="end"/>
        </w:r>
      </w:hyperlink>
    </w:p>
    <w:p>
      <w:pPr>
        <w:pStyle w:val="TOC1"/>
        <w:tabs>
          <w:tab w:val="right" w:leader="dot" w:pos="8306"/>
        </w:tabs>
      </w:pPr>
      <w:hyperlink w:anchor="_Toc13635" w:history="1">
        <w:r>
          <w:rPr>
            <w:rFonts w:ascii="仿宋" w:eastAsia="仿宋" w:hAnsi="仿宋" w:cs="仿宋" w:hint="eastAsia"/>
            <w:lang w:eastAsia="zh-CN"/>
          </w:rPr>
          <w:t>六、建设风险评估分析</w:t>
        </w:r>
        <w:r>
          <w:tab/>
        </w:r>
        <w:r>
          <w:fldChar w:fldCharType="begin"/>
        </w:r>
        <w:r>
          <w:instrText xml:space="preserve"> PAGEREF _Toc13635 \h </w:instrText>
        </w:r>
        <w:r>
          <w:fldChar w:fldCharType="separate"/>
        </w:r>
        <w:r>
          <w:t>28</w:t>
        </w:r>
        <w:r>
          <w:fldChar w:fldCharType="end"/>
        </w:r>
      </w:hyperlink>
    </w:p>
    <w:p>
      <w:pPr>
        <w:pStyle w:val="TOC2"/>
        <w:tabs>
          <w:tab w:val="right" w:leader="dot" w:pos="8306"/>
        </w:tabs>
      </w:pPr>
      <w:hyperlink w:anchor="_Toc14558" w:history="1">
        <w:r>
          <w:rPr>
            <w:rFonts w:ascii="仿宋" w:eastAsia="仿宋" w:hAnsi="仿宋" w:cs="仿宋" w:hint="eastAsia"/>
            <w:lang w:eastAsia="zh-CN"/>
          </w:rPr>
          <w:t>(一)、政策风险分析</w:t>
        </w:r>
        <w:r>
          <w:tab/>
        </w:r>
        <w:r>
          <w:fldChar w:fldCharType="begin"/>
        </w:r>
        <w:r>
          <w:instrText xml:space="preserve"> PAGEREF _Toc14558 \h </w:instrText>
        </w:r>
        <w:r>
          <w:fldChar w:fldCharType="separate"/>
        </w:r>
        <w:r>
          <w:t>28</w:t>
        </w:r>
        <w:r>
          <w:fldChar w:fldCharType="end"/>
        </w:r>
      </w:hyperlink>
    </w:p>
    <w:p>
      <w:pPr>
        <w:pStyle w:val="TOC2"/>
        <w:tabs>
          <w:tab w:val="right" w:leader="dot" w:pos="8306"/>
        </w:tabs>
      </w:pPr>
      <w:hyperlink w:anchor="_Toc1910" w:history="1">
        <w:r>
          <w:rPr>
            <w:rFonts w:ascii="仿宋" w:eastAsia="仿宋" w:hAnsi="仿宋" w:cs="仿宋" w:hint="eastAsia"/>
            <w:lang w:eastAsia="zh-CN"/>
          </w:rPr>
          <w:t>(二)、社会风险分析</w:t>
        </w:r>
        <w:r>
          <w:tab/>
        </w:r>
        <w:r>
          <w:fldChar w:fldCharType="begin"/>
        </w:r>
        <w:r>
          <w:instrText xml:space="preserve"> PAGEREF _Toc1910 \h </w:instrText>
        </w:r>
        <w:r>
          <w:fldChar w:fldCharType="separate"/>
        </w:r>
        <w:r>
          <w:t>30</w:t>
        </w:r>
        <w:r>
          <w:fldChar w:fldCharType="end"/>
        </w:r>
      </w:hyperlink>
    </w:p>
    <w:p>
      <w:pPr>
        <w:pStyle w:val="TOC2"/>
        <w:tabs>
          <w:tab w:val="right" w:leader="dot" w:pos="8306"/>
        </w:tabs>
      </w:pPr>
      <w:hyperlink w:anchor="_Toc1448" w:history="1">
        <w:r>
          <w:rPr>
            <w:rFonts w:ascii="仿宋" w:eastAsia="仿宋" w:hAnsi="仿宋" w:cs="仿宋" w:hint="eastAsia"/>
            <w:lang w:eastAsia="zh-CN"/>
          </w:rPr>
          <w:t>(三)、市场风险分析</w:t>
        </w:r>
        <w:r>
          <w:tab/>
        </w:r>
        <w:r>
          <w:fldChar w:fldCharType="begin"/>
        </w:r>
        <w:r>
          <w:instrText xml:space="preserve"> PAGEREF _Toc1448 \h </w:instrText>
        </w:r>
        <w:r>
          <w:fldChar w:fldCharType="separate"/>
        </w:r>
        <w:r>
          <w:t>31</w:t>
        </w:r>
        <w:r>
          <w:fldChar w:fldCharType="end"/>
        </w:r>
      </w:hyperlink>
    </w:p>
    <w:p>
      <w:pPr>
        <w:pStyle w:val="TOC2"/>
        <w:tabs>
          <w:tab w:val="right" w:leader="dot" w:pos="8306"/>
        </w:tabs>
      </w:pPr>
      <w:hyperlink w:anchor="_Toc10904" w:history="1">
        <w:r>
          <w:rPr>
            <w:rFonts w:ascii="仿宋" w:eastAsia="仿宋" w:hAnsi="仿宋" w:cs="仿宋" w:hint="eastAsia"/>
            <w:lang w:eastAsia="zh-CN"/>
          </w:rPr>
          <w:t>(四)、资金风险分析</w:t>
        </w:r>
        <w:r>
          <w:tab/>
        </w:r>
        <w:r>
          <w:fldChar w:fldCharType="begin"/>
        </w:r>
        <w:r>
          <w:instrText xml:space="preserve"> PAGEREF _Toc10904 \h </w:instrText>
        </w:r>
        <w:r>
          <w:fldChar w:fldCharType="separate"/>
        </w:r>
        <w:r>
          <w:t>32</w:t>
        </w:r>
        <w:r>
          <w:fldChar w:fldCharType="end"/>
        </w:r>
      </w:hyperlink>
    </w:p>
    <w:p>
      <w:pPr>
        <w:pStyle w:val="TOC2"/>
        <w:tabs>
          <w:tab w:val="right" w:leader="dot" w:pos="8306"/>
        </w:tabs>
      </w:pPr>
      <w:hyperlink w:anchor="_Toc1252" w:history="1">
        <w:r>
          <w:rPr>
            <w:rFonts w:ascii="仿宋" w:eastAsia="仿宋" w:hAnsi="仿宋" w:cs="仿宋" w:hint="eastAsia"/>
            <w:lang w:eastAsia="zh-CN"/>
          </w:rPr>
          <w:t>(五)、技术风险分析</w:t>
        </w:r>
        <w:r>
          <w:tab/>
        </w:r>
        <w:r>
          <w:fldChar w:fldCharType="begin"/>
        </w:r>
        <w:r>
          <w:instrText xml:space="preserve"> PAGEREF _Toc1252 \h </w:instrText>
        </w:r>
        <w:r>
          <w:fldChar w:fldCharType="separate"/>
        </w:r>
        <w:r>
          <w:t>33</w:t>
        </w:r>
        <w:r>
          <w:fldChar w:fldCharType="end"/>
        </w:r>
      </w:hyperlink>
    </w:p>
    <w:p>
      <w:pPr>
        <w:pStyle w:val="TOC2"/>
        <w:tabs>
          <w:tab w:val="right" w:leader="dot" w:pos="8306"/>
        </w:tabs>
      </w:pPr>
      <w:hyperlink w:anchor="_Toc25494" w:history="1">
        <w:r>
          <w:rPr>
            <w:rFonts w:ascii="仿宋" w:eastAsia="仿宋" w:hAnsi="仿宋" w:cs="仿宋" w:hint="eastAsia"/>
            <w:lang w:eastAsia="zh-CN"/>
          </w:rPr>
          <w:t>(六)、财务风险分析</w:t>
        </w:r>
        <w:r>
          <w:tab/>
        </w:r>
        <w:r>
          <w:fldChar w:fldCharType="begin"/>
        </w:r>
        <w:r>
          <w:instrText xml:space="preserve"> PAGEREF _Toc25494 \h </w:instrText>
        </w:r>
        <w:r>
          <w:fldChar w:fldCharType="separate"/>
        </w:r>
        <w:r>
          <w:t>35</w:t>
        </w:r>
        <w:r>
          <w:fldChar w:fldCharType="end"/>
        </w:r>
      </w:hyperlink>
    </w:p>
    <w:p>
      <w:pPr>
        <w:pStyle w:val="TOC2"/>
        <w:tabs>
          <w:tab w:val="right" w:leader="dot" w:pos="8306"/>
        </w:tabs>
      </w:pPr>
      <w:hyperlink w:anchor="_Toc25578" w:history="1">
        <w:r>
          <w:rPr>
            <w:rFonts w:ascii="仿宋" w:eastAsia="仿宋" w:hAnsi="仿宋" w:cs="仿宋" w:hint="eastAsia"/>
            <w:lang w:eastAsia="zh-CN"/>
          </w:rPr>
          <w:t>(七)、管理风险分析</w:t>
        </w:r>
        <w:r>
          <w:tab/>
        </w:r>
        <w:r>
          <w:fldChar w:fldCharType="begin"/>
        </w:r>
        <w:r>
          <w:instrText xml:space="preserve"> PAGEREF _Toc25578 \h </w:instrText>
        </w:r>
        <w:r>
          <w:fldChar w:fldCharType="separate"/>
        </w:r>
        <w:r>
          <w:t>36</w:t>
        </w:r>
        <w:r>
          <w:fldChar w:fldCharType="end"/>
        </w:r>
      </w:hyperlink>
    </w:p>
    <w:p>
      <w:pPr>
        <w:pStyle w:val="TOC2"/>
        <w:tabs>
          <w:tab w:val="right" w:leader="dot" w:pos="8306"/>
        </w:tabs>
      </w:pPr>
      <w:hyperlink w:anchor="_Toc7715" w:history="1">
        <w:r>
          <w:rPr>
            <w:rFonts w:ascii="仿宋" w:eastAsia="仿宋" w:hAnsi="仿宋" w:cs="仿宋" w:hint="eastAsia"/>
            <w:lang w:eastAsia="zh-CN"/>
          </w:rPr>
          <w:t>(八)、其它风险分析</w:t>
        </w:r>
        <w:r>
          <w:tab/>
        </w:r>
        <w:r>
          <w:fldChar w:fldCharType="begin"/>
        </w:r>
        <w:r>
          <w:instrText xml:space="preserve"> PAGEREF _Toc7715 \h </w:instrText>
        </w:r>
        <w:r>
          <w:fldChar w:fldCharType="separate"/>
        </w:r>
        <w:r>
          <w:t>38</w:t>
        </w:r>
        <w:r>
          <w:fldChar w:fldCharType="end"/>
        </w:r>
      </w:hyperlink>
    </w:p>
    <w:p>
      <w:pPr>
        <w:pStyle w:val="TOC2"/>
        <w:tabs>
          <w:tab w:val="right" w:leader="dot" w:pos="8306"/>
        </w:tabs>
      </w:pPr>
      <w:hyperlink w:anchor="_Toc19595" w:history="1">
        <w:r>
          <w:rPr>
            <w:rFonts w:ascii="仿宋" w:eastAsia="仿宋" w:hAnsi="仿宋" w:cs="仿宋" w:hint="eastAsia"/>
            <w:lang w:eastAsia="zh-CN"/>
          </w:rPr>
          <w:t>(九)、社会影响评估</w:t>
        </w:r>
        <w:r>
          <w:tab/>
        </w:r>
        <w:r>
          <w:fldChar w:fldCharType="begin"/>
        </w:r>
        <w:r>
          <w:instrText xml:space="preserve"> PAGEREF _Toc19595 \h </w:instrText>
        </w:r>
        <w:r>
          <w:fldChar w:fldCharType="separate"/>
        </w:r>
        <w:r>
          <w:t>39</w:t>
        </w:r>
        <w:r>
          <w:fldChar w:fldCharType="end"/>
        </w:r>
      </w:hyperlink>
    </w:p>
    <w:p>
      <w:pPr>
        <w:pStyle w:val="TOC1"/>
        <w:tabs>
          <w:tab w:val="right" w:leader="dot" w:pos="8306"/>
        </w:tabs>
      </w:pPr>
      <w:hyperlink w:anchor="_Toc15878" w:history="1">
        <w:r>
          <w:rPr>
            <w:rFonts w:ascii="仿宋" w:eastAsia="仿宋" w:hAnsi="仿宋" w:cs="仿宋" w:hint="eastAsia"/>
            <w:lang w:eastAsia="zh-CN"/>
          </w:rPr>
          <w:t>七、土地利用与规划方案</w:t>
        </w:r>
        <w:r>
          <w:tab/>
        </w:r>
        <w:r>
          <w:fldChar w:fldCharType="begin"/>
        </w:r>
        <w:r>
          <w:instrText xml:space="preserve"> PAGEREF _Toc15878 \h </w:instrText>
        </w:r>
        <w:r>
          <w:fldChar w:fldCharType="separate"/>
        </w:r>
        <w:r>
          <w:t>41</w:t>
        </w:r>
        <w:r>
          <w:fldChar w:fldCharType="end"/>
        </w:r>
      </w:hyperlink>
    </w:p>
    <w:p>
      <w:pPr>
        <w:pStyle w:val="TOC2"/>
        <w:tabs>
          <w:tab w:val="right" w:leader="dot" w:pos="8306"/>
        </w:tabs>
      </w:pPr>
      <w:hyperlink w:anchor="_Toc30636" w:history="1">
        <w:r>
          <w:rPr>
            <w:rFonts w:ascii="仿宋" w:eastAsia="仿宋" w:hAnsi="仿宋" w:cs="仿宋" w:hint="eastAsia"/>
            <w:lang w:eastAsia="zh-CN"/>
          </w:rPr>
          <w:t>(一)、项目用地情况分析</w:t>
        </w:r>
        <w:r>
          <w:tab/>
        </w:r>
        <w:r>
          <w:fldChar w:fldCharType="begin"/>
        </w:r>
        <w:r>
          <w:instrText xml:space="preserve"> PAGEREF _Toc30636 \h </w:instrText>
        </w:r>
        <w:r>
          <w:fldChar w:fldCharType="separate"/>
        </w:r>
        <w:r>
          <w:t>41</w:t>
        </w:r>
        <w:r>
          <w:fldChar w:fldCharType="end"/>
        </w:r>
      </w:hyperlink>
    </w:p>
    <w:p>
      <w:pPr>
        <w:pStyle w:val="TOC2"/>
        <w:tabs>
          <w:tab w:val="right" w:leader="dot" w:pos="8306"/>
        </w:tabs>
      </w:pPr>
      <w:hyperlink w:anchor="_Toc21482" w:history="1">
        <w:r>
          <w:rPr>
            <w:rFonts w:ascii="仿宋" w:eastAsia="仿宋" w:hAnsi="仿宋" w:cs="仿宋" w:hint="eastAsia"/>
            <w:lang w:eastAsia="zh-CN"/>
          </w:rPr>
          <w:t>(二)、土地利用规划方案</w:t>
        </w:r>
        <w:r>
          <w:tab/>
        </w:r>
        <w:r>
          <w:fldChar w:fldCharType="begin"/>
        </w:r>
        <w:r>
          <w:instrText xml:space="preserve"> PAGEREF _Toc21482 \h </w:instrText>
        </w:r>
        <w:r>
          <w:fldChar w:fldCharType="separate"/>
        </w:r>
        <w:r>
          <w:t>42</w:t>
        </w:r>
        <w:r>
          <w:fldChar w:fldCharType="end"/>
        </w:r>
      </w:hyperlink>
    </w:p>
    <w:p>
      <w:pPr>
        <w:pStyle w:val="TOC1"/>
        <w:tabs>
          <w:tab w:val="right" w:leader="dot" w:pos="8306"/>
        </w:tabs>
      </w:pPr>
      <w:hyperlink w:anchor="_Toc18774" w:history="1">
        <w:r>
          <w:rPr>
            <w:rFonts w:ascii="仿宋" w:eastAsia="仿宋" w:hAnsi="仿宋" w:cs="仿宋" w:hint="eastAsia"/>
            <w:lang w:eastAsia="zh-CN"/>
          </w:rPr>
          <w:t>八、项目质量与标准</w:t>
        </w:r>
        <w:r>
          <w:tab/>
        </w:r>
        <w:r>
          <w:fldChar w:fldCharType="begin"/>
        </w:r>
        <w:r>
          <w:instrText xml:space="preserve"> PAGEREF _Toc18774 \h </w:instrText>
        </w:r>
        <w:r>
          <w:fldChar w:fldCharType="separate"/>
        </w:r>
        <w:r>
          <w:t>43</w:t>
        </w:r>
        <w:r>
          <w:fldChar w:fldCharType="end"/>
        </w:r>
      </w:hyperlink>
    </w:p>
    <w:p>
      <w:pPr>
        <w:pStyle w:val="TOC2"/>
        <w:tabs>
          <w:tab w:val="right" w:leader="dot" w:pos="8306"/>
        </w:tabs>
      </w:pPr>
      <w:hyperlink w:anchor="_Toc6539" w:history="1">
        <w:r>
          <w:rPr>
            <w:rFonts w:ascii="仿宋" w:eastAsia="仿宋" w:hAnsi="仿宋" w:cs="仿宋" w:hint="eastAsia"/>
            <w:lang w:eastAsia="zh-CN"/>
          </w:rPr>
          <w:t>(一)、质量保障体系</w:t>
        </w:r>
        <w:r>
          <w:tab/>
        </w:r>
        <w:r>
          <w:fldChar w:fldCharType="begin"/>
        </w:r>
        <w:r>
          <w:instrText xml:space="preserve"> PAGEREF _Toc6539 \h </w:instrText>
        </w:r>
        <w:r>
          <w:fldChar w:fldCharType="separate"/>
        </w:r>
        <w:r>
          <w:t>43</w:t>
        </w:r>
        <w:r>
          <w:fldChar w:fldCharType="end"/>
        </w:r>
      </w:hyperlink>
    </w:p>
    <w:p>
      <w:pPr>
        <w:pStyle w:val="TOC2"/>
        <w:tabs>
          <w:tab w:val="right" w:leader="dot" w:pos="8306"/>
        </w:tabs>
      </w:pPr>
      <w:hyperlink w:anchor="_Toc27309" w:history="1">
        <w:r>
          <w:rPr>
            <w:rFonts w:ascii="仿宋" w:eastAsia="仿宋" w:hAnsi="仿宋" w:cs="仿宋" w:hint="eastAsia"/>
            <w:lang w:eastAsia="zh-CN"/>
          </w:rPr>
          <w:t>(二)、标准化作业流程</w:t>
        </w:r>
        <w:r>
          <w:tab/>
        </w:r>
        <w:r>
          <w:fldChar w:fldCharType="begin"/>
        </w:r>
        <w:r>
          <w:instrText xml:space="preserve"> PAGEREF _Toc27309 \h </w:instrText>
        </w:r>
        <w:r>
          <w:fldChar w:fldCharType="separate"/>
        </w:r>
        <w:r>
          <w:t>45</w:t>
        </w:r>
        <w:r>
          <w:fldChar w:fldCharType="end"/>
        </w:r>
      </w:hyperlink>
    </w:p>
    <w:p>
      <w:pPr>
        <w:pStyle w:val="TOC2"/>
        <w:tabs>
          <w:tab w:val="right" w:leader="dot" w:pos="8306"/>
        </w:tabs>
      </w:pPr>
      <w:hyperlink w:anchor="_Toc30842" w:history="1">
        <w:r>
          <w:rPr>
            <w:rFonts w:ascii="仿宋" w:eastAsia="仿宋" w:hAnsi="仿宋" w:cs="仿宋" w:hint="eastAsia"/>
            <w:lang w:eastAsia="zh-CN"/>
          </w:rPr>
          <w:t>(三)、质量监控与评估</w:t>
        </w:r>
        <w:r>
          <w:tab/>
        </w:r>
        <w:r>
          <w:fldChar w:fldCharType="begin"/>
        </w:r>
        <w:r>
          <w:instrText xml:space="preserve"> PAGEREF _Toc30842 \h </w:instrText>
        </w:r>
        <w:r>
          <w:fldChar w:fldCharType="separate"/>
        </w:r>
        <w:r>
          <w:t>46</w:t>
        </w:r>
        <w:r>
          <w:fldChar w:fldCharType="end"/>
        </w:r>
      </w:hyperlink>
    </w:p>
    <w:p>
      <w:pPr>
        <w:pStyle w:val="TOC2"/>
        <w:tabs>
          <w:tab w:val="right" w:leader="dot" w:pos="8306"/>
        </w:tabs>
      </w:pPr>
      <w:hyperlink w:anchor="_Toc14376" w:history="1">
        <w:r>
          <w:rPr>
            <w:rFonts w:ascii="仿宋" w:eastAsia="仿宋" w:hAnsi="仿宋" w:cs="仿宋" w:hint="eastAsia"/>
            <w:lang w:eastAsia="zh-CN"/>
          </w:rPr>
          <w:t>(四)、质量改进计划</w:t>
        </w:r>
        <w:r>
          <w:tab/>
        </w:r>
        <w:r>
          <w:fldChar w:fldCharType="begin"/>
        </w:r>
        <w:r>
          <w:instrText xml:space="preserve"> PAGEREF _Toc14376 \h </w:instrText>
        </w:r>
        <w:r>
          <w:fldChar w:fldCharType="separate"/>
        </w:r>
        <w:r>
          <w:t>47</w:t>
        </w:r>
        <w:r>
          <w:fldChar w:fldCharType="end"/>
        </w:r>
      </w:hyperlink>
    </w:p>
    <w:p>
      <w:pPr>
        <w:pStyle w:val="TOC1"/>
        <w:tabs>
          <w:tab w:val="right" w:leader="dot" w:pos="8306"/>
        </w:tabs>
      </w:pPr>
      <w:hyperlink w:anchor="_Toc14286" w:history="1">
        <w:r>
          <w:rPr>
            <w:rFonts w:ascii="仿宋" w:eastAsia="仿宋" w:hAnsi="仿宋" w:cs="仿宋" w:hint="eastAsia"/>
            <w:lang w:eastAsia="zh-CN"/>
          </w:rPr>
          <w:t>九、项目实施与管理方案</w:t>
        </w:r>
        <w:r>
          <w:tab/>
        </w:r>
        <w:r>
          <w:fldChar w:fldCharType="begin"/>
        </w:r>
        <w:r>
          <w:instrText xml:space="preserve"> PAGEREF _Toc14286 \h </w:instrText>
        </w:r>
        <w:r>
          <w:fldChar w:fldCharType="separate"/>
        </w:r>
        <w:r>
          <w:t>48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0222" w:history="1">
        <w:r>
          <w:rPr>
            <w:rFonts w:ascii="仿宋" w:eastAsia="仿宋" w:hAnsi="仿宋" w:cs="仿宋" w:hint="eastAsia"/>
            <w:lang w:eastAsia="zh-CN"/>
          </w:rPr>
          <w:t>(一)、项目实施计划</w:t>
        </w:r>
        <w:r>
          <w:tab/>
        </w:r>
        <w:r>
          <w:fldChar w:fldCharType="begin"/>
        </w:r>
        <w:r>
          <w:instrText xml:space="preserve"> PAGEREF _Toc20222 \h </w:instrText>
        </w:r>
        <w:r>
          <w:fldChar w:fldCharType="separate"/>
        </w:r>
        <w:r>
          <w:t>48</w:t>
        </w:r>
        <w:r>
          <w:fldChar w:fldCharType="end"/>
        </w:r>
      </w:hyperlink>
    </w:p>
    <w:p>
      <w:pPr>
        <w:pStyle w:val="TOC2"/>
        <w:tabs>
          <w:tab w:val="right" w:leader="dot" w:pos="8306"/>
        </w:tabs>
      </w:pPr>
      <w:hyperlink w:anchor="_Toc4212" w:history="1">
        <w:r>
          <w:rPr>
            <w:rFonts w:ascii="仿宋" w:eastAsia="仿宋" w:hAnsi="仿宋" w:cs="仿宋" w:hint="eastAsia"/>
            <w:lang w:eastAsia="zh-CN"/>
          </w:rPr>
          <w:t>(二)、项目组织机构与职责</w:t>
        </w:r>
        <w:r>
          <w:tab/>
        </w:r>
        <w:r>
          <w:fldChar w:fldCharType="begin"/>
        </w:r>
        <w:r>
          <w:instrText xml:space="preserve"> PAGEREF _Toc4212 \h </w:instrText>
        </w:r>
        <w:r>
          <w:fldChar w:fldCharType="separate"/>
        </w:r>
        <w:r>
          <w:t>50</w:t>
        </w:r>
        <w:r>
          <w:fldChar w:fldCharType="end"/>
        </w:r>
      </w:hyperlink>
    </w:p>
    <w:p>
      <w:pPr>
        <w:pStyle w:val="TOC2"/>
        <w:tabs>
          <w:tab w:val="right" w:leader="dot" w:pos="8306"/>
        </w:tabs>
      </w:pPr>
      <w:hyperlink w:anchor="_Toc6835" w:history="1">
        <w:r>
          <w:rPr>
            <w:rFonts w:ascii="仿宋" w:eastAsia="仿宋" w:hAnsi="仿宋" w:cs="仿宋" w:hint="eastAsia"/>
            <w:lang w:eastAsia="zh-CN"/>
          </w:rPr>
          <w:t>(三)、项目管理与监控体系</w:t>
        </w:r>
        <w:r>
          <w:tab/>
        </w:r>
        <w:r>
          <w:fldChar w:fldCharType="begin"/>
        </w:r>
        <w:r>
          <w:instrText xml:space="preserve"> PAGEREF _Toc6835 \h </w:instrText>
        </w:r>
        <w:r>
          <w:fldChar w:fldCharType="separate"/>
        </w:r>
        <w:r>
          <w:t>52</w:t>
        </w:r>
        <w:r>
          <w:fldChar w:fldCharType="end"/>
        </w:r>
      </w:hyperlink>
    </w:p>
    <w:p>
      <w:pPr>
        <w:pStyle w:val="TOC1"/>
        <w:tabs>
          <w:tab w:val="right" w:leader="dot" w:pos="8306"/>
        </w:tabs>
      </w:pPr>
      <w:hyperlink w:anchor="_Toc9476" w:history="1">
        <w:r>
          <w:rPr>
            <w:rFonts w:ascii="仿宋" w:eastAsia="仿宋" w:hAnsi="仿宋" w:cs="仿宋" w:hint="eastAsia"/>
            <w:lang w:eastAsia="zh-CN"/>
          </w:rPr>
          <w:t>十、经济效益与社会效益优化</w:t>
        </w:r>
        <w:r>
          <w:tab/>
        </w:r>
        <w:r>
          <w:fldChar w:fldCharType="begin"/>
        </w:r>
        <w:r>
          <w:instrText xml:space="preserve"> PAGEREF _Toc9476 \h </w:instrText>
        </w:r>
        <w:r>
          <w:fldChar w:fldCharType="separate"/>
        </w:r>
        <w:r>
          <w:t>54</w:t>
        </w:r>
        <w:r>
          <w:fldChar w:fldCharType="end"/>
        </w:r>
      </w:hyperlink>
    </w:p>
    <w:p>
      <w:pPr>
        <w:pStyle w:val="TOC2"/>
        <w:tabs>
          <w:tab w:val="right" w:leader="dot" w:pos="8306"/>
        </w:tabs>
      </w:pPr>
      <w:hyperlink w:anchor="_Toc3092" w:history="1">
        <w:r>
          <w:rPr>
            <w:rFonts w:ascii="仿宋" w:eastAsia="仿宋" w:hAnsi="仿宋" w:cs="仿宋" w:hint="eastAsia"/>
            <w:lang w:eastAsia="zh-CN"/>
          </w:rPr>
          <w:t>(一)、经济效益提升策略</w:t>
        </w:r>
        <w:r>
          <w:tab/>
        </w:r>
        <w:r>
          <w:fldChar w:fldCharType="begin"/>
        </w:r>
        <w:r>
          <w:instrText xml:space="preserve"> PAGEREF _Toc3092 \h </w:instrText>
        </w:r>
        <w:r>
          <w:fldChar w:fldCharType="separate"/>
        </w:r>
        <w:r>
          <w:t>54</w:t>
        </w:r>
        <w:r>
          <w:fldChar w:fldCharType="end"/>
        </w:r>
      </w:hyperlink>
    </w:p>
    <w:p>
      <w:pPr>
        <w:pStyle w:val="TOC2"/>
        <w:tabs>
          <w:tab w:val="right" w:leader="dot" w:pos="8306"/>
        </w:tabs>
      </w:pPr>
      <w:hyperlink w:anchor="_Toc328" w:history="1">
        <w:r>
          <w:rPr>
            <w:rFonts w:ascii="仿宋" w:eastAsia="仿宋" w:hAnsi="仿宋" w:cs="仿宋" w:hint="eastAsia"/>
            <w:lang w:eastAsia="zh-CN"/>
          </w:rPr>
          <w:t>(二)、社会效益增强方案</w:t>
        </w:r>
        <w:r>
          <w:tab/>
        </w:r>
        <w:r>
          <w:fldChar w:fldCharType="begin"/>
        </w:r>
        <w:r>
          <w:instrText xml:space="preserve"> PAGEREF _Toc328 \h </w:instrText>
        </w:r>
        <w:r>
          <w:fldChar w:fldCharType="separate"/>
        </w:r>
        <w:r>
          <w:t>55</w:t>
        </w:r>
        <w:r>
          <w:fldChar w:fldCharType="end"/>
        </w:r>
      </w:hyperlink>
    </w:p>
    <w:p>
      <w:pPr>
        <w:pStyle w:val="TOC1"/>
        <w:tabs>
          <w:tab w:val="right" w:leader="dot" w:pos="8306"/>
        </w:tabs>
      </w:pPr>
      <w:hyperlink w:anchor="_Toc11570" w:history="1">
        <w:r>
          <w:rPr>
            <w:rFonts w:ascii="仿宋" w:eastAsia="仿宋" w:hAnsi="仿宋" w:cs="仿宋" w:hint="eastAsia"/>
            <w:lang w:eastAsia="zh-CN"/>
          </w:rPr>
          <w:t>十一、技术创新与产业升级</w:t>
        </w:r>
        <w:r>
          <w:tab/>
        </w:r>
        <w:r>
          <w:fldChar w:fldCharType="begin"/>
        </w:r>
        <w:r>
          <w:instrText xml:space="preserve"> PAGEREF _Toc11570 \h </w:instrText>
        </w:r>
        <w:r>
          <w:fldChar w:fldCharType="separate"/>
        </w:r>
        <w:r>
          <w:t>56</w:t>
        </w:r>
        <w:r>
          <w:fldChar w:fldCharType="end"/>
        </w:r>
      </w:hyperlink>
    </w:p>
    <w:p>
      <w:pPr>
        <w:pStyle w:val="TOC2"/>
        <w:tabs>
          <w:tab w:val="right" w:leader="dot" w:pos="8306"/>
        </w:tabs>
      </w:pPr>
      <w:hyperlink w:anchor="_Toc9934" w:history="1">
        <w:r>
          <w:rPr>
            <w:rFonts w:ascii="仿宋" w:eastAsia="仿宋" w:hAnsi="仿宋" w:cs="仿宋" w:hint="eastAsia"/>
            <w:lang w:eastAsia="zh-CN"/>
          </w:rPr>
          <w:t>(一)、技术创新方向与目标</w:t>
        </w:r>
        <w:r>
          <w:tab/>
        </w:r>
        <w:r>
          <w:fldChar w:fldCharType="begin"/>
        </w:r>
        <w:r>
          <w:instrText xml:space="preserve"> PAGEREF _Toc9934 \h </w:instrText>
        </w:r>
        <w:r>
          <w:fldChar w:fldCharType="separate"/>
        </w:r>
        <w:r>
          <w:t>56</w:t>
        </w:r>
        <w:r>
          <w:fldChar w:fldCharType="end"/>
        </w:r>
      </w:hyperlink>
    </w:p>
    <w:p>
      <w:pPr>
        <w:pStyle w:val="TOC2"/>
        <w:tabs>
          <w:tab w:val="right" w:leader="dot" w:pos="8306"/>
        </w:tabs>
      </w:pPr>
      <w:hyperlink w:anchor="_Toc8732" w:history="1">
        <w:r>
          <w:rPr>
            <w:rFonts w:ascii="仿宋" w:eastAsia="仿宋" w:hAnsi="仿宋" w:cs="仿宋" w:hint="eastAsia"/>
            <w:lang w:eastAsia="zh-CN"/>
          </w:rPr>
          <w:t>(二)、产业升级路径与措施</w:t>
        </w:r>
        <w:r>
          <w:tab/>
        </w:r>
        <w:r>
          <w:fldChar w:fldCharType="begin"/>
        </w:r>
        <w:r>
          <w:instrText xml:space="preserve"> PAGEREF _Toc8732 \h </w:instrText>
        </w:r>
        <w:r>
          <w:fldChar w:fldCharType="separate"/>
        </w:r>
        <w:r>
          <w:t>57</w:t>
        </w:r>
        <w:r>
          <w:fldChar w:fldCharType="end"/>
        </w:r>
      </w:hyperlink>
    </w:p>
    <w:p>
      <w:pPr>
        <w:pStyle w:val="TOC1"/>
        <w:tabs>
          <w:tab w:val="right" w:leader="dot" w:pos="8306"/>
        </w:tabs>
      </w:pPr>
      <w:hyperlink w:anchor="_Toc5953" w:history="1">
        <w:r>
          <w:rPr>
            <w:rFonts w:ascii="仿宋" w:eastAsia="仿宋" w:hAnsi="仿宋" w:cs="仿宋" w:hint="eastAsia"/>
            <w:lang w:eastAsia="zh-CN"/>
          </w:rPr>
          <w:t>十二、客户关系管理与市场拓展</w:t>
        </w:r>
        <w:r>
          <w:tab/>
        </w:r>
        <w:r>
          <w:fldChar w:fldCharType="begin"/>
        </w:r>
        <w:r>
          <w:instrText xml:space="preserve"> PAGEREF _Toc5953 \h </w:instrText>
        </w:r>
        <w:r>
          <w:fldChar w:fldCharType="separate"/>
        </w:r>
        <w:r>
          <w:t>59</w:t>
        </w:r>
        <w:r>
          <w:fldChar w:fldCharType="end"/>
        </w:r>
      </w:hyperlink>
    </w:p>
    <w:p>
      <w:pPr>
        <w:pStyle w:val="TOC2"/>
        <w:tabs>
          <w:tab w:val="right" w:leader="dot" w:pos="8306"/>
        </w:tabs>
      </w:pPr>
      <w:hyperlink w:anchor="_Toc25691" w:history="1">
        <w:r>
          <w:rPr>
            <w:rFonts w:ascii="仿宋" w:eastAsia="仿宋" w:hAnsi="仿宋" w:cs="仿宋" w:hint="eastAsia"/>
            <w:lang w:eastAsia="zh-CN"/>
          </w:rPr>
          <w:t>(一)、客户关系管理策略</w:t>
        </w:r>
        <w:r>
          <w:tab/>
        </w:r>
        <w:r>
          <w:fldChar w:fldCharType="begin"/>
        </w:r>
        <w:r>
          <w:instrText xml:space="preserve"> PAGEREF _Toc25691 \h </w:instrText>
        </w:r>
        <w:r>
          <w:fldChar w:fldCharType="separate"/>
        </w:r>
        <w:r>
          <w:t>59</w:t>
        </w:r>
        <w:r>
          <w:fldChar w:fldCharType="end"/>
        </w:r>
      </w:hyperlink>
    </w:p>
    <w:p>
      <w:pPr>
        <w:pStyle w:val="TOC2"/>
        <w:tabs>
          <w:tab w:val="right" w:leader="dot" w:pos="8306"/>
        </w:tabs>
      </w:pPr>
      <w:hyperlink w:anchor="_Toc4702" w:history="1">
        <w:r>
          <w:rPr>
            <w:rFonts w:ascii="仿宋" w:eastAsia="仿宋" w:hAnsi="仿宋" w:cs="仿宋" w:hint="eastAsia"/>
            <w:lang w:eastAsia="zh-CN"/>
          </w:rPr>
          <w:t>(二)、市场拓展方案</w:t>
        </w:r>
        <w:r>
          <w:tab/>
        </w:r>
        <w:r>
          <w:fldChar w:fldCharType="begin"/>
        </w:r>
        <w:r>
          <w:instrText xml:space="preserve"> PAGEREF _Toc4702 \h </w:instrText>
        </w:r>
        <w:r>
          <w:fldChar w:fldCharType="separate"/>
        </w:r>
        <w:r>
          <w:t>60</w:t>
        </w:r>
        <w:r>
          <w:fldChar w:fldCharType="end"/>
        </w:r>
      </w:hyperlink>
    </w:p>
    <w:p>
      <w:pPr>
        <w:pStyle w:val="TOC1"/>
        <w:tabs>
          <w:tab w:val="right" w:leader="dot" w:pos="8306"/>
        </w:tabs>
      </w:pPr>
      <w:hyperlink w:anchor="_Toc14222" w:history="1">
        <w:r>
          <w:rPr>
            <w:rFonts w:ascii="仿宋" w:eastAsia="仿宋" w:hAnsi="仿宋" w:cs="仿宋" w:hint="eastAsia"/>
            <w:lang w:eastAsia="zh-CN"/>
          </w:rPr>
          <w:t>十三、知识产权管理与保护</w:t>
        </w:r>
        <w:r>
          <w:tab/>
        </w:r>
        <w:r>
          <w:fldChar w:fldCharType="begin"/>
        </w:r>
        <w:r>
          <w:instrText xml:space="preserve"> PAGEREF _Toc14222 \h </w:instrText>
        </w:r>
        <w:r>
          <w:fldChar w:fldCharType="separate"/>
        </w:r>
        <w:r>
          <w:t>61</w:t>
        </w:r>
        <w:r>
          <w:fldChar w:fldCharType="end"/>
        </w:r>
      </w:hyperlink>
    </w:p>
    <w:p>
      <w:pPr>
        <w:pStyle w:val="TOC2"/>
        <w:tabs>
          <w:tab w:val="right" w:leader="dot" w:pos="8306"/>
        </w:tabs>
      </w:pPr>
      <w:hyperlink w:anchor="_Toc11458" w:history="1">
        <w:r>
          <w:rPr>
            <w:rFonts w:ascii="仿宋" w:eastAsia="仿宋" w:hAnsi="仿宋" w:cs="仿宋" w:hint="eastAsia"/>
            <w:lang w:eastAsia="zh-CN"/>
          </w:rPr>
          <w:t>(一)、知识产权管理体系建设</w:t>
        </w:r>
        <w:r>
          <w:tab/>
        </w:r>
        <w:r>
          <w:fldChar w:fldCharType="begin"/>
        </w:r>
        <w:r>
          <w:instrText xml:space="preserve"> PAGEREF _Toc11458 \h </w:instrText>
        </w:r>
        <w:r>
          <w:fldChar w:fldCharType="separate"/>
        </w:r>
        <w:r>
          <w:t>61</w:t>
        </w:r>
        <w:r>
          <w:fldChar w:fldCharType="end"/>
        </w:r>
      </w:hyperlink>
    </w:p>
    <w:p>
      <w:pPr>
        <w:pStyle w:val="TOC2"/>
        <w:tabs>
          <w:tab w:val="right" w:leader="dot" w:pos="8306"/>
        </w:tabs>
      </w:pPr>
      <w:hyperlink w:anchor="_Toc1935" w:history="1">
        <w:r>
          <w:rPr>
            <w:rFonts w:ascii="仿宋" w:eastAsia="仿宋" w:hAnsi="仿宋" w:cs="仿宋" w:hint="eastAsia"/>
            <w:lang w:eastAsia="zh-CN"/>
          </w:rPr>
          <w:t>(二)、知识产权保护措施</w:t>
        </w:r>
        <w:r>
          <w:tab/>
        </w:r>
        <w:r>
          <w:fldChar w:fldCharType="begin"/>
        </w:r>
        <w:r>
          <w:instrText xml:space="preserve"> PAGEREF _Toc1935 \h </w:instrText>
        </w:r>
        <w:r>
          <w:fldChar w:fldCharType="separate"/>
        </w:r>
        <w:r>
          <w:t>62</w:t>
        </w:r>
        <w:r>
          <w:fldChar w:fldCharType="end"/>
        </w:r>
      </w:hyperlink>
    </w:p>
    <w:p>
      <w:pPr>
        <w:pStyle w:val="TOC1"/>
        <w:tabs>
          <w:tab w:val="right" w:leader="dot" w:pos="8306"/>
        </w:tabs>
      </w:pPr>
      <w:hyperlink w:anchor="_Toc19932" w:history="1">
        <w:r>
          <w:rPr>
            <w:rFonts w:ascii="仿宋" w:eastAsia="仿宋" w:hAnsi="仿宋" w:cs="仿宋" w:hint="eastAsia"/>
            <w:lang w:eastAsia="zh-CN"/>
          </w:rPr>
          <w:t>十四、设施与设备管理</w:t>
        </w:r>
        <w:r>
          <w:tab/>
        </w:r>
        <w:r>
          <w:fldChar w:fldCharType="begin"/>
        </w:r>
        <w:r>
          <w:instrText xml:space="preserve"> PAGEREF _Toc19932 \h </w:instrText>
        </w:r>
        <w:r>
          <w:fldChar w:fldCharType="separate"/>
        </w:r>
        <w:r>
          <w:t>64</w:t>
        </w:r>
        <w:r>
          <w:fldChar w:fldCharType="end"/>
        </w:r>
      </w:hyperlink>
    </w:p>
    <w:p>
      <w:pPr>
        <w:pStyle w:val="TOC2"/>
        <w:tabs>
          <w:tab w:val="right" w:leader="dot" w:pos="8306"/>
        </w:tabs>
      </w:pPr>
      <w:hyperlink w:anchor="_Toc9477" w:history="1">
        <w:r>
          <w:rPr>
            <w:rFonts w:ascii="仿宋" w:eastAsia="仿宋" w:hAnsi="仿宋" w:cs="仿宋" w:hint="eastAsia"/>
            <w:lang w:eastAsia="zh-CN"/>
          </w:rPr>
          <w:t>(一)、设施规划与配置</w:t>
        </w:r>
        <w:r>
          <w:tab/>
        </w:r>
        <w:r>
          <w:fldChar w:fldCharType="begin"/>
        </w:r>
        <w:r>
          <w:instrText xml:space="preserve"> PAGEREF _Toc9477 \h </w:instrText>
        </w:r>
        <w:r>
          <w:fldChar w:fldCharType="separate"/>
        </w:r>
        <w:r>
          <w:t>64</w:t>
        </w:r>
        <w:r>
          <w:fldChar w:fldCharType="end"/>
        </w:r>
      </w:hyperlink>
    </w:p>
    <w:p>
      <w:pPr>
        <w:pStyle w:val="TOC2"/>
        <w:tabs>
          <w:tab w:val="right" w:leader="dot" w:pos="8306"/>
        </w:tabs>
      </w:pPr>
      <w:hyperlink w:anchor="_Toc22223" w:history="1">
        <w:r>
          <w:rPr>
            <w:rFonts w:ascii="仿宋" w:eastAsia="仿宋" w:hAnsi="仿宋" w:cs="仿宋" w:hint="eastAsia"/>
            <w:lang w:eastAsia="zh-CN"/>
          </w:rPr>
          <w:t>(二)、设备采购与维护管理</w:t>
        </w:r>
        <w:r>
          <w:tab/>
        </w:r>
        <w:r>
          <w:fldChar w:fldCharType="begin"/>
        </w:r>
        <w:r>
          <w:instrText xml:space="preserve"> PAGEREF _Toc22223 \h </w:instrText>
        </w:r>
        <w:r>
          <w:fldChar w:fldCharType="separate"/>
        </w:r>
        <w:r>
          <w:t>64</w:t>
        </w:r>
        <w:r>
          <w:fldChar w:fldCharType="end"/>
        </w:r>
      </w:hyperlink>
    </w:p>
    <w:p>
      <w:pPr>
        <w:pStyle w:val="TOC2"/>
        <w:tabs>
          <w:tab w:val="right" w:leader="dot" w:pos="8306"/>
        </w:tabs>
      </w:pPr>
      <w:hyperlink w:anchor="_Toc15189" w:history="1">
        <w:r>
          <w:rPr>
            <w:rFonts w:ascii="仿宋" w:eastAsia="仿宋" w:hAnsi="仿宋" w:cs="仿宋" w:hint="eastAsia"/>
            <w:lang w:eastAsia="zh-CN"/>
          </w:rPr>
          <w:t>(三)、设施设备升级策略</w:t>
        </w:r>
        <w:r>
          <w:tab/>
        </w:r>
        <w:r>
          <w:fldChar w:fldCharType="begin"/>
        </w:r>
        <w:r>
          <w:instrText xml:space="preserve"> PAGEREF _Toc15189 \h </w:instrText>
        </w:r>
        <w:r>
          <w:fldChar w:fldCharType="separate"/>
        </w:r>
        <w:r>
          <w:t>65</w:t>
        </w:r>
        <w:r>
          <w:fldChar w:fldCharType="end"/>
        </w:r>
      </w:hyperlink>
    </w:p>
    <w:p>
      <w:pPr>
        <w:pStyle w:val="TOC1"/>
        <w:tabs>
          <w:tab w:val="right" w:leader="dot" w:pos="8306"/>
        </w:tabs>
      </w:pPr>
      <w:hyperlink w:anchor="_Toc264" w:history="1">
        <w:r>
          <w:rPr>
            <w:rFonts w:ascii="仿宋" w:eastAsia="仿宋" w:hAnsi="仿宋" w:cs="仿宋" w:hint="eastAsia"/>
            <w:lang w:eastAsia="zh-CN"/>
          </w:rPr>
          <w:t>十五、企业合规与伦理</w:t>
        </w:r>
        <w:r>
          <w:tab/>
        </w:r>
        <w:r>
          <w:fldChar w:fldCharType="begin"/>
        </w:r>
        <w:r>
          <w:instrText xml:space="preserve"> PAGEREF _Toc264 \h </w:instrText>
        </w:r>
        <w:r>
          <w:fldChar w:fldCharType="separate"/>
        </w:r>
        <w:r>
          <w:t>66</w:t>
        </w:r>
        <w:r>
          <w:fldChar w:fldCharType="end"/>
        </w:r>
      </w:hyperlink>
    </w:p>
    <w:p>
      <w:pPr>
        <w:pStyle w:val="TOC2"/>
        <w:tabs>
          <w:tab w:val="right" w:leader="dot" w:pos="8306"/>
        </w:tabs>
      </w:pPr>
      <w:hyperlink w:anchor="_Toc29518" w:history="1">
        <w:r>
          <w:rPr>
            <w:rFonts w:ascii="仿宋" w:eastAsia="仿宋" w:hAnsi="仿宋" w:cs="仿宋" w:hint="eastAsia"/>
            <w:lang w:eastAsia="zh-CN"/>
          </w:rPr>
          <w:t>(一)、合规政策与程序</w:t>
        </w:r>
        <w:r>
          <w:tab/>
        </w:r>
        <w:r>
          <w:fldChar w:fldCharType="begin"/>
        </w:r>
        <w:r>
          <w:instrText xml:space="preserve"> PAGEREF _Toc29518 \h </w:instrText>
        </w:r>
        <w:r>
          <w:fldChar w:fldCharType="separate"/>
        </w:r>
        <w:r>
          <w:t>66</w:t>
        </w:r>
        <w:r>
          <w:fldChar w:fldCharType="end"/>
        </w:r>
      </w:hyperlink>
    </w:p>
    <w:p>
      <w:pPr>
        <w:pStyle w:val="TOC2"/>
        <w:tabs>
          <w:tab w:val="right" w:leader="dot" w:pos="8306"/>
        </w:tabs>
      </w:pPr>
      <w:hyperlink w:anchor="_Toc15054" w:history="1">
        <w:r>
          <w:rPr>
            <w:rFonts w:ascii="仿宋" w:eastAsia="仿宋" w:hAnsi="仿宋" w:cs="仿宋" w:hint="eastAsia"/>
            <w:lang w:eastAsia="zh-CN"/>
          </w:rPr>
          <w:t>(二)、伦理规范与培训</w:t>
        </w:r>
        <w:r>
          <w:tab/>
        </w:r>
        <w:r>
          <w:fldChar w:fldCharType="begin"/>
        </w:r>
        <w:r>
          <w:instrText xml:space="preserve"> PAGEREF _Toc15054 \h </w:instrText>
        </w:r>
        <w:r>
          <w:fldChar w:fldCharType="separate"/>
        </w:r>
        <w:r>
          <w:t>67</w:t>
        </w:r>
        <w:r>
          <w:fldChar w:fldCharType="end"/>
        </w:r>
      </w:hyperlink>
    </w:p>
    <w:p>
      <w:pPr>
        <w:pStyle w:val="TOC2"/>
        <w:tabs>
          <w:tab w:val="right" w:leader="dot" w:pos="8306"/>
        </w:tabs>
      </w:pPr>
      <w:hyperlink w:anchor="_Toc4102" w:history="1">
        <w:r>
          <w:rPr>
            <w:rFonts w:ascii="仿宋" w:eastAsia="仿宋" w:hAnsi="仿宋" w:cs="仿宋" w:hint="eastAsia"/>
            <w:lang w:eastAsia="zh-CN"/>
          </w:rPr>
          <w:t>(三)、合规风险评估</w:t>
        </w:r>
        <w:r>
          <w:tab/>
        </w:r>
        <w:r>
          <w:fldChar w:fldCharType="begin"/>
        </w:r>
        <w:r>
          <w:instrText xml:space="preserve"> PAGEREF _Toc4102 \h </w:instrText>
        </w:r>
        <w:r>
          <w:fldChar w:fldCharType="separate"/>
        </w:r>
        <w:r>
          <w:t>68</w:t>
        </w:r>
        <w:r>
          <w:fldChar w:fldCharType="end"/>
        </w:r>
      </w:hyperlink>
    </w:p>
    <w:p>
      <w:pPr>
        <w:pStyle w:val="TOC2"/>
        <w:tabs>
          <w:tab w:val="right" w:leader="dot" w:pos="8306"/>
        </w:tabs>
      </w:pPr>
      <w:hyperlink w:anchor="_Toc14624" w:history="1">
        <w:r>
          <w:rPr>
            <w:rFonts w:ascii="仿宋" w:eastAsia="仿宋" w:hAnsi="仿宋" w:cs="仿宋" w:hint="eastAsia"/>
            <w:lang w:eastAsia="zh-CN"/>
          </w:rPr>
          <w:t>(四)、合规监督与执行</w:t>
        </w:r>
        <w:r>
          <w:tab/>
        </w:r>
        <w:r>
          <w:fldChar w:fldCharType="begin"/>
        </w:r>
        <w:r>
          <w:instrText xml:space="preserve"> PAGEREF _Toc14624 \h </w:instrText>
        </w:r>
        <w:r>
          <w:fldChar w:fldCharType="separate"/>
        </w:r>
        <w:r>
          <w:t>69</w:t>
        </w:r>
        <w:r>
          <w:fldChar w:fldCharType="end"/>
        </w:r>
      </w:hyperlink>
    </w:p>
    <w:p>
      <w:pPr>
        <w:pStyle w:val="TOC1"/>
        <w:tabs>
          <w:tab w:val="right" w:leader="dot" w:pos="8306"/>
        </w:tabs>
      </w:pPr>
      <w:hyperlink w:anchor="_Toc32702" w:history="1">
        <w:r>
          <w:rPr>
            <w:rFonts w:ascii="仿宋" w:eastAsia="仿宋" w:hAnsi="仿宋" w:cs="仿宋" w:hint="eastAsia"/>
            <w:lang w:eastAsia="zh-CN"/>
          </w:rPr>
          <w:t>十六、产业协同与集群发展</w:t>
        </w:r>
        <w:r>
          <w:tab/>
        </w:r>
        <w:r>
          <w:fldChar w:fldCharType="begin"/>
        </w:r>
        <w:r>
          <w:instrText xml:space="preserve"> PAGEREF _Toc32702 \h </w:instrText>
        </w:r>
        <w:r>
          <w:fldChar w:fldCharType="separate"/>
        </w:r>
        <w:r>
          <w:t>70</w:t>
        </w:r>
        <w:r>
          <w:fldChar w:fldCharType="end"/>
        </w:r>
      </w:hyperlink>
    </w:p>
    <w:p>
      <w:pPr>
        <w:pStyle w:val="TOC2"/>
        <w:tabs>
          <w:tab w:val="right" w:leader="dot" w:pos="8306"/>
        </w:tabs>
      </w:pPr>
      <w:hyperlink w:anchor="_Toc29071" w:history="1">
        <w:r>
          <w:rPr>
            <w:rFonts w:ascii="仿宋" w:eastAsia="仿宋" w:hAnsi="仿宋" w:cs="仿宋" w:hint="eastAsia"/>
            <w:lang w:eastAsia="zh-CN"/>
          </w:rPr>
          <w:t>(一)、产业协同机制建设</w:t>
        </w:r>
        <w:r>
          <w:tab/>
        </w:r>
        <w:r>
          <w:fldChar w:fldCharType="begin"/>
        </w:r>
        <w:r>
          <w:instrText xml:space="preserve"> PAGEREF _Toc29071 \h </w:instrText>
        </w:r>
        <w:r>
          <w:fldChar w:fldCharType="separate"/>
        </w:r>
        <w:r>
          <w:t>70</w:t>
        </w:r>
        <w:r>
          <w:fldChar w:fldCharType="end"/>
        </w:r>
      </w:hyperlink>
    </w:p>
    <w:p>
      <w:pPr>
        <w:pStyle w:val="TOC2"/>
        <w:tabs>
          <w:tab w:val="right" w:leader="dot" w:pos="8306"/>
        </w:tabs>
      </w:pPr>
      <w:hyperlink w:anchor="_Toc26826" w:history="1">
        <w:r>
          <w:rPr>
            <w:rFonts w:ascii="仿宋" w:eastAsia="仿宋" w:hAnsi="仿宋" w:cs="仿宋" w:hint="eastAsia"/>
            <w:lang w:eastAsia="zh-CN"/>
          </w:rPr>
          <w:t>(二)、产业集群培育与发展</w:t>
        </w:r>
        <w:r>
          <w:tab/>
        </w:r>
        <w:r>
          <w:fldChar w:fldCharType="begin"/>
        </w:r>
        <w:r>
          <w:instrText xml:space="preserve"> PAGEREF _Toc26826 \h </w:instrText>
        </w:r>
        <w:r>
          <w:fldChar w:fldCharType="separate"/>
        </w:r>
        <w:r>
          <w:t>71</w:t>
        </w:r>
        <w:r>
          <w:fldChar w:fldCharType="end"/>
        </w:r>
      </w:hyperlink>
    </w:p>
    <w:p>
      <w:pPr>
        <w:pStyle w:val="TOC1"/>
        <w:tabs>
          <w:tab w:val="right" w:leader="dot" w:pos="8306"/>
        </w:tabs>
      </w:pPr>
      <w:hyperlink w:anchor="_Toc1028" w:history="1">
        <w:r>
          <w:rPr>
            <w:rFonts w:ascii="仿宋" w:eastAsia="仿宋" w:hAnsi="仿宋" w:cs="仿宋" w:hint="eastAsia"/>
            <w:lang w:eastAsia="zh-CN"/>
          </w:rPr>
          <w:t>十七、项目施工方案</w:t>
        </w:r>
        <w:r>
          <w:tab/>
        </w:r>
        <w:r>
          <w:fldChar w:fldCharType="begin"/>
        </w:r>
        <w:r>
          <w:instrText xml:space="preserve"> PAGEREF _Toc1028 \h </w:instrText>
        </w:r>
        <w:r>
          <w:fldChar w:fldCharType="separate"/>
        </w:r>
        <w:r>
          <w:t>72</w:t>
        </w:r>
        <w:r>
          <w:fldChar w:fldCharType="end"/>
        </w:r>
      </w:hyperlink>
    </w:p>
    <w:p>
      <w:pPr>
        <w:pStyle w:val="TOC2"/>
        <w:tabs>
          <w:tab w:val="right" w:leader="dot" w:pos="8306"/>
        </w:tabs>
      </w:pPr>
      <w:hyperlink w:anchor="_Toc15049" w:history="1">
        <w:r>
          <w:rPr>
            <w:rFonts w:ascii="仿宋" w:eastAsia="仿宋" w:hAnsi="仿宋" w:cs="仿宋" w:hint="eastAsia"/>
            <w:lang w:eastAsia="zh-CN"/>
          </w:rPr>
          <w:t>(一)、施工组织设计</w:t>
        </w:r>
        <w:r>
          <w:tab/>
        </w:r>
        <w:r>
          <w:fldChar w:fldCharType="begin"/>
        </w:r>
        <w:r>
          <w:instrText xml:space="preserve"> PAGEREF _Toc15049 \h </w:instrText>
        </w:r>
        <w:r>
          <w:fldChar w:fldCharType="separate"/>
        </w:r>
        <w:r>
          <w:t>72</w:t>
        </w:r>
        <w:r>
          <w:fldChar w:fldCharType="end"/>
        </w:r>
      </w:hyperlink>
    </w:p>
    <w:p>
      <w:pPr>
        <w:pStyle w:val="TOC2"/>
        <w:tabs>
          <w:tab w:val="right" w:leader="dot" w:pos="8306"/>
        </w:tabs>
      </w:pPr>
      <w:hyperlink w:anchor="_Toc7051" w:history="1">
        <w:r>
          <w:rPr>
            <w:rFonts w:ascii="仿宋" w:eastAsia="仿宋" w:hAnsi="仿宋" w:cs="仿宋" w:hint="eastAsia"/>
            <w:lang w:eastAsia="zh-CN"/>
          </w:rPr>
          <w:t>(二)、施工工艺与技术路线</w:t>
        </w:r>
        <w:r>
          <w:tab/>
        </w:r>
        <w:r>
          <w:fldChar w:fldCharType="begin"/>
        </w:r>
        <w:r>
          <w:instrText xml:space="preserve"> PAGEREF _Toc7051 \h </w:instrText>
        </w:r>
        <w:r>
          <w:fldChar w:fldCharType="separate"/>
        </w:r>
        <w:r>
          <w:t>74</w:t>
        </w:r>
        <w:r>
          <w:fldChar w:fldCharType="end"/>
        </w:r>
      </w:hyperlink>
    </w:p>
    <w:p>
      <w:pPr>
        <w:pStyle w:val="TOC2"/>
        <w:tabs>
          <w:tab w:val="right" w:leader="dot" w:pos="8306"/>
        </w:tabs>
      </w:pPr>
      <w:hyperlink w:anchor="_Toc20162" w:history="1">
        <w:r>
          <w:rPr>
            <w:rFonts w:ascii="仿宋" w:eastAsia="仿宋" w:hAnsi="仿宋" w:cs="仿宋" w:hint="eastAsia"/>
            <w:lang w:eastAsia="zh-CN"/>
          </w:rPr>
          <w:t>(三)、关键节点施工计划</w:t>
        </w:r>
        <w:r>
          <w:tab/>
        </w:r>
        <w:r>
          <w:fldChar w:fldCharType="begin"/>
        </w:r>
        <w:r>
          <w:instrText xml:space="preserve"> PAGEREF _Toc20162 \h </w:instrText>
        </w:r>
        <w:r>
          <w:fldChar w:fldCharType="separate"/>
        </w:r>
        <w:r>
          <w:t>75</w:t>
        </w:r>
        <w:r>
          <w:fldChar w:fldCharType="end"/>
        </w:r>
      </w:hyperlink>
    </w:p>
    <w:p>
      <w:pPr>
        <w:pStyle w:val="TOC2"/>
        <w:tabs>
          <w:tab w:val="right" w:leader="dot" w:pos="8306"/>
        </w:tabs>
      </w:pPr>
      <w:hyperlink w:anchor="_Toc18072" w:history="1">
        <w:r>
          <w:rPr>
            <w:rFonts w:ascii="仿宋" w:eastAsia="仿宋" w:hAnsi="仿宋" w:cs="仿宋" w:hint="eastAsia"/>
            <w:lang w:eastAsia="zh-CN"/>
          </w:rPr>
          <w:t>(四)、施工现场管理</w:t>
        </w:r>
        <w:r>
          <w:tab/>
        </w:r>
        <w:r>
          <w:fldChar w:fldCharType="begin"/>
        </w:r>
        <w:r>
          <w:instrText xml:space="preserve"> PAGEREF _Toc18072 \h </w:instrText>
        </w:r>
        <w:r>
          <w:fldChar w:fldCharType="separate"/>
        </w:r>
        <w:r>
          <w:t>76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7407"/>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4304"/>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17629"/>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轮机数字式电液调节系统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汽轮机数字式电液调节系统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汽轮机数字式电液调节系统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轮机数字式电液调节系统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汽轮机数字式电液调节系统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汽轮机数字式电液调节系统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汽轮机数字式电液调节系统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轮机数字式电液调节系统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汽轮机数字式电液调节系统项目的社会影响是全面而深远的。从提供就业机会和提升公共服务，到促进社会结构和劳动市场的多元化，再到推动社会责任和伦理标准的提高，项目对于提升社区的经济、文化和社会福祉有着重要作用。通过这些正面影响，汽轮机数字式电液调节系统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4" w:name="_Toc10071"/>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为了融入当地社区，汽轮机数字式电液调节系统项目需深入理解当地的文化特色和社会习俗。例如，项目在设计广告和市场推广活动时，应考虑使用当地语言和符合地方文化的表达方式。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汽轮机数字式电液调节系统项目对当地经济结构的影响需谨慎考虑。项目可以通过聘用当地居民，特别是在管理和技术岗位上，来直接促进当地就业。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汽轮机数字式电液调节系统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15093"/>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为了确保汽轮机数字式电液调节系统项目的成功并最大限度地减轻潜在的社会风险，详细的风险分析和具体的应对策略至关重要。以下是针对项目可能面临的具体社会风险及相应对策的分析：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风险描述：汽轮机数字式电液调节系统项目可能遭遇社区抵制，尤其如果社区成员认为项目会破坏他们的生活环境或忽略他们的意见。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风险描述：汽轮机数字式电液调节系统项目的商业实践可能与当地的文化和价值观存在冲突，导致社会紧张和文化冲突。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风险描述：汽轮机数字式电液调节系统项目可能会增加对公共资源和基础设施的需求，给当地带来额外压力，例如在水资源、能源供应和交通系统方面。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风险描述：汽轮机数字式电液调节系统项目可能会引起当地社会结构和动态的变化，例如改变社区的人口组成和社交模式。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在项目发展过程中保持灵活性和适应性，随时准备调整策略以适应社会变化。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风险描述：在汽轮机数字式电液调节系统项目运营过程中，可能涉及大量个人和商业敏感信息，存在信息安全和隐私保护的风险。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27173"/>
      <w:r>
        <w:rPr>
          <w:rFonts w:ascii="仿宋" w:eastAsia="仿宋" w:hAnsi="仿宋" w:cs="仿宋" w:hint="eastAsia"/>
          <w:sz w:val="28"/>
          <w:lang w:eastAsia="zh-CN"/>
        </w:rPr>
        <w:t>二、财务管理与成本控制</w:t>
      </w:r>
      <w:bookmarkEnd w:id="6"/>
    </w:p>
    <w:p>
      <w:pPr>
        <w:pStyle w:val="Heading2"/>
        <w:rPr>
          <w:rFonts w:ascii="仿宋" w:eastAsia="仿宋" w:hAnsi="仿宋" w:cs="仿宋" w:hint="eastAsia"/>
          <w:lang w:eastAsia="zh-CN"/>
        </w:rPr>
      </w:pPr>
      <w:bookmarkStart w:id="7" w:name="_Toc3308"/>
      <w:r>
        <w:rPr>
          <w:rFonts w:ascii="仿宋" w:eastAsia="仿宋" w:hAnsi="仿宋" w:cs="仿宋" w:hint="eastAsia"/>
          <w:lang w:eastAsia="zh-CN"/>
        </w:rPr>
        <w:t>(一)、财务管理体系建设</w:t>
      </w:r>
      <w:bookmarkEnd w:id="7"/>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汽轮机数字式电液调节系统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https://d.book118.com/517164050033006051</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汽轮机数字式电液调节系统项目建设总纲及方案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汽轮机数字式电液调节系统项目建设总纲及方案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汽轮机数字式电液调节系统项目建设总纲及方案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汽轮机数字式电液调节系统项目建设总纲及方案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汽轮机数字式电液调节系统项目建设总纲及方案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汽轮机数字式电液调节系统项目建设总纲及方案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汽轮机数字式电液调节系统项目建设总纲及方案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汽轮机数字式电液调节系统项目建设总纲及方案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汽轮机数字式电液调节系统项目建设总纲及方案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汽轮机数字式电液调节系统项目建设总纲及方案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汽轮机数字式电液调节系统项目建设总纲及方案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汽轮机数字式电液调节系统项目建设总纲及方案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50964B3"/>
    <w:rsid w:val="350964B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17164050033006051"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2024-02-17T00:56:00Z</dcterms:created>
  <dcterms:modified xsi:type="dcterms:W3CDTF">2024-02-17T00:57:24Z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34D04506BF074E34917703F9A8217554_11</vt:lpwstr>
  </property>
  <property fmtid="{D5CDD505-2E9C-101B-9397-08002B2CF9AE}" pid="3" name="KSOProductBuildVer">
    <vt:lpwstr>2052-12.1.0.16250</vt:lpwstr>
  </property>
</Properties>
</file>