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胚胎生物工程药物及器械项目建设方案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1" w:history="1">
        <w:r>
          <w:rPr>
            <w:rFonts w:ascii="仿宋" w:eastAsia="仿宋" w:hAnsi="仿宋" w:cs="仿宋" w:hint="eastAsia"/>
            <w:lang w:eastAsia="zh-CN"/>
          </w:rPr>
          <w:t>序言</w:t>
        </w:r>
        <w:r>
          <w:tab/>
        </w:r>
        <w:r>
          <w:fldChar w:fldCharType="begin"/>
        </w:r>
        <w:r>
          <w:instrText xml:space="preserve"> PAGEREF _Toc23141 \h </w:instrText>
        </w:r>
        <w:r>
          <w:fldChar w:fldCharType="separate"/>
        </w:r>
        <w:r>
          <w:t>3</w:t>
        </w:r>
        <w:r>
          <w:fldChar w:fldCharType="end"/>
        </w:r>
      </w:hyperlink>
    </w:p>
    <w:p>
      <w:pPr>
        <w:pStyle w:val="TOC1"/>
        <w:tabs>
          <w:tab w:val="right" w:leader="dot" w:pos="8306"/>
        </w:tabs>
      </w:pPr>
      <w:hyperlink w:anchor="_Toc28553" w:history="1">
        <w:r>
          <w:rPr>
            <w:rFonts w:ascii="仿宋" w:eastAsia="仿宋" w:hAnsi="仿宋" w:cs="仿宋" w:hint="eastAsia"/>
            <w:lang w:eastAsia="zh-CN"/>
          </w:rPr>
          <w:t>一、资源开发及综合利用分析</w:t>
        </w:r>
        <w:r>
          <w:tab/>
        </w:r>
        <w:r>
          <w:fldChar w:fldCharType="begin"/>
        </w:r>
        <w:r>
          <w:instrText xml:space="preserve"> PAGEREF _Toc28553 \h </w:instrText>
        </w:r>
        <w:r>
          <w:fldChar w:fldCharType="separate"/>
        </w:r>
        <w:r>
          <w:t>3</w:t>
        </w:r>
        <w:r>
          <w:fldChar w:fldCharType="end"/>
        </w:r>
      </w:hyperlink>
    </w:p>
    <w:p>
      <w:pPr>
        <w:pStyle w:val="TOC2"/>
        <w:tabs>
          <w:tab w:val="right" w:leader="dot" w:pos="8306"/>
        </w:tabs>
      </w:pPr>
      <w:hyperlink w:anchor="_Toc13969" w:history="1">
        <w:r>
          <w:rPr>
            <w:rFonts w:ascii="仿宋" w:eastAsia="仿宋" w:hAnsi="仿宋" w:cs="仿宋" w:hint="eastAsia"/>
            <w:lang w:eastAsia="zh-CN"/>
          </w:rPr>
          <w:t>(一)、资源开发方案</w:t>
        </w:r>
        <w:r>
          <w:tab/>
        </w:r>
        <w:r>
          <w:fldChar w:fldCharType="begin"/>
        </w:r>
        <w:r>
          <w:instrText xml:space="preserve"> PAGEREF _Toc13969 \h </w:instrText>
        </w:r>
        <w:r>
          <w:fldChar w:fldCharType="separate"/>
        </w:r>
        <w:r>
          <w:t>3</w:t>
        </w:r>
        <w:r>
          <w:fldChar w:fldCharType="end"/>
        </w:r>
      </w:hyperlink>
    </w:p>
    <w:p>
      <w:pPr>
        <w:pStyle w:val="TOC2"/>
        <w:tabs>
          <w:tab w:val="right" w:leader="dot" w:pos="8306"/>
        </w:tabs>
      </w:pPr>
      <w:hyperlink w:anchor="_Toc28430" w:history="1">
        <w:r>
          <w:rPr>
            <w:rFonts w:ascii="仿宋" w:eastAsia="仿宋" w:hAnsi="仿宋" w:cs="仿宋" w:hint="eastAsia"/>
            <w:lang w:eastAsia="zh-CN"/>
          </w:rPr>
          <w:t>(二)、资源利用方案</w:t>
        </w:r>
        <w:r>
          <w:tab/>
        </w:r>
        <w:r>
          <w:fldChar w:fldCharType="begin"/>
        </w:r>
        <w:r>
          <w:instrText xml:space="preserve"> PAGEREF _Toc28430 \h </w:instrText>
        </w:r>
        <w:r>
          <w:fldChar w:fldCharType="separate"/>
        </w:r>
        <w:r>
          <w:t>4</w:t>
        </w:r>
        <w:r>
          <w:fldChar w:fldCharType="end"/>
        </w:r>
      </w:hyperlink>
    </w:p>
    <w:p>
      <w:pPr>
        <w:pStyle w:val="TOC2"/>
        <w:tabs>
          <w:tab w:val="right" w:leader="dot" w:pos="8306"/>
        </w:tabs>
      </w:pPr>
      <w:hyperlink w:anchor="_Toc31240" w:history="1">
        <w:r>
          <w:rPr>
            <w:rFonts w:ascii="仿宋" w:eastAsia="仿宋" w:hAnsi="仿宋" w:cs="仿宋" w:hint="eastAsia"/>
            <w:lang w:eastAsia="zh-CN"/>
          </w:rPr>
          <w:t>(三)、资源节约措施</w:t>
        </w:r>
        <w:r>
          <w:tab/>
        </w:r>
        <w:r>
          <w:fldChar w:fldCharType="begin"/>
        </w:r>
        <w:r>
          <w:instrText xml:space="preserve"> PAGEREF _Toc31240 \h </w:instrText>
        </w:r>
        <w:r>
          <w:fldChar w:fldCharType="separate"/>
        </w:r>
        <w:r>
          <w:t>5</w:t>
        </w:r>
        <w:r>
          <w:fldChar w:fldCharType="end"/>
        </w:r>
      </w:hyperlink>
    </w:p>
    <w:p>
      <w:pPr>
        <w:pStyle w:val="TOC1"/>
        <w:tabs>
          <w:tab w:val="right" w:leader="dot" w:pos="8306"/>
        </w:tabs>
      </w:pPr>
      <w:hyperlink w:anchor="_Toc25658" w:history="1">
        <w:r>
          <w:rPr>
            <w:rFonts w:ascii="仿宋" w:eastAsia="仿宋" w:hAnsi="仿宋" w:cs="仿宋" w:hint="eastAsia"/>
            <w:lang w:eastAsia="zh-CN"/>
          </w:rPr>
          <w:t>二、发展规划、产业政策和行业准入分析</w:t>
        </w:r>
        <w:r>
          <w:tab/>
        </w:r>
        <w:r>
          <w:fldChar w:fldCharType="begin"/>
        </w:r>
        <w:r>
          <w:instrText xml:space="preserve"> PAGEREF _Toc25658 \h </w:instrText>
        </w:r>
        <w:r>
          <w:fldChar w:fldCharType="separate"/>
        </w:r>
        <w:r>
          <w:t>6</w:t>
        </w:r>
        <w:r>
          <w:fldChar w:fldCharType="end"/>
        </w:r>
      </w:hyperlink>
    </w:p>
    <w:p>
      <w:pPr>
        <w:pStyle w:val="TOC2"/>
        <w:tabs>
          <w:tab w:val="right" w:leader="dot" w:pos="8306"/>
        </w:tabs>
      </w:pPr>
      <w:hyperlink w:anchor="_Toc19183" w:history="1">
        <w:r>
          <w:rPr>
            <w:rFonts w:ascii="仿宋" w:eastAsia="仿宋" w:hAnsi="仿宋" w:cs="仿宋" w:hint="eastAsia"/>
            <w:lang w:eastAsia="zh-CN"/>
          </w:rPr>
          <w:t>(一)、发展规划分析</w:t>
        </w:r>
        <w:r>
          <w:tab/>
        </w:r>
        <w:r>
          <w:fldChar w:fldCharType="begin"/>
        </w:r>
        <w:r>
          <w:instrText xml:space="preserve"> PAGEREF _Toc19183 \h </w:instrText>
        </w:r>
        <w:r>
          <w:fldChar w:fldCharType="separate"/>
        </w:r>
        <w:r>
          <w:t>6</w:t>
        </w:r>
        <w:r>
          <w:fldChar w:fldCharType="end"/>
        </w:r>
      </w:hyperlink>
    </w:p>
    <w:p>
      <w:pPr>
        <w:pStyle w:val="TOC2"/>
        <w:tabs>
          <w:tab w:val="right" w:leader="dot" w:pos="8306"/>
        </w:tabs>
      </w:pPr>
      <w:hyperlink w:anchor="_Toc4835" w:history="1">
        <w:r>
          <w:rPr>
            <w:rFonts w:ascii="仿宋" w:eastAsia="仿宋" w:hAnsi="仿宋" w:cs="仿宋" w:hint="eastAsia"/>
            <w:lang w:eastAsia="zh-CN"/>
          </w:rPr>
          <w:t>(二)、产业政策分析</w:t>
        </w:r>
        <w:r>
          <w:tab/>
        </w:r>
        <w:r>
          <w:fldChar w:fldCharType="begin"/>
        </w:r>
        <w:r>
          <w:instrText xml:space="preserve"> PAGEREF _Toc4835 \h </w:instrText>
        </w:r>
        <w:r>
          <w:fldChar w:fldCharType="separate"/>
        </w:r>
        <w:r>
          <w:t>8</w:t>
        </w:r>
        <w:r>
          <w:fldChar w:fldCharType="end"/>
        </w:r>
      </w:hyperlink>
    </w:p>
    <w:p>
      <w:pPr>
        <w:pStyle w:val="TOC2"/>
        <w:tabs>
          <w:tab w:val="right" w:leader="dot" w:pos="8306"/>
        </w:tabs>
      </w:pPr>
      <w:hyperlink w:anchor="_Toc17154" w:history="1">
        <w:r>
          <w:rPr>
            <w:rFonts w:ascii="仿宋" w:eastAsia="仿宋" w:hAnsi="仿宋" w:cs="仿宋" w:hint="eastAsia"/>
            <w:lang w:eastAsia="zh-CN"/>
          </w:rPr>
          <w:t>(三)、行业准入分析</w:t>
        </w:r>
        <w:r>
          <w:tab/>
        </w:r>
        <w:r>
          <w:fldChar w:fldCharType="begin"/>
        </w:r>
        <w:r>
          <w:instrText xml:space="preserve"> PAGEREF _Toc17154 \h </w:instrText>
        </w:r>
        <w:r>
          <w:fldChar w:fldCharType="separate"/>
        </w:r>
        <w:r>
          <w:t>10</w:t>
        </w:r>
        <w:r>
          <w:fldChar w:fldCharType="end"/>
        </w:r>
      </w:hyperlink>
    </w:p>
    <w:p>
      <w:pPr>
        <w:pStyle w:val="TOC1"/>
        <w:tabs>
          <w:tab w:val="right" w:leader="dot" w:pos="8306"/>
        </w:tabs>
      </w:pPr>
      <w:hyperlink w:anchor="_Toc26144" w:history="1">
        <w:r>
          <w:rPr>
            <w:rFonts w:ascii="仿宋" w:eastAsia="仿宋" w:hAnsi="仿宋" w:cs="仿宋" w:hint="eastAsia"/>
            <w:lang w:eastAsia="zh-CN"/>
          </w:rPr>
          <w:t>三、财务管理与成本控制</w:t>
        </w:r>
        <w:r>
          <w:tab/>
        </w:r>
        <w:r>
          <w:fldChar w:fldCharType="begin"/>
        </w:r>
        <w:r>
          <w:instrText xml:space="preserve"> PAGEREF _Toc26144 \h </w:instrText>
        </w:r>
        <w:r>
          <w:fldChar w:fldCharType="separate"/>
        </w:r>
        <w:r>
          <w:t>11</w:t>
        </w:r>
        <w:r>
          <w:fldChar w:fldCharType="end"/>
        </w:r>
      </w:hyperlink>
    </w:p>
    <w:p>
      <w:pPr>
        <w:pStyle w:val="TOC2"/>
        <w:tabs>
          <w:tab w:val="right" w:leader="dot" w:pos="8306"/>
        </w:tabs>
      </w:pPr>
      <w:hyperlink w:anchor="_Toc16389" w:history="1">
        <w:r>
          <w:rPr>
            <w:rFonts w:ascii="仿宋" w:eastAsia="仿宋" w:hAnsi="仿宋" w:cs="仿宋" w:hint="eastAsia"/>
            <w:lang w:eastAsia="zh-CN"/>
          </w:rPr>
          <w:t>(一)、财务管理体系建设</w:t>
        </w:r>
        <w:r>
          <w:tab/>
        </w:r>
        <w:r>
          <w:fldChar w:fldCharType="begin"/>
        </w:r>
        <w:r>
          <w:instrText xml:space="preserve"> PAGEREF _Toc16389 \h </w:instrText>
        </w:r>
        <w:r>
          <w:fldChar w:fldCharType="separate"/>
        </w:r>
        <w:r>
          <w:t>11</w:t>
        </w:r>
        <w:r>
          <w:fldChar w:fldCharType="end"/>
        </w:r>
      </w:hyperlink>
    </w:p>
    <w:p>
      <w:pPr>
        <w:pStyle w:val="TOC2"/>
        <w:tabs>
          <w:tab w:val="right" w:leader="dot" w:pos="8306"/>
        </w:tabs>
      </w:pPr>
      <w:hyperlink w:anchor="_Toc3983" w:history="1">
        <w:r>
          <w:rPr>
            <w:rFonts w:ascii="仿宋" w:eastAsia="仿宋" w:hAnsi="仿宋" w:cs="仿宋" w:hint="eastAsia"/>
            <w:lang w:eastAsia="zh-CN"/>
          </w:rPr>
          <w:t>(二)、成本控制措施</w:t>
        </w:r>
        <w:r>
          <w:tab/>
        </w:r>
        <w:r>
          <w:fldChar w:fldCharType="begin"/>
        </w:r>
        <w:r>
          <w:instrText xml:space="preserve"> PAGEREF _Toc3983 \h </w:instrText>
        </w:r>
        <w:r>
          <w:fldChar w:fldCharType="separate"/>
        </w:r>
        <w:r>
          <w:t>12</w:t>
        </w:r>
        <w:r>
          <w:fldChar w:fldCharType="end"/>
        </w:r>
      </w:hyperlink>
    </w:p>
    <w:p>
      <w:pPr>
        <w:pStyle w:val="TOC1"/>
        <w:tabs>
          <w:tab w:val="right" w:leader="dot" w:pos="8306"/>
        </w:tabs>
      </w:pPr>
      <w:hyperlink w:anchor="_Toc21621" w:history="1">
        <w:r>
          <w:rPr>
            <w:rFonts w:ascii="仿宋" w:eastAsia="仿宋" w:hAnsi="仿宋" w:cs="仿宋" w:hint="eastAsia"/>
            <w:lang w:eastAsia="zh-CN"/>
          </w:rPr>
          <w:t>四、经济影响分析</w:t>
        </w:r>
        <w:r>
          <w:tab/>
        </w:r>
        <w:r>
          <w:fldChar w:fldCharType="begin"/>
        </w:r>
        <w:r>
          <w:instrText xml:space="preserve"> PAGEREF _Toc21621 \h </w:instrText>
        </w:r>
        <w:r>
          <w:fldChar w:fldCharType="separate"/>
        </w:r>
        <w:r>
          <w:t>14</w:t>
        </w:r>
        <w:r>
          <w:fldChar w:fldCharType="end"/>
        </w:r>
      </w:hyperlink>
    </w:p>
    <w:p>
      <w:pPr>
        <w:pStyle w:val="TOC2"/>
        <w:tabs>
          <w:tab w:val="right" w:leader="dot" w:pos="8306"/>
        </w:tabs>
      </w:pPr>
      <w:hyperlink w:anchor="_Toc18850" w:history="1">
        <w:r>
          <w:rPr>
            <w:rFonts w:ascii="仿宋" w:eastAsia="仿宋" w:hAnsi="仿宋" w:cs="仿宋" w:hint="eastAsia"/>
            <w:lang w:eastAsia="zh-CN"/>
          </w:rPr>
          <w:t>(一)、经济费用效益或费用效果分析</w:t>
        </w:r>
        <w:r>
          <w:tab/>
        </w:r>
        <w:r>
          <w:fldChar w:fldCharType="begin"/>
        </w:r>
        <w:r>
          <w:instrText xml:space="preserve"> PAGEREF _Toc18850 \h </w:instrText>
        </w:r>
        <w:r>
          <w:fldChar w:fldCharType="separate"/>
        </w:r>
        <w:r>
          <w:t>14</w:t>
        </w:r>
        <w:r>
          <w:fldChar w:fldCharType="end"/>
        </w:r>
      </w:hyperlink>
    </w:p>
    <w:p>
      <w:pPr>
        <w:pStyle w:val="TOC2"/>
        <w:tabs>
          <w:tab w:val="right" w:leader="dot" w:pos="8306"/>
        </w:tabs>
      </w:pPr>
      <w:hyperlink w:anchor="_Toc17191" w:history="1">
        <w:r>
          <w:rPr>
            <w:rFonts w:ascii="仿宋" w:eastAsia="仿宋" w:hAnsi="仿宋" w:cs="仿宋" w:hint="eastAsia"/>
            <w:lang w:eastAsia="zh-CN"/>
          </w:rPr>
          <w:t>(二)、行业影响分析</w:t>
        </w:r>
        <w:r>
          <w:tab/>
        </w:r>
        <w:r>
          <w:fldChar w:fldCharType="begin"/>
        </w:r>
        <w:r>
          <w:instrText xml:space="preserve"> PAGEREF _Toc17191 \h </w:instrText>
        </w:r>
        <w:r>
          <w:fldChar w:fldCharType="separate"/>
        </w:r>
        <w:r>
          <w:t>16</w:t>
        </w:r>
        <w:r>
          <w:fldChar w:fldCharType="end"/>
        </w:r>
      </w:hyperlink>
    </w:p>
    <w:p>
      <w:pPr>
        <w:pStyle w:val="TOC2"/>
        <w:tabs>
          <w:tab w:val="right" w:leader="dot" w:pos="8306"/>
        </w:tabs>
      </w:pPr>
      <w:hyperlink w:anchor="_Toc7526" w:history="1">
        <w:r>
          <w:rPr>
            <w:rFonts w:ascii="仿宋" w:eastAsia="仿宋" w:hAnsi="仿宋" w:cs="仿宋" w:hint="eastAsia"/>
            <w:lang w:eastAsia="zh-CN"/>
          </w:rPr>
          <w:t>(三)、区域经济影响分析</w:t>
        </w:r>
        <w:r>
          <w:tab/>
        </w:r>
        <w:r>
          <w:fldChar w:fldCharType="begin"/>
        </w:r>
        <w:r>
          <w:instrText xml:space="preserve"> PAGEREF _Toc7526 \h </w:instrText>
        </w:r>
        <w:r>
          <w:fldChar w:fldCharType="separate"/>
        </w:r>
        <w:r>
          <w:t>18</w:t>
        </w:r>
        <w:r>
          <w:fldChar w:fldCharType="end"/>
        </w:r>
      </w:hyperlink>
    </w:p>
    <w:p>
      <w:pPr>
        <w:pStyle w:val="TOC2"/>
        <w:tabs>
          <w:tab w:val="right" w:leader="dot" w:pos="8306"/>
        </w:tabs>
      </w:pPr>
      <w:hyperlink w:anchor="_Toc1140" w:history="1">
        <w:r>
          <w:rPr>
            <w:rFonts w:ascii="仿宋" w:eastAsia="仿宋" w:hAnsi="仿宋" w:cs="仿宋" w:hint="eastAsia"/>
            <w:lang w:eastAsia="zh-CN"/>
          </w:rPr>
          <w:t>(四)、宏观经济影响分析</w:t>
        </w:r>
        <w:r>
          <w:tab/>
        </w:r>
        <w:r>
          <w:fldChar w:fldCharType="begin"/>
        </w:r>
        <w:r>
          <w:instrText xml:space="preserve"> PAGEREF _Toc1140 \h </w:instrText>
        </w:r>
        <w:r>
          <w:fldChar w:fldCharType="separate"/>
        </w:r>
        <w:r>
          <w:t>19</w:t>
        </w:r>
        <w:r>
          <w:fldChar w:fldCharType="end"/>
        </w:r>
      </w:hyperlink>
    </w:p>
    <w:p>
      <w:pPr>
        <w:pStyle w:val="TOC1"/>
        <w:tabs>
          <w:tab w:val="right" w:leader="dot" w:pos="8306"/>
        </w:tabs>
      </w:pPr>
      <w:hyperlink w:anchor="_Toc20315" w:history="1">
        <w:r>
          <w:rPr>
            <w:rFonts w:ascii="仿宋" w:eastAsia="仿宋" w:hAnsi="仿宋" w:cs="仿宋" w:hint="eastAsia"/>
            <w:lang w:eastAsia="zh-CN"/>
          </w:rPr>
          <w:t>五、环境和生态影响分析</w:t>
        </w:r>
        <w:r>
          <w:tab/>
        </w:r>
        <w:r>
          <w:fldChar w:fldCharType="begin"/>
        </w:r>
        <w:r>
          <w:instrText xml:space="preserve"> PAGEREF _Toc20315 \h </w:instrText>
        </w:r>
        <w:r>
          <w:fldChar w:fldCharType="separate"/>
        </w:r>
        <w:r>
          <w:t>20</w:t>
        </w:r>
        <w:r>
          <w:fldChar w:fldCharType="end"/>
        </w:r>
      </w:hyperlink>
    </w:p>
    <w:p>
      <w:pPr>
        <w:pStyle w:val="TOC2"/>
        <w:tabs>
          <w:tab w:val="right" w:leader="dot" w:pos="8306"/>
        </w:tabs>
      </w:pPr>
      <w:hyperlink w:anchor="_Toc2589" w:history="1">
        <w:r>
          <w:rPr>
            <w:rFonts w:ascii="仿宋" w:eastAsia="仿宋" w:hAnsi="仿宋" w:cs="仿宋" w:hint="eastAsia"/>
            <w:lang w:eastAsia="zh-CN"/>
          </w:rPr>
          <w:t>(一)、环境和生态现状</w:t>
        </w:r>
        <w:r>
          <w:tab/>
        </w:r>
        <w:r>
          <w:fldChar w:fldCharType="begin"/>
        </w:r>
        <w:r>
          <w:instrText xml:space="preserve"> PAGEREF _Toc2589 \h </w:instrText>
        </w:r>
        <w:r>
          <w:fldChar w:fldCharType="separate"/>
        </w:r>
        <w:r>
          <w:t>20</w:t>
        </w:r>
        <w:r>
          <w:fldChar w:fldCharType="end"/>
        </w:r>
      </w:hyperlink>
    </w:p>
    <w:p>
      <w:pPr>
        <w:pStyle w:val="TOC2"/>
        <w:tabs>
          <w:tab w:val="right" w:leader="dot" w:pos="8306"/>
        </w:tabs>
      </w:pPr>
      <w:hyperlink w:anchor="_Toc29797" w:history="1">
        <w:r>
          <w:rPr>
            <w:rFonts w:ascii="仿宋" w:eastAsia="仿宋" w:hAnsi="仿宋" w:cs="仿宋" w:hint="eastAsia"/>
            <w:lang w:eastAsia="zh-CN"/>
          </w:rPr>
          <w:t>(二)、生态环境影响分析</w:t>
        </w:r>
        <w:r>
          <w:tab/>
        </w:r>
        <w:r>
          <w:fldChar w:fldCharType="begin"/>
        </w:r>
        <w:r>
          <w:instrText xml:space="preserve"> PAGEREF _Toc29797 \h </w:instrText>
        </w:r>
        <w:r>
          <w:fldChar w:fldCharType="separate"/>
        </w:r>
        <w:r>
          <w:t>22</w:t>
        </w:r>
        <w:r>
          <w:fldChar w:fldCharType="end"/>
        </w:r>
      </w:hyperlink>
    </w:p>
    <w:p>
      <w:pPr>
        <w:pStyle w:val="TOC2"/>
        <w:tabs>
          <w:tab w:val="right" w:leader="dot" w:pos="8306"/>
        </w:tabs>
      </w:pPr>
      <w:hyperlink w:anchor="_Toc24341" w:history="1">
        <w:r>
          <w:rPr>
            <w:rFonts w:ascii="仿宋" w:eastAsia="仿宋" w:hAnsi="仿宋" w:cs="仿宋" w:hint="eastAsia"/>
            <w:lang w:eastAsia="zh-CN"/>
          </w:rPr>
          <w:t>(三)、生态环境保护措施</w:t>
        </w:r>
        <w:r>
          <w:tab/>
        </w:r>
        <w:r>
          <w:fldChar w:fldCharType="begin"/>
        </w:r>
        <w:r>
          <w:instrText xml:space="preserve"> PAGEREF _Toc24341 \h </w:instrText>
        </w:r>
        <w:r>
          <w:fldChar w:fldCharType="separate"/>
        </w:r>
        <w:r>
          <w:t>23</w:t>
        </w:r>
        <w:r>
          <w:fldChar w:fldCharType="end"/>
        </w:r>
      </w:hyperlink>
    </w:p>
    <w:p>
      <w:pPr>
        <w:pStyle w:val="TOC2"/>
        <w:tabs>
          <w:tab w:val="right" w:leader="dot" w:pos="8306"/>
        </w:tabs>
      </w:pPr>
      <w:hyperlink w:anchor="_Toc30422" w:history="1">
        <w:r>
          <w:rPr>
            <w:rFonts w:ascii="仿宋" w:eastAsia="仿宋" w:hAnsi="仿宋" w:cs="仿宋" w:hint="eastAsia"/>
            <w:lang w:eastAsia="zh-CN"/>
          </w:rPr>
          <w:t>(四)、地质灾害影响分析</w:t>
        </w:r>
        <w:r>
          <w:tab/>
        </w:r>
        <w:r>
          <w:fldChar w:fldCharType="begin"/>
        </w:r>
        <w:r>
          <w:instrText xml:space="preserve"> PAGEREF _Toc30422 \h </w:instrText>
        </w:r>
        <w:r>
          <w:fldChar w:fldCharType="separate"/>
        </w:r>
        <w:r>
          <w:t>25</w:t>
        </w:r>
        <w:r>
          <w:fldChar w:fldCharType="end"/>
        </w:r>
      </w:hyperlink>
    </w:p>
    <w:p>
      <w:pPr>
        <w:pStyle w:val="TOC2"/>
        <w:tabs>
          <w:tab w:val="right" w:leader="dot" w:pos="8306"/>
        </w:tabs>
      </w:pPr>
      <w:hyperlink w:anchor="_Toc27345" w:history="1">
        <w:r>
          <w:rPr>
            <w:rFonts w:ascii="仿宋" w:eastAsia="仿宋" w:hAnsi="仿宋" w:cs="仿宋" w:hint="eastAsia"/>
            <w:lang w:eastAsia="zh-CN"/>
          </w:rPr>
          <w:t>(五)、特殊环境影响</w:t>
        </w:r>
        <w:r>
          <w:tab/>
        </w:r>
        <w:r>
          <w:fldChar w:fldCharType="begin"/>
        </w:r>
        <w:r>
          <w:instrText xml:space="preserve"> PAGEREF _Toc27345 \h </w:instrText>
        </w:r>
        <w:r>
          <w:fldChar w:fldCharType="separate"/>
        </w:r>
        <w:r>
          <w:t>26</w:t>
        </w:r>
        <w:r>
          <w:fldChar w:fldCharType="end"/>
        </w:r>
      </w:hyperlink>
    </w:p>
    <w:p>
      <w:pPr>
        <w:pStyle w:val="TOC1"/>
        <w:tabs>
          <w:tab w:val="right" w:leader="dot" w:pos="8306"/>
        </w:tabs>
      </w:pPr>
      <w:hyperlink w:anchor="_Toc21785" w:history="1">
        <w:r>
          <w:rPr>
            <w:rFonts w:ascii="仿宋" w:eastAsia="仿宋" w:hAnsi="仿宋" w:cs="仿宋" w:hint="eastAsia"/>
            <w:lang w:eastAsia="zh-CN"/>
          </w:rPr>
          <w:t>六、社会影响分析</w:t>
        </w:r>
        <w:r>
          <w:tab/>
        </w:r>
        <w:r>
          <w:fldChar w:fldCharType="begin"/>
        </w:r>
        <w:r>
          <w:instrText xml:space="preserve"> PAGEREF _Toc21785 \h </w:instrText>
        </w:r>
        <w:r>
          <w:fldChar w:fldCharType="separate"/>
        </w:r>
        <w:r>
          <w:t>27</w:t>
        </w:r>
        <w:r>
          <w:fldChar w:fldCharType="end"/>
        </w:r>
      </w:hyperlink>
    </w:p>
    <w:p>
      <w:pPr>
        <w:pStyle w:val="TOC2"/>
        <w:tabs>
          <w:tab w:val="right" w:leader="dot" w:pos="8306"/>
        </w:tabs>
      </w:pPr>
      <w:hyperlink w:anchor="_Toc7112" w:history="1">
        <w:r>
          <w:rPr>
            <w:rFonts w:ascii="仿宋" w:eastAsia="仿宋" w:hAnsi="仿宋" w:cs="仿宋" w:hint="eastAsia"/>
            <w:lang w:eastAsia="zh-CN"/>
          </w:rPr>
          <w:t>(一)、社会影响效果分析</w:t>
        </w:r>
        <w:r>
          <w:tab/>
        </w:r>
        <w:r>
          <w:fldChar w:fldCharType="begin"/>
        </w:r>
        <w:r>
          <w:instrText xml:space="preserve"> PAGEREF _Toc7112 \h </w:instrText>
        </w:r>
        <w:r>
          <w:fldChar w:fldCharType="separate"/>
        </w:r>
        <w:r>
          <w:t>27</w:t>
        </w:r>
        <w:r>
          <w:fldChar w:fldCharType="end"/>
        </w:r>
      </w:hyperlink>
    </w:p>
    <w:p>
      <w:pPr>
        <w:pStyle w:val="TOC2"/>
        <w:tabs>
          <w:tab w:val="right" w:leader="dot" w:pos="8306"/>
        </w:tabs>
      </w:pPr>
      <w:hyperlink w:anchor="_Toc28310" w:history="1">
        <w:r>
          <w:rPr>
            <w:rFonts w:ascii="仿宋" w:eastAsia="仿宋" w:hAnsi="仿宋" w:cs="仿宋" w:hint="eastAsia"/>
            <w:lang w:eastAsia="zh-CN"/>
          </w:rPr>
          <w:t>(二)、社会适应性分析</w:t>
        </w:r>
        <w:r>
          <w:tab/>
        </w:r>
        <w:r>
          <w:fldChar w:fldCharType="begin"/>
        </w:r>
        <w:r>
          <w:instrText xml:space="preserve"> PAGEREF _Toc28310 \h </w:instrText>
        </w:r>
        <w:r>
          <w:fldChar w:fldCharType="separate"/>
        </w:r>
        <w:r>
          <w:t>30</w:t>
        </w:r>
        <w:r>
          <w:fldChar w:fldCharType="end"/>
        </w:r>
      </w:hyperlink>
    </w:p>
    <w:p>
      <w:pPr>
        <w:pStyle w:val="TOC2"/>
        <w:tabs>
          <w:tab w:val="right" w:leader="dot" w:pos="8306"/>
        </w:tabs>
      </w:pPr>
      <w:hyperlink w:anchor="_Toc6987" w:history="1">
        <w:r>
          <w:rPr>
            <w:rFonts w:ascii="仿宋" w:eastAsia="仿宋" w:hAnsi="仿宋" w:cs="仿宋" w:hint="eastAsia"/>
            <w:lang w:eastAsia="zh-CN"/>
          </w:rPr>
          <w:t>(三)、社会风险及对策分析</w:t>
        </w:r>
        <w:r>
          <w:tab/>
        </w:r>
        <w:r>
          <w:fldChar w:fldCharType="begin"/>
        </w:r>
        <w:r>
          <w:instrText xml:space="preserve"> PAGEREF _Toc6987 \h </w:instrText>
        </w:r>
        <w:r>
          <w:fldChar w:fldCharType="separate"/>
        </w:r>
        <w:r>
          <w:t>31</w:t>
        </w:r>
        <w:r>
          <w:fldChar w:fldCharType="end"/>
        </w:r>
      </w:hyperlink>
    </w:p>
    <w:p>
      <w:pPr>
        <w:pStyle w:val="TOC1"/>
        <w:tabs>
          <w:tab w:val="right" w:leader="dot" w:pos="8306"/>
        </w:tabs>
      </w:pPr>
      <w:hyperlink w:anchor="_Toc6333" w:history="1">
        <w:r>
          <w:rPr>
            <w:rFonts w:ascii="仿宋" w:eastAsia="仿宋" w:hAnsi="仿宋" w:cs="仿宋" w:hint="eastAsia"/>
            <w:lang w:eastAsia="zh-CN"/>
          </w:rPr>
          <w:t>七、土地利用与规划方案</w:t>
        </w:r>
        <w:r>
          <w:tab/>
        </w:r>
        <w:r>
          <w:fldChar w:fldCharType="begin"/>
        </w:r>
        <w:r>
          <w:instrText xml:space="preserve"> PAGEREF _Toc6333 \h </w:instrText>
        </w:r>
        <w:r>
          <w:fldChar w:fldCharType="separate"/>
        </w:r>
        <w:r>
          <w:t>35</w:t>
        </w:r>
        <w:r>
          <w:fldChar w:fldCharType="end"/>
        </w:r>
      </w:hyperlink>
    </w:p>
    <w:p>
      <w:pPr>
        <w:pStyle w:val="TOC2"/>
        <w:tabs>
          <w:tab w:val="right" w:leader="dot" w:pos="8306"/>
        </w:tabs>
      </w:pPr>
      <w:hyperlink w:anchor="_Toc31975" w:history="1">
        <w:r>
          <w:rPr>
            <w:rFonts w:ascii="仿宋" w:eastAsia="仿宋" w:hAnsi="仿宋" w:cs="仿宋" w:hint="eastAsia"/>
            <w:lang w:eastAsia="zh-CN"/>
          </w:rPr>
          <w:t>(一)、项目用地情况分析</w:t>
        </w:r>
        <w:r>
          <w:tab/>
        </w:r>
        <w:r>
          <w:fldChar w:fldCharType="begin"/>
        </w:r>
        <w:r>
          <w:instrText xml:space="preserve"> PAGEREF _Toc31975 \h </w:instrText>
        </w:r>
        <w:r>
          <w:fldChar w:fldCharType="separate"/>
        </w:r>
        <w:r>
          <w:t>35</w:t>
        </w:r>
        <w:r>
          <w:fldChar w:fldCharType="end"/>
        </w:r>
      </w:hyperlink>
    </w:p>
    <w:p>
      <w:pPr>
        <w:pStyle w:val="TOC2"/>
        <w:tabs>
          <w:tab w:val="right" w:leader="dot" w:pos="8306"/>
        </w:tabs>
      </w:pPr>
      <w:hyperlink w:anchor="_Toc17754" w:history="1">
        <w:r>
          <w:rPr>
            <w:rFonts w:ascii="仿宋" w:eastAsia="仿宋" w:hAnsi="仿宋" w:cs="仿宋" w:hint="eastAsia"/>
            <w:lang w:eastAsia="zh-CN"/>
          </w:rPr>
          <w:t>(二)、土地利用规划方案</w:t>
        </w:r>
        <w:r>
          <w:tab/>
        </w:r>
        <w:r>
          <w:fldChar w:fldCharType="begin"/>
        </w:r>
        <w:r>
          <w:instrText xml:space="preserve"> PAGEREF _Toc17754 \h </w:instrText>
        </w:r>
        <w:r>
          <w:fldChar w:fldCharType="separate"/>
        </w:r>
        <w:r>
          <w:t>36</w:t>
        </w:r>
        <w:r>
          <w:fldChar w:fldCharType="end"/>
        </w:r>
      </w:hyperlink>
    </w:p>
    <w:p>
      <w:pPr>
        <w:pStyle w:val="TOC1"/>
        <w:tabs>
          <w:tab w:val="right" w:leader="dot" w:pos="8306"/>
        </w:tabs>
      </w:pPr>
      <w:hyperlink w:anchor="_Toc11743" w:history="1">
        <w:r>
          <w:rPr>
            <w:rFonts w:ascii="仿宋" w:eastAsia="仿宋" w:hAnsi="仿宋" w:cs="仿宋" w:hint="eastAsia"/>
            <w:lang w:eastAsia="zh-CN"/>
          </w:rPr>
          <w:t>八、项目实施与管理方案</w:t>
        </w:r>
        <w:r>
          <w:tab/>
        </w:r>
        <w:r>
          <w:fldChar w:fldCharType="begin"/>
        </w:r>
        <w:r>
          <w:instrText xml:space="preserve"> PAGEREF _Toc11743 \h </w:instrText>
        </w:r>
        <w:r>
          <w:fldChar w:fldCharType="separate"/>
        </w:r>
        <w:r>
          <w:t>37</w:t>
        </w:r>
        <w:r>
          <w:fldChar w:fldCharType="end"/>
        </w:r>
      </w:hyperlink>
    </w:p>
    <w:p>
      <w:pPr>
        <w:pStyle w:val="TOC2"/>
        <w:tabs>
          <w:tab w:val="right" w:leader="dot" w:pos="8306"/>
        </w:tabs>
      </w:pPr>
      <w:hyperlink w:anchor="_Toc3235" w:history="1">
        <w:r>
          <w:rPr>
            <w:rFonts w:ascii="仿宋" w:eastAsia="仿宋" w:hAnsi="仿宋" w:cs="仿宋" w:hint="eastAsia"/>
            <w:lang w:eastAsia="zh-CN"/>
          </w:rPr>
          <w:t>(一)、项目实施计划</w:t>
        </w:r>
        <w:r>
          <w:tab/>
        </w:r>
        <w:r>
          <w:fldChar w:fldCharType="begin"/>
        </w:r>
        <w:r>
          <w:instrText xml:space="preserve"> PAGEREF _Toc3235 \h </w:instrText>
        </w:r>
        <w:r>
          <w:fldChar w:fldCharType="separate"/>
        </w:r>
        <w:r>
          <w:t>37</w:t>
        </w:r>
        <w:r>
          <w:fldChar w:fldCharType="end"/>
        </w:r>
      </w:hyperlink>
    </w:p>
    <w:p>
      <w:pPr>
        <w:pStyle w:val="TOC2"/>
        <w:tabs>
          <w:tab w:val="right" w:leader="dot" w:pos="8306"/>
        </w:tabs>
      </w:pPr>
      <w:hyperlink w:anchor="_Toc19854" w:history="1">
        <w:r>
          <w:rPr>
            <w:rFonts w:ascii="仿宋" w:eastAsia="仿宋" w:hAnsi="仿宋" w:cs="仿宋" w:hint="eastAsia"/>
            <w:lang w:eastAsia="zh-CN"/>
          </w:rPr>
          <w:t>(二)、项目组织机构与职责</w:t>
        </w:r>
        <w:r>
          <w:tab/>
        </w:r>
        <w:r>
          <w:fldChar w:fldCharType="begin"/>
        </w:r>
        <w:r>
          <w:instrText xml:space="preserve"> PAGEREF _Toc19854 \h </w:instrText>
        </w:r>
        <w:r>
          <w:fldChar w:fldCharType="separate"/>
        </w:r>
        <w:r>
          <w:t>38</w:t>
        </w:r>
        <w:r>
          <w:fldChar w:fldCharType="end"/>
        </w:r>
      </w:hyperlink>
    </w:p>
    <w:p>
      <w:pPr>
        <w:pStyle w:val="TOC2"/>
        <w:tabs>
          <w:tab w:val="right" w:leader="dot" w:pos="8306"/>
        </w:tabs>
      </w:pPr>
      <w:hyperlink w:anchor="_Toc16543" w:history="1">
        <w:r>
          <w:rPr>
            <w:rFonts w:ascii="仿宋" w:eastAsia="仿宋" w:hAnsi="仿宋" w:cs="仿宋" w:hint="eastAsia"/>
            <w:lang w:eastAsia="zh-CN"/>
          </w:rPr>
          <w:t>(三)、项目管理与监控体系</w:t>
        </w:r>
        <w:r>
          <w:tab/>
        </w:r>
        <w:r>
          <w:fldChar w:fldCharType="begin"/>
        </w:r>
        <w:r>
          <w:instrText xml:space="preserve"> PAGEREF _Toc16543 \h </w:instrText>
        </w:r>
        <w:r>
          <w:fldChar w:fldCharType="separate"/>
        </w:r>
        <w:r>
          <w:t>41</w:t>
        </w:r>
        <w:r>
          <w:fldChar w:fldCharType="end"/>
        </w:r>
      </w:hyperlink>
    </w:p>
    <w:p>
      <w:pPr>
        <w:pStyle w:val="TOC1"/>
        <w:tabs>
          <w:tab w:val="right" w:leader="dot" w:pos="8306"/>
        </w:tabs>
      </w:pPr>
      <w:hyperlink w:anchor="_Toc7589" w:history="1">
        <w:r>
          <w:rPr>
            <w:rFonts w:ascii="仿宋" w:eastAsia="仿宋" w:hAnsi="仿宋" w:cs="仿宋" w:hint="eastAsia"/>
            <w:lang w:eastAsia="zh-CN"/>
          </w:rPr>
          <w:t>九、客户关系管理与市场拓展</w:t>
        </w:r>
        <w:r>
          <w:tab/>
        </w:r>
        <w:r>
          <w:fldChar w:fldCharType="begin"/>
        </w:r>
        <w:r>
          <w:instrText xml:space="preserve"> PAGEREF _Toc7589 \h </w:instrText>
        </w:r>
        <w:r>
          <w:fldChar w:fldCharType="separate"/>
        </w:r>
        <w:r>
          <w:t>43</w:t>
        </w:r>
        <w:r>
          <w:fldChar w:fldCharType="end"/>
        </w:r>
      </w:hyperlink>
    </w:p>
    <w:p>
      <w:pPr>
        <w:pStyle w:val="TOC2"/>
        <w:tabs>
          <w:tab w:val="right" w:leader="dot" w:pos="8306"/>
        </w:tabs>
      </w:pPr>
      <w:hyperlink w:anchor="_Toc7381" w:history="1">
        <w:r>
          <w:rPr>
            <w:rFonts w:ascii="仿宋" w:eastAsia="仿宋" w:hAnsi="仿宋" w:cs="仿宋" w:hint="eastAsia"/>
            <w:lang w:eastAsia="zh-CN"/>
          </w:rPr>
          <w:t>(一)、客户关系管理策略</w:t>
        </w:r>
        <w:r>
          <w:tab/>
        </w:r>
        <w:r>
          <w:fldChar w:fldCharType="begin"/>
        </w:r>
        <w:r>
          <w:instrText xml:space="preserve"> PAGEREF _Toc7381 \h </w:instrText>
        </w:r>
        <w:r>
          <w:fldChar w:fldCharType="separate"/>
        </w:r>
        <w:r>
          <w:t>43</w:t>
        </w:r>
        <w:r>
          <w:fldChar w:fldCharType="end"/>
        </w:r>
      </w:hyperlink>
    </w:p>
    <w:p>
      <w:pPr>
        <w:pStyle w:val="TOC2"/>
        <w:tabs>
          <w:tab w:val="right" w:leader="dot" w:pos="8306"/>
        </w:tabs>
      </w:pPr>
      <w:hyperlink w:anchor="_Toc29100" w:history="1">
        <w:r>
          <w:rPr>
            <w:rFonts w:ascii="仿宋" w:eastAsia="仿宋" w:hAnsi="仿宋" w:cs="仿宋" w:hint="eastAsia"/>
            <w:lang w:eastAsia="zh-CN"/>
          </w:rPr>
          <w:t>(二)、市场拓展方案</w:t>
        </w:r>
        <w:r>
          <w:tab/>
        </w:r>
        <w:r>
          <w:fldChar w:fldCharType="begin"/>
        </w:r>
        <w:r>
          <w:instrText xml:space="preserve"> PAGEREF _Toc29100 \h </w:instrText>
        </w:r>
        <w:r>
          <w:fldChar w:fldCharType="separate"/>
        </w:r>
        <w:r>
          <w:t>44</w:t>
        </w:r>
        <w:r>
          <w:fldChar w:fldCharType="end"/>
        </w:r>
      </w:hyperlink>
    </w:p>
    <w:p>
      <w:pPr>
        <w:pStyle w:val="TOC1"/>
        <w:tabs>
          <w:tab w:val="right" w:leader="dot" w:pos="8306"/>
        </w:tabs>
      </w:pPr>
      <w:hyperlink w:anchor="_Toc31845" w:history="1">
        <w:r>
          <w:rPr>
            <w:rFonts w:ascii="仿宋" w:eastAsia="仿宋" w:hAnsi="仿宋" w:cs="仿宋" w:hint="eastAsia"/>
            <w:lang w:eastAsia="zh-CN"/>
          </w:rPr>
          <w:t>十、安全与应急管理</w:t>
        </w:r>
        <w:r>
          <w:tab/>
        </w:r>
        <w:r>
          <w:fldChar w:fldCharType="begin"/>
        </w:r>
        <w:r>
          <w:instrText xml:space="preserve"> PAGEREF _Toc31845 \h </w:instrText>
        </w:r>
        <w:r>
          <w:fldChar w:fldCharType="separate"/>
        </w:r>
        <w:r>
          <w:t>45</w:t>
        </w:r>
        <w:r>
          <w:fldChar w:fldCharType="end"/>
        </w:r>
      </w:hyperlink>
    </w:p>
    <w:p>
      <w:pPr>
        <w:pStyle w:val="TOC2"/>
        <w:tabs>
          <w:tab w:val="right" w:leader="dot" w:pos="8306"/>
        </w:tabs>
      </w:pPr>
      <w:hyperlink w:anchor="_Toc32554" w:history="1">
        <w:r>
          <w:rPr>
            <w:rFonts w:ascii="仿宋" w:eastAsia="仿宋" w:hAnsi="仿宋" w:cs="仿宋" w:hint="eastAsia"/>
            <w:lang w:eastAsia="zh-CN"/>
          </w:rPr>
          <w:t>(一)、安全生产管理</w:t>
        </w:r>
        <w:r>
          <w:tab/>
        </w:r>
        <w:r>
          <w:fldChar w:fldCharType="begin"/>
        </w:r>
        <w:r>
          <w:instrText xml:space="preserve"> PAGEREF _Toc32554 \h </w:instrText>
        </w:r>
        <w:r>
          <w:fldChar w:fldCharType="separate"/>
        </w:r>
        <w:r>
          <w:t>45</w:t>
        </w:r>
        <w:r>
          <w:fldChar w:fldCharType="end"/>
        </w:r>
      </w:hyperlink>
    </w:p>
    <w:p>
      <w:pPr>
        <w:pStyle w:val="TOC2"/>
        <w:tabs>
          <w:tab w:val="right" w:leader="dot" w:pos="8306"/>
        </w:tabs>
      </w:pPr>
      <w:hyperlink w:anchor="_Toc4603" w:history="1">
        <w:r>
          <w:rPr>
            <w:rFonts w:ascii="仿宋" w:eastAsia="仿宋" w:hAnsi="仿宋" w:cs="仿宋" w:hint="eastAsia"/>
            <w:lang w:eastAsia="zh-CN"/>
          </w:rPr>
          <w:t>(二)、应急预案与响应</w:t>
        </w:r>
        <w:r>
          <w:tab/>
        </w:r>
        <w:r>
          <w:fldChar w:fldCharType="begin"/>
        </w:r>
        <w:r>
          <w:instrText xml:space="preserve"> PAGEREF _Toc4603 \h </w:instrText>
        </w:r>
        <w:r>
          <w:fldChar w:fldCharType="separate"/>
        </w:r>
        <w:r>
          <w:t>47</w:t>
        </w:r>
        <w:r>
          <w:fldChar w:fldCharType="end"/>
        </w:r>
      </w:hyperlink>
    </w:p>
    <w:p>
      <w:pPr>
        <w:pStyle w:val="TOC1"/>
        <w:tabs>
          <w:tab w:val="right" w:leader="dot" w:pos="8306"/>
        </w:tabs>
      </w:pPr>
      <w:hyperlink w:anchor="_Toc15450" w:history="1">
        <w:r>
          <w:rPr>
            <w:rFonts w:ascii="仿宋" w:eastAsia="仿宋" w:hAnsi="仿宋" w:cs="仿宋" w:hint="eastAsia"/>
            <w:lang w:eastAsia="zh-CN"/>
          </w:rPr>
          <w:t>十一、资金管理与财务规划</w:t>
        </w:r>
        <w:r>
          <w:tab/>
        </w:r>
        <w:r>
          <w:fldChar w:fldCharType="begin"/>
        </w:r>
        <w:r>
          <w:instrText xml:space="preserve"> PAGEREF _Toc15450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0" w:history="1">
        <w:r>
          <w:rPr>
            <w:rFonts w:ascii="仿宋" w:eastAsia="仿宋" w:hAnsi="仿宋" w:cs="仿宋" w:hint="eastAsia"/>
            <w:lang w:eastAsia="zh-CN"/>
          </w:rPr>
          <w:t>(一)、项目资金来源与筹措</w:t>
        </w:r>
        <w:r>
          <w:tab/>
        </w:r>
        <w:r>
          <w:fldChar w:fldCharType="begin"/>
        </w:r>
        <w:r>
          <w:instrText xml:space="preserve"> PAGEREF _Toc14390 \h </w:instrText>
        </w:r>
        <w:r>
          <w:fldChar w:fldCharType="separate"/>
        </w:r>
        <w:r>
          <w:t>48</w:t>
        </w:r>
        <w:r>
          <w:fldChar w:fldCharType="end"/>
        </w:r>
      </w:hyperlink>
    </w:p>
    <w:p>
      <w:pPr>
        <w:pStyle w:val="TOC2"/>
        <w:tabs>
          <w:tab w:val="right" w:leader="dot" w:pos="8306"/>
        </w:tabs>
      </w:pPr>
      <w:hyperlink w:anchor="_Toc10597" w:history="1">
        <w:r>
          <w:rPr>
            <w:rFonts w:ascii="仿宋" w:eastAsia="仿宋" w:hAnsi="仿宋" w:cs="仿宋" w:hint="eastAsia"/>
            <w:lang w:eastAsia="zh-CN"/>
          </w:rPr>
          <w:t>(二)、资金使用与监管</w:t>
        </w:r>
        <w:r>
          <w:tab/>
        </w:r>
        <w:r>
          <w:fldChar w:fldCharType="begin"/>
        </w:r>
        <w:r>
          <w:instrText xml:space="preserve"> PAGEREF _Toc10597 \h </w:instrText>
        </w:r>
        <w:r>
          <w:fldChar w:fldCharType="separate"/>
        </w:r>
        <w:r>
          <w:t>50</w:t>
        </w:r>
        <w:r>
          <w:fldChar w:fldCharType="end"/>
        </w:r>
      </w:hyperlink>
    </w:p>
    <w:p>
      <w:pPr>
        <w:pStyle w:val="TOC2"/>
        <w:tabs>
          <w:tab w:val="right" w:leader="dot" w:pos="8306"/>
        </w:tabs>
      </w:pPr>
      <w:hyperlink w:anchor="_Toc26239" w:history="1">
        <w:r>
          <w:rPr>
            <w:rFonts w:ascii="仿宋" w:eastAsia="仿宋" w:hAnsi="仿宋" w:cs="仿宋" w:hint="eastAsia"/>
            <w:lang w:eastAsia="zh-CN"/>
          </w:rPr>
          <w:t>(三)、财务规划与预测</w:t>
        </w:r>
        <w:r>
          <w:tab/>
        </w:r>
        <w:r>
          <w:fldChar w:fldCharType="begin"/>
        </w:r>
        <w:r>
          <w:instrText xml:space="preserve"> PAGEREF _Toc26239 \h </w:instrText>
        </w:r>
        <w:r>
          <w:fldChar w:fldCharType="separate"/>
        </w:r>
        <w:r>
          <w:t>51</w:t>
        </w:r>
        <w:r>
          <w:fldChar w:fldCharType="end"/>
        </w:r>
      </w:hyperlink>
    </w:p>
    <w:p>
      <w:pPr>
        <w:pStyle w:val="TOC1"/>
        <w:tabs>
          <w:tab w:val="right" w:leader="dot" w:pos="8306"/>
        </w:tabs>
      </w:pPr>
      <w:hyperlink w:anchor="_Toc108" w:history="1">
        <w:r>
          <w:rPr>
            <w:rFonts w:ascii="仿宋" w:eastAsia="仿宋" w:hAnsi="仿宋" w:cs="仿宋" w:hint="eastAsia"/>
            <w:lang w:eastAsia="zh-CN"/>
          </w:rPr>
          <w:t>十二、经济效益与社会效益优化</w:t>
        </w:r>
        <w:r>
          <w:tab/>
        </w:r>
        <w:r>
          <w:fldChar w:fldCharType="begin"/>
        </w:r>
        <w:r>
          <w:instrText xml:space="preserve"> PAGEREF _Toc108 \h </w:instrText>
        </w:r>
        <w:r>
          <w:fldChar w:fldCharType="separate"/>
        </w:r>
        <w:r>
          <w:t>52</w:t>
        </w:r>
        <w:r>
          <w:fldChar w:fldCharType="end"/>
        </w:r>
      </w:hyperlink>
    </w:p>
    <w:p>
      <w:pPr>
        <w:pStyle w:val="TOC2"/>
        <w:tabs>
          <w:tab w:val="right" w:leader="dot" w:pos="8306"/>
        </w:tabs>
      </w:pPr>
      <w:hyperlink w:anchor="_Toc30053" w:history="1">
        <w:r>
          <w:rPr>
            <w:rFonts w:ascii="仿宋" w:eastAsia="仿宋" w:hAnsi="仿宋" w:cs="仿宋" w:hint="eastAsia"/>
            <w:lang w:eastAsia="zh-CN"/>
          </w:rPr>
          <w:t>(一)、经济效益提升策略</w:t>
        </w:r>
        <w:r>
          <w:tab/>
        </w:r>
        <w:r>
          <w:fldChar w:fldCharType="begin"/>
        </w:r>
        <w:r>
          <w:instrText xml:space="preserve"> PAGEREF _Toc30053 \h </w:instrText>
        </w:r>
        <w:r>
          <w:fldChar w:fldCharType="separate"/>
        </w:r>
        <w:r>
          <w:t>52</w:t>
        </w:r>
        <w:r>
          <w:fldChar w:fldCharType="end"/>
        </w:r>
      </w:hyperlink>
    </w:p>
    <w:p>
      <w:pPr>
        <w:pStyle w:val="TOC2"/>
        <w:tabs>
          <w:tab w:val="right" w:leader="dot" w:pos="8306"/>
        </w:tabs>
      </w:pPr>
      <w:hyperlink w:anchor="_Toc27373" w:history="1">
        <w:r>
          <w:rPr>
            <w:rFonts w:ascii="仿宋" w:eastAsia="仿宋" w:hAnsi="仿宋" w:cs="仿宋" w:hint="eastAsia"/>
            <w:lang w:eastAsia="zh-CN"/>
          </w:rPr>
          <w:t>(二)、社会效益增强方案</w:t>
        </w:r>
        <w:r>
          <w:tab/>
        </w:r>
        <w:r>
          <w:fldChar w:fldCharType="begin"/>
        </w:r>
        <w:r>
          <w:instrText xml:space="preserve"> PAGEREF _Toc27373 \h </w:instrText>
        </w:r>
        <w:r>
          <w:fldChar w:fldCharType="separate"/>
        </w:r>
        <w:r>
          <w:t>53</w:t>
        </w:r>
        <w:r>
          <w:fldChar w:fldCharType="end"/>
        </w:r>
      </w:hyperlink>
    </w:p>
    <w:p>
      <w:pPr>
        <w:pStyle w:val="TOC1"/>
        <w:tabs>
          <w:tab w:val="right" w:leader="dot" w:pos="8306"/>
        </w:tabs>
      </w:pPr>
      <w:hyperlink w:anchor="_Toc30448" w:history="1">
        <w:r>
          <w:rPr>
            <w:rFonts w:ascii="仿宋" w:eastAsia="仿宋" w:hAnsi="仿宋" w:cs="仿宋" w:hint="eastAsia"/>
            <w:lang w:eastAsia="zh-CN"/>
          </w:rPr>
          <w:t>十三、成果转化与推广应用</w:t>
        </w:r>
        <w:r>
          <w:tab/>
        </w:r>
        <w:r>
          <w:fldChar w:fldCharType="begin"/>
        </w:r>
        <w:r>
          <w:instrText xml:space="preserve"> PAGEREF _Toc30448 \h </w:instrText>
        </w:r>
        <w:r>
          <w:fldChar w:fldCharType="separate"/>
        </w:r>
        <w:r>
          <w:t>54</w:t>
        </w:r>
        <w:r>
          <w:fldChar w:fldCharType="end"/>
        </w:r>
      </w:hyperlink>
    </w:p>
    <w:p>
      <w:pPr>
        <w:pStyle w:val="TOC2"/>
        <w:tabs>
          <w:tab w:val="right" w:leader="dot" w:pos="8306"/>
        </w:tabs>
      </w:pPr>
      <w:hyperlink w:anchor="_Toc3910" w:history="1">
        <w:r>
          <w:rPr>
            <w:rFonts w:ascii="仿宋" w:eastAsia="仿宋" w:hAnsi="仿宋" w:cs="仿宋" w:hint="eastAsia"/>
            <w:lang w:eastAsia="zh-CN"/>
          </w:rPr>
          <w:t>(一)、成果转化策略制定</w:t>
        </w:r>
        <w:r>
          <w:tab/>
        </w:r>
        <w:r>
          <w:fldChar w:fldCharType="begin"/>
        </w:r>
        <w:r>
          <w:instrText xml:space="preserve"> PAGEREF _Toc3910 \h </w:instrText>
        </w:r>
        <w:r>
          <w:fldChar w:fldCharType="separate"/>
        </w:r>
        <w:r>
          <w:t>54</w:t>
        </w:r>
        <w:r>
          <w:fldChar w:fldCharType="end"/>
        </w:r>
      </w:hyperlink>
    </w:p>
    <w:p>
      <w:pPr>
        <w:pStyle w:val="TOC2"/>
        <w:tabs>
          <w:tab w:val="right" w:leader="dot" w:pos="8306"/>
        </w:tabs>
      </w:pPr>
      <w:hyperlink w:anchor="_Toc19092" w:history="1">
        <w:r>
          <w:rPr>
            <w:rFonts w:ascii="仿宋" w:eastAsia="仿宋" w:hAnsi="仿宋" w:cs="仿宋" w:hint="eastAsia"/>
            <w:lang w:eastAsia="zh-CN"/>
          </w:rPr>
          <w:t>(二)、成果推广应用方案</w:t>
        </w:r>
        <w:r>
          <w:tab/>
        </w:r>
        <w:r>
          <w:fldChar w:fldCharType="begin"/>
        </w:r>
        <w:r>
          <w:instrText xml:space="preserve"> PAGEREF _Toc19092 \h </w:instrText>
        </w:r>
        <w:r>
          <w:fldChar w:fldCharType="separate"/>
        </w:r>
        <w:r>
          <w:t>56</w:t>
        </w:r>
        <w:r>
          <w:fldChar w:fldCharType="end"/>
        </w:r>
      </w:hyperlink>
    </w:p>
    <w:p>
      <w:pPr>
        <w:pStyle w:val="TOC1"/>
        <w:tabs>
          <w:tab w:val="right" w:leader="dot" w:pos="8306"/>
        </w:tabs>
      </w:pPr>
      <w:hyperlink w:anchor="_Toc8041" w:history="1">
        <w:r>
          <w:rPr>
            <w:rFonts w:ascii="仿宋" w:eastAsia="仿宋" w:hAnsi="仿宋" w:cs="仿宋" w:hint="eastAsia"/>
            <w:lang w:eastAsia="zh-CN"/>
          </w:rPr>
          <w:t>十四、知识产权管理与保护</w:t>
        </w:r>
        <w:r>
          <w:tab/>
        </w:r>
        <w:r>
          <w:fldChar w:fldCharType="begin"/>
        </w:r>
        <w:r>
          <w:instrText xml:space="preserve"> PAGEREF _Toc8041 \h </w:instrText>
        </w:r>
        <w:r>
          <w:fldChar w:fldCharType="separate"/>
        </w:r>
        <w:r>
          <w:t>57</w:t>
        </w:r>
        <w:r>
          <w:fldChar w:fldCharType="end"/>
        </w:r>
      </w:hyperlink>
    </w:p>
    <w:p>
      <w:pPr>
        <w:pStyle w:val="TOC2"/>
        <w:tabs>
          <w:tab w:val="right" w:leader="dot" w:pos="8306"/>
        </w:tabs>
      </w:pPr>
      <w:hyperlink w:anchor="_Toc4516" w:history="1">
        <w:r>
          <w:rPr>
            <w:rFonts w:ascii="仿宋" w:eastAsia="仿宋" w:hAnsi="仿宋" w:cs="仿宋" w:hint="eastAsia"/>
            <w:lang w:eastAsia="zh-CN"/>
          </w:rPr>
          <w:t>(一)、知识产权管理体系建设</w:t>
        </w:r>
        <w:r>
          <w:tab/>
        </w:r>
        <w:r>
          <w:fldChar w:fldCharType="begin"/>
        </w:r>
        <w:r>
          <w:instrText xml:space="preserve"> PAGEREF _Toc4516 \h </w:instrText>
        </w:r>
        <w:r>
          <w:fldChar w:fldCharType="separate"/>
        </w:r>
        <w:r>
          <w:t>57</w:t>
        </w:r>
        <w:r>
          <w:fldChar w:fldCharType="end"/>
        </w:r>
      </w:hyperlink>
    </w:p>
    <w:p>
      <w:pPr>
        <w:pStyle w:val="TOC2"/>
        <w:tabs>
          <w:tab w:val="right" w:leader="dot" w:pos="8306"/>
        </w:tabs>
      </w:pPr>
      <w:hyperlink w:anchor="_Toc6642" w:history="1">
        <w:r>
          <w:rPr>
            <w:rFonts w:ascii="仿宋" w:eastAsia="仿宋" w:hAnsi="仿宋" w:cs="仿宋" w:hint="eastAsia"/>
            <w:lang w:eastAsia="zh-CN"/>
          </w:rPr>
          <w:t>(二)、知识产权保护措施</w:t>
        </w:r>
        <w:r>
          <w:tab/>
        </w:r>
        <w:r>
          <w:fldChar w:fldCharType="begin"/>
        </w:r>
        <w:r>
          <w:instrText xml:space="preserve"> PAGEREF _Toc6642 \h </w:instrText>
        </w:r>
        <w:r>
          <w:fldChar w:fldCharType="separate"/>
        </w:r>
        <w:r>
          <w:t>58</w:t>
        </w:r>
        <w:r>
          <w:fldChar w:fldCharType="end"/>
        </w:r>
      </w:hyperlink>
    </w:p>
    <w:p>
      <w:pPr>
        <w:pStyle w:val="TOC1"/>
        <w:tabs>
          <w:tab w:val="right" w:leader="dot" w:pos="8306"/>
        </w:tabs>
      </w:pPr>
      <w:hyperlink w:anchor="_Toc4216" w:history="1">
        <w:r>
          <w:rPr>
            <w:rFonts w:ascii="仿宋" w:eastAsia="仿宋" w:hAnsi="仿宋" w:cs="仿宋" w:hint="eastAsia"/>
            <w:lang w:eastAsia="zh-CN"/>
          </w:rPr>
          <w:t>十五、人力资源管理与开发</w:t>
        </w:r>
        <w:r>
          <w:tab/>
        </w:r>
        <w:r>
          <w:fldChar w:fldCharType="begin"/>
        </w:r>
        <w:r>
          <w:instrText xml:space="preserve"> PAGEREF _Toc4216 \h </w:instrText>
        </w:r>
        <w:r>
          <w:fldChar w:fldCharType="separate"/>
        </w:r>
        <w:r>
          <w:t>60</w:t>
        </w:r>
        <w:r>
          <w:fldChar w:fldCharType="end"/>
        </w:r>
      </w:hyperlink>
    </w:p>
    <w:p>
      <w:pPr>
        <w:pStyle w:val="TOC2"/>
        <w:tabs>
          <w:tab w:val="right" w:leader="dot" w:pos="8306"/>
        </w:tabs>
      </w:pPr>
      <w:hyperlink w:anchor="_Toc14663" w:history="1">
        <w:r>
          <w:rPr>
            <w:rFonts w:ascii="仿宋" w:eastAsia="仿宋" w:hAnsi="仿宋" w:cs="仿宋" w:hint="eastAsia"/>
            <w:lang w:eastAsia="zh-CN"/>
          </w:rPr>
          <w:t>(一)、人力资源规划</w:t>
        </w:r>
        <w:r>
          <w:tab/>
        </w:r>
        <w:r>
          <w:fldChar w:fldCharType="begin"/>
        </w:r>
        <w:r>
          <w:instrText xml:space="preserve"> PAGEREF _Toc14663 \h </w:instrText>
        </w:r>
        <w:r>
          <w:fldChar w:fldCharType="separate"/>
        </w:r>
        <w:r>
          <w:t>60</w:t>
        </w:r>
        <w:r>
          <w:fldChar w:fldCharType="end"/>
        </w:r>
      </w:hyperlink>
    </w:p>
    <w:p>
      <w:pPr>
        <w:pStyle w:val="TOC2"/>
        <w:tabs>
          <w:tab w:val="right" w:leader="dot" w:pos="8306"/>
        </w:tabs>
      </w:pPr>
      <w:hyperlink w:anchor="_Toc10658" w:history="1">
        <w:r>
          <w:rPr>
            <w:rFonts w:ascii="仿宋" w:eastAsia="仿宋" w:hAnsi="仿宋" w:cs="仿宋" w:hint="eastAsia"/>
            <w:lang w:eastAsia="zh-CN"/>
          </w:rPr>
          <w:t>(二)、人力资源开发与培训</w:t>
        </w:r>
        <w:r>
          <w:tab/>
        </w:r>
        <w:r>
          <w:fldChar w:fldCharType="begin"/>
        </w:r>
        <w:r>
          <w:instrText xml:space="preserve"> PAGEREF _Toc10658 \h </w:instrText>
        </w:r>
        <w:r>
          <w:fldChar w:fldCharType="separate"/>
        </w:r>
        <w:r>
          <w:t>61</w:t>
        </w:r>
        <w:r>
          <w:fldChar w:fldCharType="end"/>
        </w:r>
      </w:hyperlink>
    </w:p>
    <w:p>
      <w:pPr>
        <w:pStyle w:val="TOC1"/>
        <w:tabs>
          <w:tab w:val="right" w:leader="dot" w:pos="8306"/>
        </w:tabs>
      </w:pPr>
      <w:hyperlink w:anchor="_Toc10351" w:history="1">
        <w:r>
          <w:rPr>
            <w:rFonts w:ascii="仿宋" w:eastAsia="仿宋" w:hAnsi="仿宋" w:cs="仿宋" w:hint="eastAsia"/>
            <w:lang w:eastAsia="zh-CN"/>
          </w:rPr>
          <w:t>十六、产业协同与集群发展</w:t>
        </w:r>
        <w:r>
          <w:tab/>
        </w:r>
        <w:r>
          <w:fldChar w:fldCharType="begin"/>
        </w:r>
        <w:r>
          <w:instrText xml:space="preserve"> PAGEREF _Toc10351 \h </w:instrText>
        </w:r>
        <w:r>
          <w:fldChar w:fldCharType="separate"/>
        </w:r>
        <w:r>
          <w:t>64</w:t>
        </w:r>
        <w:r>
          <w:fldChar w:fldCharType="end"/>
        </w:r>
      </w:hyperlink>
    </w:p>
    <w:p>
      <w:pPr>
        <w:pStyle w:val="TOC2"/>
        <w:tabs>
          <w:tab w:val="right" w:leader="dot" w:pos="8306"/>
        </w:tabs>
      </w:pPr>
      <w:hyperlink w:anchor="_Toc19425" w:history="1">
        <w:r>
          <w:rPr>
            <w:rFonts w:ascii="仿宋" w:eastAsia="仿宋" w:hAnsi="仿宋" w:cs="仿宋" w:hint="eastAsia"/>
            <w:lang w:eastAsia="zh-CN"/>
          </w:rPr>
          <w:t>(一)、产业协同机制建设</w:t>
        </w:r>
        <w:r>
          <w:tab/>
        </w:r>
        <w:r>
          <w:fldChar w:fldCharType="begin"/>
        </w:r>
        <w:r>
          <w:instrText xml:space="preserve"> PAGEREF _Toc19425 \h </w:instrText>
        </w:r>
        <w:r>
          <w:fldChar w:fldCharType="separate"/>
        </w:r>
        <w:r>
          <w:t>64</w:t>
        </w:r>
        <w:r>
          <w:fldChar w:fldCharType="end"/>
        </w:r>
      </w:hyperlink>
    </w:p>
    <w:p>
      <w:pPr>
        <w:pStyle w:val="TOC2"/>
        <w:tabs>
          <w:tab w:val="right" w:leader="dot" w:pos="8306"/>
        </w:tabs>
      </w:pPr>
      <w:hyperlink w:anchor="_Toc5041" w:history="1">
        <w:r>
          <w:rPr>
            <w:rFonts w:ascii="仿宋" w:eastAsia="仿宋" w:hAnsi="仿宋" w:cs="仿宋" w:hint="eastAsia"/>
            <w:lang w:eastAsia="zh-CN"/>
          </w:rPr>
          <w:t>(二)、产业集群培育与发展</w:t>
        </w:r>
        <w:r>
          <w:tab/>
        </w:r>
        <w:r>
          <w:fldChar w:fldCharType="begin"/>
        </w:r>
        <w:r>
          <w:instrText xml:space="preserve"> PAGEREF _Toc5041 \h </w:instrText>
        </w:r>
        <w:r>
          <w:fldChar w:fldCharType="separate"/>
        </w:r>
        <w:r>
          <w:t>65</w:t>
        </w:r>
        <w:r>
          <w:fldChar w:fldCharType="end"/>
        </w:r>
      </w:hyperlink>
    </w:p>
    <w:p>
      <w:pPr>
        <w:pStyle w:val="TOC1"/>
        <w:tabs>
          <w:tab w:val="right" w:leader="dot" w:pos="8306"/>
        </w:tabs>
      </w:pPr>
      <w:hyperlink w:anchor="_Toc12478" w:history="1">
        <w:r>
          <w:rPr>
            <w:rFonts w:ascii="仿宋" w:eastAsia="仿宋" w:hAnsi="仿宋" w:cs="仿宋" w:hint="eastAsia"/>
            <w:lang w:eastAsia="zh-CN"/>
          </w:rPr>
          <w:t>十七、法律法规与政策遵循</w:t>
        </w:r>
        <w:r>
          <w:tab/>
        </w:r>
        <w:r>
          <w:fldChar w:fldCharType="begin"/>
        </w:r>
        <w:r>
          <w:instrText xml:space="preserve"> PAGEREF _Toc12478 \h </w:instrText>
        </w:r>
        <w:r>
          <w:fldChar w:fldCharType="separate"/>
        </w:r>
        <w:r>
          <w:t>66</w:t>
        </w:r>
        <w:r>
          <w:fldChar w:fldCharType="end"/>
        </w:r>
      </w:hyperlink>
    </w:p>
    <w:p>
      <w:pPr>
        <w:pStyle w:val="TOC2"/>
        <w:tabs>
          <w:tab w:val="right" w:leader="dot" w:pos="8306"/>
        </w:tabs>
      </w:pPr>
      <w:hyperlink w:anchor="_Toc30964" w:history="1">
        <w:r>
          <w:rPr>
            <w:rFonts w:ascii="仿宋" w:eastAsia="仿宋" w:hAnsi="仿宋" w:cs="仿宋" w:hint="eastAsia"/>
            <w:lang w:eastAsia="zh-CN"/>
          </w:rPr>
          <w:t>(一)、法律法规遵守</w:t>
        </w:r>
        <w:r>
          <w:tab/>
        </w:r>
        <w:r>
          <w:fldChar w:fldCharType="begin"/>
        </w:r>
        <w:r>
          <w:instrText xml:space="preserve"> PAGEREF _Toc30964 \h </w:instrText>
        </w:r>
        <w:r>
          <w:fldChar w:fldCharType="separate"/>
        </w:r>
        <w:r>
          <w:t>66</w:t>
        </w:r>
        <w:r>
          <w:fldChar w:fldCharType="end"/>
        </w:r>
      </w:hyperlink>
    </w:p>
    <w:p>
      <w:pPr>
        <w:pStyle w:val="TOC2"/>
        <w:tabs>
          <w:tab w:val="right" w:leader="dot" w:pos="8306"/>
        </w:tabs>
      </w:pPr>
      <w:hyperlink w:anchor="_Toc8380" w:history="1">
        <w:r>
          <w:rPr>
            <w:rFonts w:ascii="仿宋" w:eastAsia="仿宋" w:hAnsi="仿宋" w:cs="仿宋" w:hint="eastAsia"/>
            <w:lang w:eastAsia="zh-CN"/>
          </w:rPr>
          <w:t>(二)、政策导向与利用</w:t>
        </w:r>
        <w:r>
          <w:tab/>
        </w:r>
        <w:r>
          <w:fldChar w:fldCharType="begin"/>
        </w:r>
        <w:r>
          <w:instrText xml:space="preserve"> PAGEREF _Toc8380 \h </w:instrText>
        </w:r>
        <w:r>
          <w:fldChar w:fldCharType="separate"/>
        </w:r>
        <w:r>
          <w:t>67</w:t>
        </w:r>
        <w:r>
          <w:fldChar w:fldCharType="end"/>
        </w:r>
      </w:hyperlink>
    </w:p>
    <w:p>
      <w:pPr>
        <w:pStyle w:val="TOC1"/>
        <w:tabs>
          <w:tab w:val="right" w:leader="dot" w:pos="8306"/>
        </w:tabs>
      </w:pPr>
      <w:hyperlink w:anchor="_Toc23814" w:history="1">
        <w:r>
          <w:rPr>
            <w:rFonts w:ascii="仿宋" w:eastAsia="仿宋" w:hAnsi="仿宋" w:cs="仿宋" w:hint="eastAsia"/>
            <w:lang w:eastAsia="zh-CN"/>
          </w:rPr>
          <w:t>十八、创新驱动与持续发展</w:t>
        </w:r>
        <w:r>
          <w:tab/>
        </w:r>
        <w:r>
          <w:fldChar w:fldCharType="begin"/>
        </w:r>
        <w:r>
          <w:instrText xml:space="preserve"> PAGEREF _Toc23814 \h </w:instrText>
        </w:r>
        <w:r>
          <w:fldChar w:fldCharType="separate"/>
        </w:r>
        <w:r>
          <w:t>68</w:t>
        </w:r>
        <w:r>
          <w:fldChar w:fldCharType="end"/>
        </w:r>
      </w:hyperlink>
    </w:p>
    <w:p>
      <w:pPr>
        <w:pStyle w:val="TOC2"/>
        <w:tabs>
          <w:tab w:val="right" w:leader="dot" w:pos="8306"/>
        </w:tabs>
      </w:pPr>
      <w:hyperlink w:anchor="_Toc27508" w:history="1">
        <w:r>
          <w:rPr>
            <w:rFonts w:ascii="仿宋" w:eastAsia="仿宋" w:hAnsi="仿宋" w:cs="仿宋" w:hint="eastAsia"/>
            <w:lang w:eastAsia="zh-CN"/>
          </w:rPr>
          <w:t>(一)、创新驱动战略实施</w:t>
        </w:r>
        <w:r>
          <w:tab/>
        </w:r>
        <w:r>
          <w:fldChar w:fldCharType="begin"/>
        </w:r>
        <w:r>
          <w:instrText xml:space="preserve"> PAGEREF _Toc27508 \h </w:instrText>
        </w:r>
        <w:r>
          <w:fldChar w:fldCharType="separate"/>
        </w:r>
        <w:r>
          <w:t>68</w:t>
        </w:r>
        <w:r>
          <w:fldChar w:fldCharType="end"/>
        </w:r>
      </w:hyperlink>
    </w:p>
    <w:p>
      <w:pPr>
        <w:pStyle w:val="TOC2"/>
        <w:tabs>
          <w:tab w:val="right" w:leader="dot" w:pos="8306"/>
        </w:tabs>
      </w:pPr>
      <w:hyperlink w:anchor="_Toc7099" w:history="1">
        <w:r>
          <w:rPr>
            <w:rFonts w:ascii="仿宋" w:eastAsia="仿宋" w:hAnsi="仿宋" w:cs="仿宋" w:hint="eastAsia"/>
            <w:lang w:eastAsia="zh-CN"/>
          </w:rPr>
          <w:t>(二)、持续发展路径探索</w:t>
        </w:r>
        <w:r>
          <w:tab/>
        </w:r>
        <w:r>
          <w:fldChar w:fldCharType="begin"/>
        </w:r>
        <w:r>
          <w:instrText xml:space="preserve"> PAGEREF _Toc7099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96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一、胚胎生物工程药物及器械项目的技术资源开发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二、胚胎生物工程药物及器械项目的人力资源管理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胚胎生物工程药物及器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三、胚胎生物工程药物及器械项目的资金资源筹措与优化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胚胎生物工程药物及器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4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胚胎生物工程药物及器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胚胎生物工程药物及器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胚胎生物工程药物及器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2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胚胎生物工程药物及器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胚胎生物工程药物及器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胚胎生物工程药物及器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65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18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83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15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一、胚胎生物工程药物及器械项目的市场准入条件分析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胚胎生物工程药物及器械项目而言，市场准入条件首先取决于政策法规环境。政府对于[行业名称]领域的法规，如环保标准、税收政策、和技术使用规范，直接影响胚胎生物工程药物及器械项目的运营和成本结构。例如，若政府针对使用可再生能源的企业提供税收优惠，这将对胚胎生物工程药物及器械项目的财务规划产生重要影响。同时，考虑经济环境和消费者偏好的变化对胚胎生物工程药物及器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二、胚胎生物工程药物及器械项目的行业规范与合规性要求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胚胎生物工程药物及器械项目来说，遵守行业规范和合规性要求是确保项目顺利进行的基础。这包括遵循质量控制标准、安全规定、数据保护法规等。例如，若胚胎生物工程药物及器械项目涉及数据处理，须严格遵守相关的数据保护法规。此外，行业内部的自律规范，如产品标准和服务流程，也对于提升胚胎生物工程药物及器械项目在行业内的认可度和竞争力至关重要。项目管理团队必须不断更新策略，以应对行业规范和法规的变化，确保胚胎生物工程药物及器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三、胚胎生物工程药物及器械项目的竞争格局和战略定位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的发展规划中，理解行业的竞争格局对于制定有效的市场策略极为关键。这包括分析主要竞争对手的市场地位、优势及其业务模式。胚胎生物工程药物及器械项目面临的竞争对手可能包括大型成熟企业和创新型初创公司，各自采取不同的市场策略。因此，胚胎生物工程药物及器械项目需精确地定位自己的市场策略，如专注于产品创新、客户服务或成本效率，以在竞争中占据优势。通过深入的市场和竞争分析，胚胎生物工程药物及器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14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6389"/>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https://d.book118.com/518000120017006035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561F7"/>
    <w:rsid w:val="30C56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00120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2024-02-05T03:11:00Z</dcterms:created>
  <dcterms:modified xsi:type="dcterms:W3CDTF">2024-02-05T03:11:59Z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338B011972594A3498B9E79465800BAA_11</vt:lpwstr>
  </property>
  <property fmtid="{D5CDD505-2E9C-101B-9397-08002B2CF9AE}" pid="3" name="KSOProductBuildVer">
    <vt:lpwstr>2052-12.1.0.16250</vt:lpwstr>
  </property>
</Properties>
</file>