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4"/>
        <w:rPr>
          <w:rFonts w:ascii="Times New Roman"/>
          <w:sz w:val="27"/>
        </w:rPr>
      </w:pPr>
    </w:p>
    <w:p>
      <w:pPr>
        <w:spacing w:before="0" w:line="793" w:lineRule="exact"/>
        <w:ind w:left="859" w:right="2160" w:firstLine="0"/>
        <w:jc w:val="center"/>
        <w:rPr>
          <w:rFonts w:ascii="Microsoft JhengHei" w:eastAsia="Microsoft JhengHei" w:hAnsi="Microsoft JhengHei" w:hint="eastAsia"/>
          <w:b/>
          <w:sz w:val="54"/>
        </w:rPr>
      </w:pPr>
      <w:r>
        <w:rPr>
          <w:rFonts w:ascii="等线" w:eastAsia="等线" w:hAnsi="等线" w:hint="eastAsia"/>
          <w:b/>
          <w:sz w:val="54"/>
        </w:rPr>
        <w:t>****</w:t>
      </w:r>
      <w:r>
        <w:rPr>
          <w:rFonts w:ascii="Microsoft JhengHei" w:eastAsia="Microsoft JhengHei" w:hAnsi="Microsoft JhengHei" w:hint="eastAsia"/>
          <w:b/>
          <w:sz w:val="54"/>
        </w:rPr>
        <w:t>大学“本科教学工程”国家级大学生创</w:t>
      </w:r>
    </w:p>
    <w:p>
      <w:pPr>
        <w:spacing w:before="0" w:line="946" w:lineRule="exact"/>
        <w:ind w:left="877" w:right="2157" w:firstLine="0"/>
        <w:jc w:val="center"/>
        <w:rPr>
          <w:rFonts w:ascii="Microsoft JhengHei" w:eastAsia="Microsoft JhengHei" w:hint="eastAsia"/>
          <w:b/>
          <w:sz w:val="54"/>
        </w:rPr>
      </w:pPr>
      <w:r>
        <w:rPr>
          <w:rFonts w:ascii="Microsoft JhengHei" w:eastAsia="Microsoft JhengHei" w:hint="eastAsia"/>
          <w:b/>
          <w:sz w:val="54"/>
        </w:rPr>
        <w:t>创业训练打算工作方案</w:t>
      </w:r>
    </w:p>
    <w:p>
      <w:pPr>
        <w:pStyle w:val="BodyText"/>
        <w:spacing w:before="15"/>
        <w:rPr>
          <w:rFonts w:ascii="Microsoft JhengHei"/>
          <w:b/>
          <w:sz w:val="57"/>
        </w:rPr>
      </w:pPr>
    </w:p>
    <w:p>
      <w:pPr>
        <w:pStyle w:val="BodyText"/>
        <w:spacing w:line="321" w:lineRule="auto"/>
        <w:ind w:left="160" w:right="1240" w:firstLine="838"/>
      </w:pPr>
      <w:r>
        <w:pict>
          <v:group id="_x0000_s1025" style="width:630pt;height:36pt;margin-top:211.26pt;margin-left:132pt;mso-position-horizontal-relative:page;position:absolute;z-index:-251658240" coordorigin="2640,4225" coordsize="12600,7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720;left:2640;position:absolute;top:4225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720;left:2640;position:absolute;top:4225" filled="f" stroked="f">
              <v:textbox inset="0,0,0,0">
                <w:txbxContent>
                  <w:p>
                    <w:pPr>
                      <w:spacing w:before="0" w:line="720" w:lineRule="exact"/>
                      <w:ind w:left="845" w:right="0" w:firstLine="0"/>
                      <w:jc w:val="left"/>
                      <w:rPr>
                        <w:rFonts w:ascii="Microsoft JhengHei" w:eastAsia="Microsoft JhengHei" w:hint="eastAsia"/>
                        <w:b/>
                        <w:sz w:val="42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42"/>
                      </w:rPr>
                      <w:t>一、组织机构</w:t>
                    </w:r>
                  </w:p>
                </w:txbxContent>
              </v:textbox>
            </v:shape>
          </v:group>
        </w:pict>
      </w:r>
      <w:r>
        <w:t>大学生创创业训练打算是高校培育创型人才的一项重要内</w:t>
      </w:r>
      <w:r>
        <w:rPr>
          <w:spacing w:val="1"/>
        </w:rPr>
        <w:t xml:space="preserve"> </w:t>
      </w:r>
      <w:r>
        <w:rPr>
          <w:spacing w:val="-14"/>
        </w:rPr>
        <w:t>容，是大学生理论联系实际、提升科研创素养和增加创业实践力量</w:t>
      </w:r>
      <w:r>
        <w:t>的重要平台。依据《教育部关于做好“本科教学工程”国家级大学生创创业训练打算实施工作的通知</w:t>
      </w:r>
      <w:r>
        <w:rPr>
          <w:spacing w:val="-275"/>
        </w:rPr>
        <w:t>》</w:t>
      </w:r>
      <w:r>
        <w:t>〔教高函***号〕文件精神，为保</w:t>
      </w:r>
      <w:r>
        <w:rPr>
          <w:spacing w:val="-9"/>
        </w:rPr>
        <w:t>障大学生创创业训练打算的顺当实施，结合我校工作实际，特制订</w:t>
      </w:r>
      <w:r>
        <w:t>本工作方案。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2" w:line="321" w:lineRule="auto"/>
        <w:ind w:left="160" w:right="1202" w:firstLine="838"/>
      </w:pPr>
      <w:r>
        <w:rPr>
          <w:spacing w:val="-2"/>
          <w:w w:val="100"/>
        </w:rPr>
        <w:t>1</w:t>
      </w:r>
      <w:r>
        <w:rPr>
          <w:w w:val="100"/>
        </w:rPr>
        <w:t>、学校成立“国家大学生创创业训练打算领导小组</w:t>
      </w:r>
      <w:r>
        <w:rPr>
          <w:spacing w:val="-376"/>
          <w:w w:val="100"/>
        </w:rPr>
        <w:t>”</w:t>
      </w:r>
      <w:r>
        <w:rPr>
          <w:w w:val="100"/>
        </w:rPr>
        <w:t>〔以下简称领导小组</w:t>
      </w:r>
      <w:r>
        <w:rPr>
          <w:spacing w:val="-217"/>
          <w:w w:val="100"/>
        </w:rPr>
        <w:t>〕</w:t>
      </w:r>
      <w:r>
        <w:rPr>
          <w:w w:val="100"/>
        </w:rPr>
        <w:t>，由主管教学的副校长、主管学生工作的副书记担当组</w:t>
      </w:r>
      <w:r>
        <w:rPr>
          <w:spacing w:val="-22"/>
        </w:rPr>
        <w:t>长，成员单位有教务处、科技处、试验室与设备处、财务处、学生处、</w:t>
      </w:r>
      <w:r>
        <w:t>团委、大学生科技园。领导小组负责制定和完善有关规章制度，统筹规划各项工作。人员组成如下：</w:t>
      </w:r>
    </w:p>
    <w:p>
      <w:pPr>
        <w:pStyle w:val="BodyText"/>
        <w:spacing w:line="533" w:lineRule="exact"/>
        <w:ind w:left="999"/>
      </w:pPr>
      <w:r>
        <w:rPr>
          <w:spacing w:val="52"/>
        </w:rPr>
        <w:t>组 长：</w:t>
      </w:r>
    </w:p>
    <w:p>
      <w:pPr>
        <w:pStyle w:val="BodyText"/>
        <w:spacing w:before="181"/>
        <w:ind w:left="999"/>
      </w:pPr>
      <w:r>
        <w:rPr>
          <w:spacing w:val="53"/>
        </w:rPr>
        <w:t>成 员：</w:t>
      </w:r>
    </w:p>
    <w:p>
      <w:pPr>
        <w:pStyle w:val="BodyText"/>
        <w:spacing w:before="182"/>
        <w:ind w:left="999"/>
      </w:pPr>
      <w:r>
        <w:t>领导小组下设办公室，办公室设在教务处。</w:t>
      </w:r>
    </w:p>
    <w:p>
      <w:pPr>
        <w:pStyle w:val="BodyText"/>
        <w:spacing w:before="182" w:line="321" w:lineRule="auto"/>
        <w:ind w:left="160" w:right="1196" w:firstLine="838"/>
      </w:pPr>
      <w:r>
        <w:rPr>
          <w:spacing w:val="-11"/>
        </w:rPr>
        <w:t>教务处负责工程的组织工作，制定学生共性化的培育方案，并负</w:t>
      </w:r>
      <w:r>
        <w:rPr>
          <w:spacing w:val="-23"/>
        </w:rPr>
        <w:t>责创训练工程的申报评审、中期检查、经费治理、结题验收等工作；</w:t>
      </w:r>
      <w:r>
        <w:rPr>
          <w:spacing w:val="-207"/>
        </w:rPr>
        <w:t xml:space="preserve"> </w:t>
      </w:r>
      <w:r>
        <w:rPr>
          <w:spacing w:val="-12"/>
        </w:rPr>
        <w:t>科技处帮助组织工程评审、评价及导师配备等；试验室与设备处负责</w:t>
      </w:r>
      <w:r>
        <w:rPr>
          <w:spacing w:val="-14"/>
        </w:rPr>
        <w:t>试验场地、试验仪器设备的配备和治理；财务处负责工程经费配备和</w:t>
      </w:r>
      <w:r>
        <w:rPr>
          <w:spacing w:val="-13"/>
        </w:rPr>
        <w:t>经费治理；团委和学生处负责创业训练工程和创业实践工程的申报评</w:t>
      </w:r>
      <w:r>
        <w:t>审、中期检查、经费治理、结题验收等工作；大学生科技园负责为参与打算的学生供给技术、场地、政策、治理等支持和创业孵化效劳。</w:t>
      </w:r>
    </w:p>
    <w:p>
      <w:pPr>
        <w:pStyle w:val="BodyText"/>
        <w:spacing w:line="321" w:lineRule="auto"/>
        <w:ind w:left="160" w:right="1453" w:firstLine="838"/>
      </w:pPr>
      <w:r>
        <w:t>2、各学院成立大学生创创业训练打算工作小组〔以下简称工</w:t>
      </w:r>
      <w:r>
        <w:rPr>
          <w:w w:val="100"/>
        </w:rPr>
        <w:t>作小组</w:t>
      </w:r>
      <w:r>
        <w:rPr>
          <w:spacing w:val="-213"/>
          <w:w w:val="100"/>
        </w:rPr>
        <w:t>〕</w:t>
      </w:r>
      <w:r>
        <w:rPr>
          <w:spacing w:val="-1"/>
          <w:w w:val="100"/>
        </w:rPr>
        <w:t>，由主管教学的副院长、主管学生的副书记任组长，成员包</w:t>
      </w:r>
    </w:p>
    <w:p>
      <w:pPr>
        <w:spacing w:after="0" w:line="321" w:lineRule="auto"/>
        <w:sectPr>
          <w:footerReference w:type="default" r:id="rId5"/>
          <w:type w:val="continuous"/>
          <w:pgSz w:w="17860" w:h="25260"/>
          <w:pgMar w:top="2420" w:right="1280" w:bottom="2040" w:left="2540" w:header="708" w:footer="1844"/>
          <w:pgNumType w:start="1"/>
          <w:cols w:space="708"/>
        </w:sectPr>
      </w:pPr>
    </w:p>
    <w:p>
      <w:pPr>
        <w:pStyle w:val="BodyText"/>
        <w:spacing w:before="17" w:line="321" w:lineRule="auto"/>
        <w:ind w:left="160" w:right="1240"/>
      </w:pPr>
      <w:r>
        <w:pict>
          <v:group id="_x0000_s1028" style="width:630pt;height:36pt;margin-top:104.11pt;margin-left:132pt;mso-position-horizontal-relative:page;position:absolute;z-index:-251657216" coordorigin="2640,2082" coordsize="12600,720">
            <v:shape id="_x0000_s1029" type="#_x0000_t75" style="width:12600;height:720;left:2640;position:absolute;top:2082" stroked="f">
              <v:imagedata r:id="rId4" o:title=""/>
            </v:shape>
            <v:shape id="_x0000_s1030" type="#_x0000_t202" style="width:12600;height:720;left:2640;position:absolute;top:2082" filled="f" stroked="f">
              <v:textbox inset="0,0,0,0">
                <w:txbxContent>
                  <w:p>
                    <w:pPr>
                      <w:spacing w:before="0" w:line="720" w:lineRule="exact"/>
                      <w:ind w:left="845" w:right="0" w:firstLine="0"/>
                      <w:jc w:val="left"/>
                      <w:rPr>
                        <w:rFonts w:ascii="Microsoft JhengHei" w:eastAsia="Microsoft JhengHei" w:hint="eastAsia"/>
                        <w:b/>
                        <w:sz w:val="42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42"/>
                      </w:rPr>
                      <w:t>二、工程申报</w:t>
                    </w:r>
                  </w:p>
                </w:txbxContent>
              </v:textbox>
            </v:shape>
          </v:group>
        </w:pict>
      </w:r>
      <w:r>
        <w:t>括教学治理人员、学生工作干部、指导教师等。工作小组负责制订本</w:t>
      </w:r>
      <w:r>
        <w:rPr>
          <w:spacing w:val="-13"/>
        </w:rPr>
        <w:t>学院的实施细则，全面组织和落实本学院的大学生创创业训练打算</w:t>
      </w:r>
      <w:r>
        <w:t>工程。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 w:line="321" w:lineRule="auto"/>
        <w:ind w:left="160" w:right="1407" w:firstLine="838"/>
        <w:jc w:val="both"/>
      </w:pPr>
      <w:r>
        <w:t>1、每年三月中下旬由领导小组办公室发文，在全校范围内组织</w:t>
      </w:r>
      <w:r>
        <w:rPr>
          <w:spacing w:val="-8"/>
        </w:rPr>
        <w:t>学生申报国家级大学生创创业训练打算工程，各学院具体落实工程</w:t>
      </w:r>
      <w:r>
        <w:t>的申报遴选工作。</w:t>
      </w:r>
    </w:p>
    <w:p>
      <w:pPr>
        <w:pStyle w:val="BodyText"/>
        <w:spacing w:line="321" w:lineRule="auto"/>
        <w:ind w:left="160" w:right="1240" w:firstLine="838"/>
      </w:pPr>
      <w:r>
        <w:t>2、</w:t>
      </w:r>
      <w:r>
        <w:rPr>
          <w:color w:val="FF0000"/>
        </w:rPr>
        <w:t>创训练工程是本科生个人或团队，在导师指导下，自主完成创性试验方法的设计、试验条件的预备、试验的实施、数据处理与分析、报告撰写、成果〔学术〕</w:t>
      </w:r>
      <w:r>
        <w:rPr>
          <w:color w:val="FF0000"/>
          <w:spacing w:val="-27"/>
        </w:rPr>
        <w:t>沟通等工作。</w:t>
      </w:r>
      <w:r>
        <w:rPr>
          <w:color w:val="0D223D"/>
        </w:rPr>
        <w:t>创业训练工程是本科</w:t>
      </w:r>
      <w:r>
        <w:rPr>
          <w:color w:val="0D223D"/>
          <w:spacing w:val="-13"/>
        </w:rPr>
        <w:t>生团队，在导师指导下，团队中每个学生在工程实施过程中扮演一个</w:t>
      </w:r>
      <w:r>
        <w:rPr>
          <w:color w:val="0D223D"/>
        </w:rPr>
        <w:t>或多个具体的角色，通过编制商业打算书、开展可行性争论、模拟企</w:t>
      </w:r>
      <w:r>
        <w:rPr>
          <w:color w:val="0D223D"/>
          <w:spacing w:val="-7"/>
        </w:rPr>
        <w:t>业运行、进展肯定程度的验证试验，撰写创业报告等工作。</w:t>
      </w:r>
      <w:r>
        <w:t>创业实践</w:t>
      </w:r>
      <w:r>
        <w:rPr>
          <w:spacing w:val="-13"/>
        </w:rPr>
        <w:t>工程是学生团队，在学校导师和企业导师共同指导下，承受有较好的</w:t>
      </w:r>
      <w:r>
        <w:t>创根底或前期创训练工程〔或创性试验〕的成果，提出一项具有市场前景的创性产品或者效劳，以此为根底开展创业实践活动。</w:t>
      </w:r>
    </w:p>
    <w:p>
      <w:pPr>
        <w:pStyle w:val="BodyText"/>
        <w:spacing w:line="321" w:lineRule="auto"/>
        <w:ind w:left="160" w:right="1413" w:firstLine="838"/>
      </w:pPr>
      <w:r>
        <w:t>3、学生以个人或团队向学校申请工程，并承受学校的治理，每</w:t>
      </w:r>
      <w:r>
        <w:rPr>
          <w:spacing w:val="-9"/>
        </w:rPr>
        <w:t xml:space="preserve">个团队人数原则上不超过 </w:t>
      </w:r>
      <w:r>
        <w:t>5</w:t>
      </w:r>
      <w:r>
        <w:rPr>
          <w:spacing w:val="-18"/>
        </w:rPr>
        <w:t xml:space="preserve"> 人，工程组成员必需有明确的分工。每名</w:t>
      </w:r>
      <w:r>
        <w:t>学生作为工程负责人原则上只能同时参与一项创创业训练打算工程。鼓舞跨学科跨年级申报。</w:t>
      </w:r>
    </w:p>
    <w:p>
      <w:pPr>
        <w:pStyle w:val="BodyText"/>
        <w:spacing w:line="321" w:lineRule="auto"/>
        <w:ind w:left="160" w:right="1453" w:firstLine="842"/>
      </w:pPr>
      <w:r>
        <w:t>4、工程争论周期原则上不超过两年，工程负责人在毕业之前应完成工程结题验收工作。</w:t>
      </w:r>
    </w:p>
    <w:p>
      <w:pPr>
        <w:pStyle w:val="BodyText"/>
        <w:spacing w:line="321" w:lineRule="auto"/>
        <w:ind w:left="160" w:right="1240" w:firstLine="838"/>
      </w:pPr>
      <w:r>
        <w:pict>
          <v:group id="_x0000_s1031" style="width:630pt;height:36pt;margin-top:211.19pt;margin-left:132pt;mso-position-horizontal-relative:page;position:absolute;z-index:-251656192" coordorigin="2640,4224" coordsize="12600,720">
            <v:shape id="_x0000_s1032" type="#_x0000_t75" style="width:12600;height:720;left:2640;position:absolute;top:4223" stroked="f">
              <v:imagedata r:id="rId4" o:title=""/>
            </v:shape>
            <v:shape id="_x0000_s1033" type="#_x0000_t202" style="width:12600;height:720;left:2640;position:absolute;top:4223" filled="f" stroked="f">
              <v:textbox inset="0,0,0,0">
                <w:txbxContent>
                  <w:p>
                    <w:pPr>
                      <w:spacing w:before="0" w:line="720" w:lineRule="exact"/>
                      <w:ind w:left="845" w:right="0" w:firstLine="0"/>
                      <w:jc w:val="left"/>
                      <w:rPr>
                        <w:rFonts w:ascii="Microsoft JhengHei" w:eastAsia="Microsoft JhengHei" w:hint="eastAsia"/>
                        <w:b/>
                        <w:sz w:val="42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42"/>
                      </w:rPr>
                      <w:t>三、立项程序</w:t>
                    </w:r>
                  </w:p>
                </w:txbxContent>
              </v:textbox>
            </v:shape>
          </v:group>
        </w:pict>
      </w:r>
      <w:r>
        <w:t>5、学校鼓舞校内教师担当大学生创创业训练打算的导师，并</w:t>
      </w:r>
      <w:r>
        <w:rPr>
          <w:spacing w:val="-8"/>
        </w:rPr>
        <w:t>乐观聘请企业导师指导学生创业训练和创业实践。创创业训练工程</w:t>
      </w:r>
      <w:r>
        <w:t>的指导教师原则上应具有副高级以上专业技术职称或具有博士学位，</w:t>
      </w:r>
      <w:r>
        <w:rPr>
          <w:spacing w:val="-207"/>
        </w:rPr>
        <w:t xml:space="preserve"> </w:t>
      </w:r>
      <w:r>
        <w:rPr>
          <w:spacing w:val="-10"/>
        </w:rPr>
        <w:t>具备良好的科研素养和较高的参与热忱，创业实践工程的指导教师实</w:t>
      </w:r>
      <w:r>
        <w:t>行校内和校外“双导师”制。每名教师原则上只能指导一项创创业训练打算工程。</w:t>
      </w:r>
    </w:p>
    <w:p>
      <w:pPr>
        <w:spacing w:after="0" w:line="321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https://d.book118.com/518001137011006023</w:t>
        </w:r>
      </w:hyperlink>
    </w:p>
    <w:p>
      <w:pPr>
        <w:spacing w:after="0" w:line="321" w:lineRule="auto"/>
      </w:pPr>
    </w:p>
    <w:sectPr>
      <w:footerReference w:type="default" r:id="rId7"/>
      <w:pgSz w:w="17860" w:h="25260"/>
      <w:pgMar w:top="1920" w:right="1280" w:bottom="2040" w:left="2540" w:header="0" w:footer="1844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华文行楷">
    <w:altName w:val="华文行楷"/>
    <w:charset w:val="86"/>
    <w:family w:val="auto"/>
    <w:pitch w:val="variable"/>
    <w:sig w:usb0="00000000" w:usb1="00000000" w:usb2="00000000" w:usb3="00000000" w:csb0="00040000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Microsoft Uighur">
    <w:altName w:val="Microsoft Uighur"/>
    <w:charset w:val="00"/>
    <w:family w:val="auto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9pt;height:15.85pt;margin-top:1159.35pt;margin-left:741.6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7" w:line="280" w:lineRule="exact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9pt;height:15.85pt;margin-top:1159.35pt;margin-left:741.6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7" w:line="280" w:lineRule="exact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9173"/>
    <w:multiLevelType w:val="hybridMultilevel"/>
    <w:tmpl w:val="00000000"/>
    <w:lvl w:ilvl="0">
      <w:start w:val="0"/>
      <w:numFmt w:val="bullet"/>
      <w:lvlText w:val="□"/>
      <w:lvlJc w:val="left"/>
      <w:pPr>
        <w:ind w:left="2865" w:hanging="678"/>
      </w:pPr>
      <w:rPr>
        <w:rFonts w:ascii="宋体" w:eastAsia="宋体" w:hAnsi="宋体" w:cs="宋体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3977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5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3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1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4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5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3" w:hanging="678"/>
      </w:pPr>
      <w:rPr>
        <w:rFonts w:hint="default"/>
      </w:rPr>
    </w:lvl>
  </w:abstractNum>
  <w:abstractNum w:abstractNumId="1">
    <w:nsid w:val="383D0307"/>
    <w:multiLevelType w:val="hybridMultilevel"/>
    <w:tmpl w:val="00000000"/>
    <w:lvl w:ilvl="0">
      <w:start w:val="1"/>
      <w:numFmt w:val="decimal"/>
      <w:lvlText w:val="（%1）"/>
      <w:lvlJc w:val="left"/>
      <w:pPr>
        <w:ind w:left="178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0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7" w:hanging="901"/>
      </w:pPr>
      <w:rPr>
        <w:rFonts w:hint="default"/>
      </w:rPr>
    </w:lvl>
  </w:abstractNum>
  <w:abstractNum w:abstractNumId="2">
    <w:nsid w:val="48000E20"/>
    <w:multiLevelType w:val="hybridMultilevel"/>
    <w:tmpl w:val="00000000"/>
    <w:lvl w:ilvl="0">
      <w:start w:val="1"/>
      <w:numFmt w:val="decimal"/>
      <w:lvlText w:val="（%1）"/>
      <w:lvlJc w:val="left"/>
      <w:pPr>
        <w:ind w:left="178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0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5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87" w:hanging="901"/>
      </w:pPr>
      <w:rPr>
        <w:rFonts w:hint="default"/>
      </w:rPr>
    </w:lvl>
  </w:abstractNum>
  <w:abstractNum w:abstractNumId="3">
    <w:nsid w:val="61E95355"/>
    <w:multiLevelType w:val="hybridMultilevel"/>
    <w:tmpl w:val="00000000"/>
    <w:lvl w:ilvl="0">
      <w:start w:val="0"/>
      <w:numFmt w:val="bullet"/>
      <w:lvlText w:val="□"/>
      <w:lvlJc w:val="left"/>
      <w:pPr>
        <w:ind w:left="2865" w:hanging="678"/>
      </w:pPr>
      <w:rPr>
        <w:rFonts w:ascii="宋体" w:eastAsia="宋体" w:hAnsi="宋体" w:cs="宋体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3977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95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13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1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4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7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85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03" w:hanging="678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line="1832" w:lineRule="exact"/>
      <w:ind w:left="877" w:right="2136"/>
      <w:jc w:val="center"/>
      <w:outlineLvl w:val="1"/>
    </w:pPr>
    <w:rPr>
      <w:rFonts w:ascii="华文行楷" w:eastAsia="华文行楷" w:hAnsi="华文行楷" w:cs="华文行楷"/>
      <w:sz w:val="126"/>
      <w:szCs w:val="126"/>
    </w:rPr>
  </w:style>
  <w:style w:type="paragraph" w:customStyle="1" w:styleId="Heading2">
    <w:name w:val="Heading 2"/>
    <w:basedOn w:val="Normal"/>
    <w:uiPriority w:val="1"/>
    <w:qFormat/>
    <w:pPr>
      <w:spacing w:before="451"/>
      <w:ind w:left="877" w:right="2191"/>
      <w:jc w:val="center"/>
      <w:outlineLvl w:val="2"/>
    </w:pPr>
    <w:rPr>
      <w:rFonts w:ascii="宋体" w:eastAsia="宋体" w:hAnsi="宋体" w:cs="宋体"/>
      <w:b/>
      <w:bCs/>
      <w:sz w:val="78"/>
      <w:szCs w:val="78"/>
    </w:rPr>
  </w:style>
  <w:style w:type="paragraph" w:customStyle="1" w:styleId="Heading3">
    <w:name w:val="Heading 3"/>
    <w:basedOn w:val="Normal"/>
    <w:uiPriority w:val="1"/>
    <w:qFormat/>
    <w:pPr>
      <w:ind w:left="1121"/>
      <w:outlineLvl w:val="3"/>
    </w:pPr>
    <w:rPr>
      <w:rFonts w:ascii="宋体" w:eastAsia="宋体" w:hAnsi="宋体" w:cs="宋体"/>
      <w:sz w:val="48"/>
      <w:szCs w:val="48"/>
    </w:rPr>
  </w:style>
  <w:style w:type="paragraph" w:customStyle="1" w:styleId="Heading4">
    <w:name w:val="Heading 4"/>
    <w:basedOn w:val="Normal"/>
    <w:uiPriority w:val="1"/>
    <w:qFormat/>
    <w:pPr>
      <w:ind w:left="1291"/>
      <w:outlineLvl w:val="4"/>
    </w:pPr>
    <w:rPr>
      <w:rFonts w:ascii="Microsoft JhengHei" w:eastAsia="Microsoft JhengHei" w:hAnsi="Microsoft JhengHei" w:cs="Microsoft JhengHei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241"/>
      <w:ind w:left="1781" w:hanging="90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hyperlink" Target="https://d.book118.com/518001137011006023" TargetMode="Externa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2023-10-14T02:02:21Z</dcterms:created>
  <dcterms:modified xsi:type="dcterms:W3CDTF">2023-10-14T02:02:21Z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2023-10-14T00:00:00Z</vt:filetime>
  </property>
</Properties>
</file>